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D0D" w:rsidRPr="0028192E" w:rsidRDefault="00063D0D" w:rsidP="00561E33">
      <w:pPr>
        <w:shd w:val="clear" w:color="auto" w:fill="FFFFFF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Эмоциональная  культура педагога</w:t>
      </w:r>
      <w:r w:rsidR="003F6E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  <w:r w:rsidRPr="002819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как показатель профессиональной компетенции.</w:t>
      </w:r>
    </w:p>
    <w:p w:rsidR="00063D0D" w:rsidRPr="0028192E" w:rsidRDefault="00561E33" w:rsidP="00063D0D">
      <w:pPr>
        <w:shd w:val="clear" w:color="auto" w:fill="FFFFFF"/>
        <w:spacing w:after="0" w:line="240" w:lineRule="auto"/>
        <w:ind w:left="-567" w:right="4" w:firstLine="2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063D0D"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рофессионализм педагога</w:t>
      </w:r>
      <w:r w:rsidR="002715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="00063D0D"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его педагогическая культура</w:t>
      </w:r>
      <w:r w:rsidR="0028550A" w:rsidRPr="00285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85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ещё</w:t>
      </w:r>
      <w:r w:rsidR="00063D0D"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гарантирует успеха в осуществлении педагогической деятельности.  В её «живом» реальном </w:t>
      </w:r>
      <w:proofErr w:type="gramStart"/>
      <w:r w:rsidR="00063D0D"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процессе</w:t>
      </w:r>
      <w:proofErr w:type="gramEnd"/>
      <w:r w:rsidR="00063D0D"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профессиональное выступает в единстве с общекультурными и социально-нравственными проявлениями личности педагога.  Профессия педагога предъявляет серьёзные требования к эмоциональной сфере личности. Работа учителя требует от него огромных душевных сил. Поэтому  в педагогической деятельности особую актуальность приобретает вопрос об эмоциональной культуре педагога.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4" w:firstLine="2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Специфика педагогической деятельности такова, что педагогу необходимо развиваться не только</w:t>
      </w:r>
      <w:r w:rsidR="002715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специалисту в области своего предмета, но и как личность. А развитие личности не представляется возможным без самопознания, с каким тесно связаны эмоциональные переживания: чем более познание связано с сердцевиной «Я», тем в большей мере в ней задействованы эмоции.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4" w:firstLine="2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Культура проявления эмоций и чувств человека позволяет судить не только о его воспитанности, но и об умении общаться с другим человеком.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4" w:firstLine="2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Педагогическая деятельность насыщена разными напряжениями ситуациями и различными факторами, связанными с возможностью повышенного эмоционального реагирования.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-12" w:firstLine="33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Каждая напряженная ситуация вызывает у педагога эмоциональное напряжение, которое может проявляться в пассивно-защитной (</w:t>
      </w:r>
      <w:proofErr w:type="gram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слезах</w:t>
      </w:r>
      <w:proofErr w:type="gram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или в агрессивной (окрики, нервное хождение по классу, резкий стук по столу и т. д.) форме. Такого рода эмоциональные реакции наблюдаются не только у молодых педагогов, но и учителей со стажем. Многие педагоги отмечают, что после пережитого эмоционального напряжения их самочувствие ухудшается (головные боли, расстройства пищеварения, заболевания сердечно-сосудистой системы и т. д.), а, следовательно, снижается работоспособность, что ведет в свою очередь к синдрому «эмоционального выгорания»,  </w:t>
      </w:r>
      <w:proofErr w:type="gram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следовательно</w:t>
      </w:r>
      <w:proofErr w:type="gram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профессионального.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34" w:firstLine="34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современным данным, под «эмоциональным выгоранием» понимается состояние физического, эмоционального и умственного истощения, проявляющееся в профессиях социальной сферы. Этот синдром включает в себя три основные составляющие,     выделенные  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34" w:hanging="1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К. </w:t>
      </w:r>
      <w:proofErr w:type="spell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Маслач</w:t>
      </w:r>
      <w:proofErr w:type="spell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эмоциональную истощенность, деперсонализацию (цинизм) и редукцию профессиональных достижений.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1214" w:firstLine="33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эмоциональным истощением понимается чувство эмоциональной  опустошенности и усталости, вызванное собственной работой.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374" w:firstLine="3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Деперсонализация</w:t>
      </w: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предполагает негативное отношение к своему труду и к ученикам.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-56" w:firstLine="3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Редукция</w:t>
      </w: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профессиональных достижений - это возникновение у работников </w:t>
      </w:r>
      <w:proofErr w:type="gram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негативного</w:t>
      </w:r>
      <w:proofErr w:type="gram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самовосприятия</w:t>
      </w:r>
      <w:proofErr w:type="spell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профессиональном плане и заниженной самооценки.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224" w:firstLine="35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Важнейшими показателями эмоциональной культуры педагога является высокий уровень развития эмоциональной устойчивости, </w:t>
      </w:r>
      <w:proofErr w:type="spell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эмпатии</w:t>
      </w:r>
      <w:proofErr w:type="spell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эмоциональной гибкости учителя.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3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важно отметить, что эмоциональное отношение учителя к ученикам во многом определяет успех его педагогической деятельности и эмоциональное благополучие школьника в процессе обучения.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-56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Оказывается, что взаимоотношения детей в классе в большинстве случаев соответствует тому или другому эмоциональному стилю, которым характеризуется поведение учителя. Так, у учителя эмоционально-неуравновешенного, </w:t>
      </w:r>
      <w:proofErr w:type="gram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который то</w:t>
      </w:r>
      <w:proofErr w:type="gram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подозрителен и отрицательно настроен к ученикам, то сентиментален  и необоснованно поощряет учеников, класс бывает нервозным, неровным в отношении друг к другу.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-56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Положительное, комфортное общение учителя с учащими возможно при грамотном умении учителя выражать перед учениками свои чувства, раскрыть свой внутренний мир.</w:t>
      </w:r>
      <w:proofErr w:type="gram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Дети любят людей с доброжелательным выражением лица, поэтому мимика педагога должна быть разнообразной. Эмоциональная гибкость проявляется в способности «оживлять» подлинные эмоции, контролировать отрицательные, проявлять творчество. Данное качество называется также </w:t>
      </w:r>
      <w:r w:rsidRPr="0028192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динамизм</w:t>
      </w: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ом. Так же </w:t>
      </w:r>
      <w:r w:rsidRPr="0028192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эмоциональная гибкость</w:t>
      </w: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это способность учителя правильно понимать, искренне принимать переживания учащихся, проявлять к ним теплоту и участие, то есть </w:t>
      </w:r>
      <w:proofErr w:type="spell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эмпатию</w:t>
      </w:r>
      <w:proofErr w:type="spell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-56" w:firstLine="33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2819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Эмпатия</w:t>
      </w:r>
      <w:proofErr w:type="spell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 образование системное, которое включает в себя отражение и понимание эмоционального состояния другого человека, сопереживание или сочувствие </w:t>
      </w:r>
      <w:proofErr w:type="gram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другому</w:t>
      </w:r>
      <w:proofErr w:type="gram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активное помогающее поведение. Основу </w:t>
      </w:r>
      <w:proofErr w:type="spellStart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эмпатии</w:t>
      </w:r>
      <w:proofErr w:type="spellEnd"/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составляют эмоциональная отзывчивость, разум и рациональное восприятие окружающего.</w:t>
      </w:r>
    </w:p>
    <w:p w:rsidR="00063D0D" w:rsidRPr="0028192E" w:rsidRDefault="00063D0D" w:rsidP="00063D0D">
      <w:pPr>
        <w:shd w:val="clear" w:color="auto" w:fill="FFFFFF"/>
        <w:spacing w:after="0" w:line="240" w:lineRule="auto"/>
        <w:ind w:left="-567" w:right="-56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Итак, можно сказать, что эмоциональная культура учителя является динамическим образованием личности, характеризующее эмоциональную направленность стиля профессионального поведения и проявляющееся во владении механизмами управления собственными эмоциональными состояниями и эмоциональным откликом учащихся, в стремлении к совершенствованию своего эмоционального опыта.</w:t>
      </w:r>
    </w:p>
    <w:p w:rsidR="00561E33" w:rsidRPr="0028192E" w:rsidRDefault="00063D0D" w:rsidP="00063D0D">
      <w:pPr>
        <w:shd w:val="clear" w:color="auto" w:fill="FFFFFF"/>
        <w:spacing w:after="0" w:line="240" w:lineRule="auto"/>
        <w:ind w:left="-567" w:right="-5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192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Эмоциональная культура отражает уровень профессионального мастерства, эмоциональную и здоровую зрелость личности и влияет на имидж педагога.</w:t>
      </w:r>
      <w:bookmarkStart w:id="0" w:name="_GoBack"/>
      <w:bookmarkEnd w:id="0"/>
    </w:p>
    <w:p w:rsidR="00561E33" w:rsidRPr="0028192E" w:rsidRDefault="00561E33" w:rsidP="00561E33">
      <w:pPr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E33" w:rsidRPr="00561E33" w:rsidRDefault="00561E33" w:rsidP="00561E3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E33" w:rsidRDefault="00561E33" w:rsidP="00561E3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3D0D" w:rsidRPr="0028550A" w:rsidRDefault="00561E33" w:rsidP="00561E33">
      <w:pPr>
        <w:tabs>
          <w:tab w:val="left" w:pos="304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063D0D" w:rsidRPr="0028550A" w:rsidSect="00DD30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ohit Hin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145BA"/>
    <w:multiLevelType w:val="multilevel"/>
    <w:tmpl w:val="661C9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2F78F4"/>
    <w:multiLevelType w:val="multilevel"/>
    <w:tmpl w:val="E17603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502FFE"/>
    <w:multiLevelType w:val="multilevel"/>
    <w:tmpl w:val="AE5A629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0F5A13"/>
    <w:multiLevelType w:val="multilevel"/>
    <w:tmpl w:val="B9A8038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E4B55DD"/>
    <w:multiLevelType w:val="multilevel"/>
    <w:tmpl w:val="88ACA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8CE14F1"/>
    <w:multiLevelType w:val="multilevel"/>
    <w:tmpl w:val="47388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D40C46"/>
    <w:multiLevelType w:val="multilevel"/>
    <w:tmpl w:val="142AFD6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FB605FD"/>
    <w:multiLevelType w:val="multilevel"/>
    <w:tmpl w:val="EDEE7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4A43F33"/>
    <w:multiLevelType w:val="multilevel"/>
    <w:tmpl w:val="6E38B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55F71DB"/>
    <w:multiLevelType w:val="multilevel"/>
    <w:tmpl w:val="5732B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2DE3446"/>
    <w:multiLevelType w:val="multilevel"/>
    <w:tmpl w:val="5440A8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6F335EF"/>
    <w:multiLevelType w:val="multilevel"/>
    <w:tmpl w:val="B44A2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1"/>
  </w:num>
  <w:num w:numId="3">
    <w:abstractNumId w:val="5"/>
  </w:num>
  <w:num w:numId="4">
    <w:abstractNumId w:val="8"/>
  </w:num>
  <w:num w:numId="5">
    <w:abstractNumId w:val="4"/>
  </w:num>
  <w:num w:numId="6">
    <w:abstractNumId w:val="7"/>
  </w:num>
  <w:num w:numId="7">
    <w:abstractNumId w:val="0"/>
  </w:num>
  <w:num w:numId="8">
    <w:abstractNumId w:val="10"/>
  </w:num>
  <w:num w:numId="9">
    <w:abstractNumId w:val="1"/>
  </w:num>
  <w:num w:numId="10">
    <w:abstractNumId w:val="2"/>
  </w:num>
  <w:num w:numId="11">
    <w:abstractNumId w:val="3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3162"/>
    <w:rsid w:val="00063D0D"/>
    <w:rsid w:val="0027154F"/>
    <w:rsid w:val="0028192E"/>
    <w:rsid w:val="0028550A"/>
    <w:rsid w:val="002B2A88"/>
    <w:rsid w:val="003F6E89"/>
    <w:rsid w:val="00561E33"/>
    <w:rsid w:val="006C6A52"/>
    <w:rsid w:val="006C6CDF"/>
    <w:rsid w:val="008E3162"/>
    <w:rsid w:val="00955A4E"/>
    <w:rsid w:val="009F3137"/>
    <w:rsid w:val="00A35CAF"/>
    <w:rsid w:val="00DD30A0"/>
    <w:rsid w:val="00FE0B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0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0">
    <w:name w:val="c60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1">
    <w:name w:val="c91"/>
    <w:basedOn w:val="a0"/>
    <w:rsid w:val="00063D0D"/>
  </w:style>
  <w:style w:type="paragraph" w:customStyle="1" w:styleId="c1">
    <w:name w:val="c1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063D0D"/>
  </w:style>
  <w:style w:type="character" w:customStyle="1" w:styleId="c0">
    <w:name w:val="c0"/>
    <w:basedOn w:val="a0"/>
    <w:rsid w:val="00063D0D"/>
  </w:style>
  <w:style w:type="character" w:customStyle="1" w:styleId="c23">
    <w:name w:val="c23"/>
    <w:basedOn w:val="a0"/>
    <w:rsid w:val="00063D0D"/>
  </w:style>
  <w:style w:type="paragraph" w:customStyle="1" w:styleId="c16">
    <w:name w:val="c16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">
    <w:name w:val="c40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1">
    <w:name w:val="c61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063D0D"/>
  </w:style>
  <w:style w:type="character" w:customStyle="1" w:styleId="c28">
    <w:name w:val="c28"/>
    <w:basedOn w:val="a0"/>
    <w:rsid w:val="00063D0D"/>
  </w:style>
  <w:style w:type="paragraph" w:customStyle="1" w:styleId="c51">
    <w:name w:val="c51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9">
    <w:name w:val="c49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7">
    <w:name w:val="c77"/>
    <w:basedOn w:val="a0"/>
    <w:rsid w:val="00063D0D"/>
  </w:style>
  <w:style w:type="paragraph" w:customStyle="1" w:styleId="c35">
    <w:name w:val="c35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1">
    <w:name w:val="c71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">
    <w:name w:val="c63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">
    <w:name w:val="c48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">
    <w:name w:val="c36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">
    <w:name w:val="c30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9">
    <w:name w:val="c89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7">
    <w:name w:val="c87"/>
    <w:basedOn w:val="a0"/>
    <w:rsid w:val="00063D0D"/>
  </w:style>
  <w:style w:type="paragraph" w:customStyle="1" w:styleId="c12">
    <w:name w:val="c12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">
    <w:name w:val="c37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">
    <w:name w:val="c34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">
    <w:name w:val="c18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">
    <w:name w:val="c45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3">
    <w:name w:val="c53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4">
    <w:name w:val="c84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6">
    <w:name w:val="c56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3">
    <w:name w:val="c83"/>
    <w:basedOn w:val="a"/>
    <w:rsid w:val="00063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Title"/>
    <w:aliases w:val="Заголовок"/>
    <w:basedOn w:val="a"/>
    <w:next w:val="a4"/>
    <w:link w:val="a5"/>
    <w:rsid w:val="00561E33"/>
    <w:pPr>
      <w:keepNext/>
      <w:widowControl w:val="0"/>
      <w:suppressAutoHyphens/>
      <w:spacing w:before="240" w:after="120" w:line="240" w:lineRule="auto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character" w:customStyle="1" w:styleId="a5">
    <w:name w:val="Название Знак"/>
    <w:aliases w:val="Заголовок Знак"/>
    <w:basedOn w:val="a0"/>
    <w:link w:val="a3"/>
    <w:rsid w:val="00561E33"/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a4">
    <w:name w:val="Body Text"/>
    <w:basedOn w:val="a"/>
    <w:link w:val="1"/>
    <w:rsid w:val="00561E33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6">
    <w:name w:val="Основной текст Знак"/>
    <w:basedOn w:val="a0"/>
    <w:link w:val="a4"/>
    <w:uiPriority w:val="99"/>
    <w:semiHidden/>
    <w:rsid w:val="00561E33"/>
  </w:style>
  <w:style w:type="character" w:customStyle="1" w:styleId="1">
    <w:name w:val="Основной текст Знак1"/>
    <w:link w:val="a4"/>
    <w:rsid w:val="00561E33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WW-">
    <w:name w:val="WW-Базовый"/>
    <w:rsid w:val="00561E33"/>
    <w:pPr>
      <w:widowControl w:val="0"/>
      <w:tabs>
        <w:tab w:val="left" w:pos="709"/>
      </w:tabs>
      <w:suppressAutoHyphens/>
      <w:spacing w:after="200" w:line="276" w:lineRule="auto"/>
      <w:textAlignment w:val="baseline"/>
    </w:pPr>
    <w:rPr>
      <w:rFonts w:ascii="Times New Roman" w:eastAsia="Times New Roman" w:hAnsi="Times New Roman" w:cs="Lohit Hindi"/>
      <w:color w:val="00000A"/>
      <w:sz w:val="24"/>
      <w:szCs w:val="24"/>
      <w:lang w:eastAsia="hi-IN" w:bidi="hi-IN"/>
    </w:rPr>
  </w:style>
  <w:style w:type="paragraph" w:customStyle="1" w:styleId="a7">
    <w:name w:val="Содержимое таблицы"/>
    <w:basedOn w:val="WW-"/>
    <w:rsid w:val="00561E33"/>
  </w:style>
  <w:style w:type="paragraph" w:customStyle="1" w:styleId="WW-1">
    <w:name w:val="WW-Базовый1"/>
    <w:rsid w:val="00561E33"/>
    <w:pPr>
      <w:suppressAutoHyphens/>
      <w:spacing w:after="200" w:line="276" w:lineRule="auto"/>
    </w:pPr>
    <w:rPr>
      <w:rFonts w:ascii="Calibri" w:eastAsia="Times New Roman" w:hAnsi="Calibri" w:cs="Calibri"/>
      <w:color w:val="00000A"/>
      <w:lang w:eastAsia="ar-SA"/>
    </w:rPr>
  </w:style>
  <w:style w:type="paragraph" w:styleId="a8">
    <w:name w:val="No Spacing"/>
    <w:qFormat/>
    <w:rsid w:val="00561E33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72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home</cp:lastModifiedBy>
  <cp:revision>10</cp:revision>
  <cp:lastPrinted>2019-10-06T16:16:00Z</cp:lastPrinted>
  <dcterms:created xsi:type="dcterms:W3CDTF">2019-10-03T11:59:00Z</dcterms:created>
  <dcterms:modified xsi:type="dcterms:W3CDTF">2019-12-05T18:33:00Z</dcterms:modified>
</cp:coreProperties>
</file>