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Профилактика насилия в школьной среде.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Одной из важных мер профилактики насилия в образовательной среде является формирование у обучающихся умений и навыков для развития и поддержания здоровых межличностных отношений. Для этого учебный план образовательной организации должен содержать образовательные программы, обучающие детей навыкам управления своим поведением, уважительного отношения к сверстникам и взрослым, конструктивного разрешения конфликтов, распознавания манипуляций и сопротивления негативному влиянию, самостоятельного принятия решений. Подобные программы помогают учащимся усваивать общечеловеческие ценности, учиться уважать права и достоинство человека, </w:t>
      </w:r>
      <w:proofErr w:type="spellStart"/>
      <w:r w:rsidRPr="00FB1678">
        <w:rPr>
          <w:color w:val="000000"/>
        </w:rPr>
        <w:t>гендерное</w:t>
      </w:r>
      <w:proofErr w:type="spellEnd"/>
      <w:r w:rsidRPr="00FB1678">
        <w:rPr>
          <w:color w:val="000000"/>
        </w:rPr>
        <w:t xml:space="preserve"> равенство и многообразие, формироваться как личность, повышать самоуважение и укреплять самооценку.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Образовательные программы, направленные на профилактику насилия, не должны содержать послания, усиливающие насилие, дискриминацию, </w:t>
      </w:r>
      <w:proofErr w:type="spellStart"/>
      <w:r w:rsidRPr="00FB1678">
        <w:rPr>
          <w:color w:val="000000"/>
        </w:rPr>
        <w:t>гендерные</w:t>
      </w:r>
      <w:proofErr w:type="spellEnd"/>
      <w:r w:rsidRPr="00FB1678">
        <w:rPr>
          <w:color w:val="000000"/>
        </w:rPr>
        <w:t xml:space="preserve"> предрассудки и стереотипы. Их следует:</w:t>
      </w:r>
    </w:p>
    <w:p w:rsidR="00FB1678" w:rsidRPr="00FB1678" w:rsidRDefault="00FB1678" w:rsidP="00FB1678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разрабатывать с участием различных специалистов в области детской подростковой психологии, педагогики, права и др.;</w:t>
      </w:r>
    </w:p>
    <w:p w:rsidR="00FB1678" w:rsidRPr="00FB1678" w:rsidRDefault="00FB1678" w:rsidP="00FB1678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составлять с учетом реальных потребностей обучающихся в информации, их возрастных особенностей и когнитивных возможностей;</w:t>
      </w:r>
    </w:p>
    <w:p w:rsidR="00FB1678" w:rsidRPr="00FB1678" w:rsidRDefault="00FB1678" w:rsidP="00FB1678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основывать на принципе целенаправленного формирования поведенческих установок, учитывающих ключевые познавательные, социально-психологические и индивидуально-личностные факторы изменения поведения.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В этих программах необходимо:</w:t>
      </w:r>
    </w:p>
    <w:p w:rsidR="00FB1678" w:rsidRPr="00FB1678" w:rsidRDefault="00FB1678" w:rsidP="00FB1678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использовать ценностно-мотивационный подход, чтобы актуализировать у обучающихся ценность здоровых межличностных отношений без насилия и дискриминации;</w:t>
      </w:r>
    </w:p>
    <w:p w:rsidR="00FB1678" w:rsidRPr="00FB1678" w:rsidRDefault="00FB1678" w:rsidP="00FB1678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применять интерактивные методы обучения для активного вовлечения </w:t>
      </w:r>
      <w:proofErr w:type="gramStart"/>
      <w:r w:rsidRPr="00FB1678">
        <w:rPr>
          <w:color w:val="000000"/>
        </w:rPr>
        <w:t>обучающихся</w:t>
      </w:r>
      <w:proofErr w:type="gramEnd"/>
      <w:r w:rsidRPr="00FB1678">
        <w:rPr>
          <w:color w:val="000000"/>
        </w:rPr>
        <w:t xml:space="preserve"> в образовательный процесс;</w:t>
      </w:r>
    </w:p>
    <w:p w:rsidR="00FB1678" w:rsidRPr="00FB1678" w:rsidRDefault="00FB1678" w:rsidP="00FB1678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учитывать влияние окружающей социальной среды, существующие модели поведения взрослых и сверстников, основанные на распространенных в обществе стереотипах (в т.ч. </w:t>
      </w:r>
      <w:proofErr w:type="spellStart"/>
      <w:r w:rsidRPr="00FB1678">
        <w:rPr>
          <w:color w:val="000000"/>
        </w:rPr>
        <w:t>гендерных</w:t>
      </w:r>
      <w:proofErr w:type="spellEnd"/>
      <w:r w:rsidRPr="00FB1678">
        <w:rPr>
          <w:color w:val="000000"/>
        </w:rPr>
        <w:t xml:space="preserve">), </w:t>
      </w:r>
      <w:proofErr w:type="spellStart"/>
      <w:r w:rsidRPr="00FB1678">
        <w:rPr>
          <w:color w:val="000000"/>
        </w:rPr>
        <w:t>социокультурных</w:t>
      </w:r>
      <w:proofErr w:type="spellEnd"/>
      <w:r w:rsidRPr="00FB1678">
        <w:rPr>
          <w:color w:val="000000"/>
        </w:rPr>
        <w:t xml:space="preserve"> особенностях и национальных традициях;</w:t>
      </w:r>
    </w:p>
    <w:p w:rsidR="00FB1678" w:rsidRPr="00FB1678" w:rsidRDefault="00FB1678" w:rsidP="00FB1678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рассматривать примеры ситуаций, связанных с проявлением насилия, представляющих опасность для физического и психологического здоровья, способы предупреждения таких ситуаций и выхода из них;</w:t>
      </w:r>
    </w:p>
    <w:p w:rsidR="00FB1678" w:rsidRPr="00FB1678" w:rsidRDefault="00FB1678" w:rsidP="00FB1678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учитывать уровень профессиональной подготовки педагогов и ресурсные возможности образовательной организации.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Обучение обучающихся противодействию насилию может быть доверено специально подготовленным педагогам или психологам, которые обладают навыками эффективной коммуникации и готовы обсуждать с учащимися различные, в том числе, «деликатные» темы, связанные с межличностными, </w:t>
      </w:r>
      <w:proofErr w:type="spellStart"/>
      <w:r w:rsidRPr="00FB1678">
        <w:rPr>
          <w:color w:val="000000"/>
        </w:rPr>
        <w:t>гендерными</w:t>
      </w:r>
      <w:proofErr w:type="spellEnd"/>
      <w:r w:rsidRPr="00FB1678">
        <w:rPr>
          <w:color w:val="000000"/>
        </w:rPr>
        <w:t xml:space="preserve"> и сексуальными отношениями. Этих специалистов необходимо обеспечить соответствующими методическими, учебными и информационными материалами.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Во время проведения обучающих занятий необходимо создать психологически комфортную и безопасную обстановку, чтобы содержание обсуждений, высказываний становилось личностно принятым, ценностным для каждого из его участников. Это </w:t>
      </w:r>
      <w:r w:rsidRPr="00FB1678">
        <w:rPr>
          <w:color w:val="000000"/>
        </w:rPr>
        <w:lastRenderedPageBreak/>
        <w:t>достигается путем использования таких методов обучения, при которых педагог выступает в роли модератора и, не предлагая готовых решений и оценок, побуждает обучающихся к самостоятельному определению своего отношения к различным жизненным ситуациям и выстраиванию модели своего поведения.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Обучение и информационно-просветительская работа являются необходимым направлением профилактической деятельности по предупреждению ситуаций насилия в образовательной среде.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  <w:r w:rsidRPr="00FB1678">
        <w:rPr>
          <w:b/>
          <w:bCs/>
          <w:color w:val="000000"/>
        </w:rPr>
        <w:t>3.2. Рекомендации педагогам по предотвращению насилия в школе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В настоящий момент в  школе внедряются как отдельные элементы профилактики (индивидуальная работа с неблагополучными школьниками), так и система профилактики, предназначенная для всех участников образовательного процесса (уроки социального воспитания, тренинги по </w:t>
      </w:r>
      <w:proofErr w:type="spellStart"/>
      <w:r w:rsidRPr="00FB1678">
        <w:rPr>
          <w:color w:val="000000"/>
        </w:rPr>
        <w:t>конфликтологии</w:t>
      </w:r>
      <w:proofErr w:type="spellEnd"/>
      <w:r w:rsidRPr="00FB1678">
        <w:rPr>
          <w:color w:val="000000"/>
        </w:rPr>
        <w:t xml:space="preserve">, круглые столы, деловые и интерактивные игры, </w:t>
      </w:r>
      <w:proofErr w:type="spellStart"/>
      <w:r w:rsidRPr="00FB1678">
        <w:rPr>
          <w:color w:val="000000"/>
        </w:rPr>
        <w:t>игротерапия</w:t>
      </w:r>
      <w:proofErr w:type="spellEnd"/>
      <w:r w:rsidRPr="00FB1678">
        <w:rPr>
          <w:color w:val="000000"/>
        </w:rPr>
        <w:t xml:space="preserve">, </w:t>
      </w:r>
      <w:proofErr w:type="spellStart"/>
      <w:r w:rsidRPr="00FB1678">
        <w:rPr>
          <w:color w:val="000000"/>
        </w:rPr>
        <w:t>сказкотерапия</w:t>
      </w:r>
      <w:proofErr w:type="spellEnd"/>
      <w:r w:rsidRPr="00FB1678">
        <w:rPr>
          <w:color w:val="000000"/>
        </w:rPr>
        <w:t>). В школу привлекаются узкие специалисты для работы с кризисными ситуациями, способными изменить отношение к насилию, сформировать психолого-педагогическую компетентность у детей, учителей и родителей.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     В рамках профилактической работы проводятся дискуссии, игры-размышления, просмотр видеоматериалов и фильмов, демонстрирующих специфические проблемы молодежи (секс, наркотики, насилие), санитарно-просветительская работа.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           Детям создаются условия, способствующие выплеску агрессивной энергии через социально одобряемые виды деятельности (игры, спорт, досуг).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Стоит отметить, что каждый педагог может своим личным примером демонстрировать негативное отношение к насилию в любых его проявлениях, вести себя так, чтобы поддерживать в классе здоровые отношения. В этом ему поможет следование определенным рекомендациям.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Рассмотрим рекомендации, которые помогут учителям предотвратить насилие в классе и школе.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1. Отстаивайте комплексный подход к проблеме с привлечением учащихся, сотрудников школы, родителей и представителей местного сообщества. Поговорите с директором школы, школьным психологом, коллегами, учениками, родителями и лидерами местного сообщества, чтобы выработать общее понимание проблемы насилия в вашей школе. Учителям не справиться с ней в одиночку. Все члены школьного сообщества должны прийти к единому мнению, что насилие, сексуальные домогательства, </w:t>
      </w:r>
      <w:proofErr w:type="spellStart"/>
      <w:r w:rsidRPr="00FB1678">
        <w:rPr>
          <w:color w:val="000000"/>
        </w:rPr>
        <w:t>буллинг</w:t>
      </w:r>
      <w:proofErr w:type="spellEnd"/>
      <w:r w:rsidRPr="00FB1678">
        <w:rPr>
          <w:color w:val="000000"/>
        </w:rPr>
        <w:t xml:space="preserve"> и нетерпимость в вашей школе неприемлемы. Если каждый будет знать о том, в каких формах может проявляться насилие, о людях, которые от него страдают, и о его последствиях, найти решение будет гораздо легче.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Занятия, которые можно провести в классе. Попросите учащихся поговорить о насилии в школе между собой, с учителем и </w:t>
      </w:r>
      <w:proofErr w:type="gramStart"/>
      <w:r w:rsidRPr="00FB1678">
        <w:rPr>
          <w:color w:val="000000"/>
        </w:rPr>
        <w:t>с</w:t>
      </w:r>
      <w:proofErr w:type="gramEnd"/>
      <w:r w:rsidRPr="00FB1678">
        <w:rPr>
          <w:color w:val="000000"/>
        </w:rPr>
        <w:t xml:space="preserve"> школьным психологом. Обсудите, на кого оно направлено и как проявляется, к кому можно обратиться за помощью в школе и в местном сообществе. Составьте список людей и организаций, которые могут оказать школьникам поддержку в борьбе с насилием, и расскажите, как можно с ними связаться.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2. Сделайте учащихся своими союзниками в борьбе с насилием</w:t>
      </w:r>
      <w:proofErr w:type="gramStart"/>
      <w:r w:rsidRPr="00FB1678">
        <w:rPr>
          <w:color w:val="000000"/>
        </w:rPr>
        <w:t xml:space="preserve"> В</w:t>
      </w:r>
      <w:proofErr w:type="gramEnd"/>
      <w:r w:rsidRPr="00FB1678">
        <w:rPr>
          <w:color w:val="000000"/>
        </w:rPr>
        <w:t xml:space="preserve">ключите изучение прав человека и воспитание в духе мира в школьную программу. Расскажите ученикам об их правах и правах их сверстников, учителей, членов семьи и местного сообщества. Знакомство с правами человека и правами ребенка может происходить в форме бесед, </w:t>
      </w:r>
      <w:r w:rsidRPr="00FB1678">
        <w:rPr>
          <w:color w:val="000000"/>
        </w:rPr>
        <w:lastRenderedPageBreak/>
        <w:t>дискуссий, ролевых игр, с помощью игровых программ и на примере последних школьных событий, чтобы ученики могли проанализировать полученные ими знания о правах человека и применить их к реальным условиям жизни своей школы и сообщества.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Используйте на занятиях соответствующие возрасту учащихся версии Всеобщей декларации прав человека и Конвенции о правах ребенка, которые имеются как в печатном, так и в электронном виде. В обоих документах провозглашается право каждого человека на образование и право каждого ребенка расти в безопасной обстановке. Обсудите эти документы со своими учениками и попробуйте сформулировать, как следует понимать, уважать и защищать права каждого ученика в классе.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3. Используйте конструктивные дисциплинарные приемы и методы. Правила класса должны быть позитивными, точными и краткими, не больше пяти-шести пунктов. Они должны быть простыми по форме и ясными по содержанию. Старайтесь формулировать правила с позитивной, а не с негативной стороны, то есть «как надо», а не как «не надо» поступать. Проследите, чтобы правила класса не противоречили </w:t>
      </w:r>
      <w:proofErr w:type="gramStart"/>
      <w:r w:rsidRPr="00FB1678">
        <w:rPr>
          <w:color w:val="000000"/>
        </w:rPr>
        <w:t>общешкольным</w:t>
      </w:r>
      <w:proofErr w:type="gramEnd"/>
      <w:r w:rsidRPr="00FB1678">
        <w:rPr>
          <w:color w:val="000000"/>
        </w:rPr>
        <w:t>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Используйте дисциплинарные меры, имеющие воспитательный, а не карательный характер. Делая ученику выговор, помните, что ваши слова должны быть направлены на проступок и его возможные последствия, а не на личность ученика. В зависимости от тяжести проступка вы можете воспользоваться следующими воспитательными мерами:</w:t>
      </w:r>
    </w:p>
    <w:p w:rsidR="00FB1678" w:rsidRPr="00FB1678" w:rsidRDefault="00FB1678" w:rsidP="00FB1678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выделите специальное время после уроков или во время перемены, чтобы обсудить проступок с учеником, выяснить, почему он так поступил и что нужно сделать, чтобы исправить его;</w:t>
      </w:r>
    </w:p>
    <w:p w:rsidR="00FB1678" w:rsidRPr="00FB1678" w:rsidRDefault="00FB1678" w:rsidP="00FB1678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предложите ученику извиниться;</w:t>
      </w:r>
    </w:p>
    <w:p w:rsidR="00FB1678" w:rsidRPr="00FB1678" w:rsidRDefault="00FB1678" w:rsidP="00FB1678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пересадите учеников;</w:t>
      </w:r>
    </w:p>
    <w:p w:rsidR="00FB1678" w:rsidRPr="00FB1678" w:rsidRDefault="00FB1678" w:rsidP="00FB1678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напишите записку родителям или позвоните им;</w:t>
      </w:r>
    </w:p>
    <w:p w:rsidR="00FB1678" w:rsidRPr="00FB1678" w:rsidRDefault="00FB1678" w:rsidP="00FB1678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проанализируйте серьезность ситуации и, если сочтете нужным, отправьте ученика к директору школы.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4. Принимайте активное и действенное участие в борьбе с </w:t>
      </w:r>
      <w:proofErr w:type="spellStart"/>
      <w:r w:rsidRPr="00FB1678">
        <w:rPr>
          <w:color w:val="000000"/>
        </w:rPr>
        <w:t>буллингом</w:t>
      </w:r>
      <w:proofErr w:type="spellEnd"/>
      <w:r w:rsidRPr="00FB1678">
        <w:rPr>
          <w:color w:val="000000"/>
        </w:rPr>
        <w:t xml:space="preserve">. Совместно с учениками, учителями, другими работникам школы сформулируйте определение </w:t>
      </w:r>
      <w:proofErr w:type="spellStart"/>
      <w:r w:rsidRPr="00FB1678">
        <w:rPr>
          <w:color w:val="000000"/>
        </w:rPr>
        <w:t>буллинга</w:t>
      </w:r>
      <w:proofErr w:type="spellEnd"/>
      <w:r w:rsidRPr="00FB1678">
        <w:rPr>
          <w:color w:val="000000"/>
        </w:rPr>
        <w:t>, чтобы у всех было одинаковое понимание этого явления. Последовательно реагируйте на физические и вербальные проявления агрессии. Эффективный ответ должен быть:</w:t>
      </w:r>
    </w:p>
    <w:p w:rsidR="00FB1678" w:rsidRPr="00FB1678" w:rsidRDefault="00FB1678" w:rsidP="00FB1678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кратким, чтобы его можно было использовать постоянно;</w:t>
      </w:r>
    </w:p>
    <w:p w:rsidR="00FB1678" w:rsidRPr="00FB1678" w:rsidRDefault="00FB1678" w:rsidP="00FB1678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</w:rPr>
      </w:pPr>
      <w:proofErr w:type="gramStart"/>
      <w:r w:rsidRPr="00FB1678">
        <w:rPr>
          <w:color w:val="000000"/>
        </w:rPr>
        <w:t>более строгим к повторным проявлениям агрессии;</w:t>
      </w:r>
      <w:proofErr w:type="gramEnd"/>
    </w:p>
    <w:p w:rsidR="00FB1678" w:rsidRPr="00FB1678" w:rsidRDefault="00FB1678" w:rsidP="00FB1678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предсказуемым и немедленным;</w:t>
      </w:r>
    </w:p>
    <w:p w:rsidR="00FB1678" w:rsidRPr="00FB1678" w:rsidRDefault="00FB1678" w:rsidP="00FB1678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color w:val="000000"/>
        </w:rPr>
      </w:pPr>
      <w:proofErr w:type="gramStart"/>
      <w:r w:rsidRPr="00FB1678">
        <w:rPr>
          <w:color w:val="000000"/>
        </w:rPr>
        <w:t>основанным</w:t>
      </w:r>
      <w:proofErr w:type="gramEnd"/>
      <w:r w:rsidRPr="00FB1678">
        <w:rPr>
          <w:color w:val="000000"/>
        </w:rPr>
        <w:t xml:space="preserve"> на одинаковых ожиданиях для всех учащихся.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Обычно в таких случаях применяются дисциплинарные меры с ограничением свободного времени: лишение перемены, возможности обедать вместе с одноклассниками или участвовать во внеклассных мероприятиях. Наряду с применением дисциплинарных мер попросите школьного психолога побеседовать с обидчиком. Поддерживайте учащихся, над которыми издеваются. Убедите их в необходимости поговорить с учителями и школьным психологом, продолжая при этом работать с родителями, учениками и сотрудниками школы, чтобы не допустить повторения издевательств.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lastRenderedPageBreak/>
        <w:t xml:space="preserve">Давайте положительную оценку действиям учащихся, которые поддерживают друг друга, чтобы остановить </w:t>
      </w:r>
      <w:proofErr w:type="spellStart"/>
      <w:r w:rsidRPr="00FB1678">
        <w:rPr>
          <w:color w:val="000000"/>
        </w:rPr>
        <w:t>буллинг</w:t>
      </w:r>
      <w:proofErr w:type="spellEnd"/>
      <w:r w:rsidRPr="00FB1678">
        <w:rPr>
          <w:color w:val="000000"/>
        </w:rPr>
        <w:t xml:space="preserve">. Не менее важно также оградить от преследования тех, кто сообщает о случаях </w:t>
      </w:r>
      <w:proofErr w:type="spellStart"/>
      <w:r w:rsidRPr="00FB1678">
        <w:rPr>
          <w:color w:val="000000"/>
        </w:rPr>
        <w:t>буллинга</w:t>
      </w:r>
      <w:proofErr w:type="spellEnd"/>
      <w:r w:rsidRPr="00FB1678">
        <w:rPr>
          <w:color w:val="000000"/>
        </w:rPr>
        <w:t>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5. Учите учащихся стойкости и помогайте им отвечать на вызовы жизни конструктивно. Развивайте у учащихся стойкость и способность успешно справляться с каждодневными проблемами, стрессом и неприятностями, устанавливая дружеские отношения с одноклассниками. Это снижает вероятность того, что ученик прибегнет к насилию или сам станет его жертвой. Учителя, демонстрирующие социальное конструктивное поведение, умеющие направить и защитить своих учеников, повышают сопротивляемость учеников, показывают пример, как нужно позитивно отвечать на неизбежные жизненные трудности.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Помните, что школьные психологи или социальные педагоги помогают учащимся справляться с жизненными трудностями и предотвращать возможное насилие. Они оказывают поддержку учительскому коллективу и учащимся и помогают предотвратить насилие,</w:t>
      </w:r>
    </w:p>
    <w:p w:rsidR="00FB1678" w:rsidRPr="00FB1678" w:rsidRDefault="00FB1678" w:rsidP="00FB1678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выступая посредниками в ситуациях, которые могут привести к насилию;</w:t>
      </w:r>
    </w:p>
    <w:p w:rsidR="00FB1678" w:rsidRPr="00FB1678" w:rsidRDefault="00FB1678" w:rsidP="00FB1678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предлагая мирное </w:t>
      </w:r>
      <w:proofErr w:type="gramStart"/>
      <w:r w:rsidRPr="00FB1678">
        <w:rPr>
          <w:color w:val="000000"/>
        </w:rPr>
        <w:t>решение конфликтной ситуации</w:t>
      </w:r>
      <w:proofErr w:type="gramEnd"/>
      <w:r w:rsidRPr="00FB1678">
        <w:rPr>
          <w:color w:val="000000"/>
        </w:rPr>
        <w:t xml:space="preserve"> до того, как она перейдет в стадию физического насилия;</w:t>
      </w:r>
    </w:p>
    <w:p w:rsidR="00FB1678" w:rsidRPr="00FB1678" w:rsidRDefault="00FB1678" w:rsidP="00FB1678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работая с жертвами и виновниками насилия, предоставляя им психологическую помощь;</w:t>
      </w:r>
    </w:p>
    <w:p w:rsidR="00FB1678" w:rsidRPr="00FB1678" w:rsidRDefault="00FB1678" w:rsidP="00FB1678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внедряя программы, направленные на решение проблем </w:t>
      </w:r>
      <w:proofErr w:type="spellStart"/>
      <w:r w:rsidRPr="00FB1678">
        <w:rPr>
          <w:color w:val="000000"/>
        </w:rPr>
        <w:t>буллинга</w:t>
      </w:r>
      <w:proofErr w:type="spellEnd"/>
      <w:r w:rsidRPr="00FB1678">
        <w:rPr>
          <w:color w:val="000000"/>
        </w:rPr>
        <w:t>, наркомании и молодежных банд.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Используйте для предотвращения конфликтов между учащимися игры. Попросите своих учеников разыграть ситуацию, например: «Ты столкнулся с обидчиком. Твои действия». Участвуя в приближенной к реальной ситуации, ваши ученики на практике попробуют справиться со стрессом, поймут, как вести себя, оказавшись в непривычной или неожиданной ситуации. Поощряйте также игры, в которых учащиеся смогут примерить на себя роль обижаемого одноклассника, — это пробудит в них сочувствие. Попросите их рассказать, какие чувства они </w:t>
      </w:r>
      <w:proofErr w:type="gramStart"/>
      <w:r w:rsidRPr="00FB1678">
        <w:rPr>
          <w:color w:val="000000"/>
        </w:rPr>
        <w:t>испытали и что им помогло</w:t>
      </w:r>
      <w:proofErr w:type="gramEnd"/>
      <w:r w:rsidRPr="00FB1678">
        <w:rPr>
          <w:color w:val="000000"/>
        </w:rPr>
        <w:t xml:space="preserve"> справиться с ситуацией.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6. Будьте образцом для подражания, выступая против сексуального и </w:t>
      </w:r>
      <w:proofErr w:type="spellStart"/>
      <w:r w:rsidRPr="00FB1678">
        <w:rPr>
          <w:color w:val="000000"/>
        </w:rPr>
        <w:t>гендерного</w:t>
      </w:r>
      <w:proofErr w:type="spellEnd"/>
      <w:r w:rsidRPr="00FB1678">
        <w:rPr>
          <w:color w:val="000000"/>
        </w:rPr>
        <w:t xml:space="preserve"> насилия. Помните, что </w:t>
      </w:r>
      <w:proofErr w:type="spellStart"/>
      <w:r w:rsidRPr="00FB1678">
        <w:rPr>
          <w:color w:val="000000"/>
        </w:rPr>
        <w:t>гендерная</w:t>
      </w:r>
      <w:proofErr w:type="spellEnd"/>
      <w:r w:rsidRPr="00FB1678">
        <w:rPr>
          <w:color w:val="000000"/>
        </w:rPr>
        <w:t xml:space="preserve"> предвзятость порождает </w:t>
      </w:r>
      <w:proofErr w:type="spellStart"/>
      <w:r w:rsidRPr="00FB1678">
        <w:rPr>
          <w:color w:val="000000"/>
        </w:rPr>
        <w:t>гендерную</w:t>
      </w:r>
      <w:proofErr w:type="spellEnd"/>
      <w:r w:rsidRPr="00FB1678">
        <w:rPr>
          <w:color w:val="000000"/>
        </w:rPr>
        <w:t xml:space="preserve"> дискриминацию. Иногда учителя относятся к мальчикам иначе, чем к девочкам. Например, некоторые уверены, что мальчикам легче дается математика или что они «от природы умнее», а девочки «берут усидчивостью и трудолюбием». Такие стереотипы необходимо преодолеть. Предъявляйте к мальчикам и девочкам, мужчинам и женщинам одинаковые требования. Боритесь с такими предрассудками в классе и поощряйте к этому ваших коллег. Мальчики в школе бывают и агрессорами, и жертвами, поэтому учителям не следует фокусировать внимание только на случаях издевательств над девочками.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7. Отстаивайте механизмы школьной безопасности. Поддерживайте грамотное управление и эффективное руководство школой. Очень важно, чтобы члены школьной администрации, действуя заодно с учителями и представителями органов управления образованием, принимали меры, направленные на искоренение применения силы, а также пресекали акты насилия на самом раннем этапе и создавали в школе атмосферу доверия. Содействуйте принятию в своей школе правил (кодекса) поведения в духе уважения прав человека, гарантирующих право учить и учиться в безопасной школьной среде. Сообщайте о случаях насилия и лично участвуйте в принятии решения. Разработайте безопасные для учащихся механизмы сообщения о случаях насилия, чтобы они не боялись </w:t>
      </w:r>
      <w:r w:rsidRPr="00FB1678">
        <w:rPr>
          <w:color w:val="000000"/>
        </w:rPr>
        <w:lastRenderedPageBreak/>
        <w:t>этого делать. Эти механизмы должны обеспечивать учащимся поддержку и конфиденциальность, быть тактичными. Относитесь к жалобам учащихся на случаи насилия серьезно, проявляя заботу об их физическом и душевном здоровье. Доверяйте сказанному учениками: ситуацию нельзя недооценивать.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8. Обеспечьте удобные и безопасные места для учащихся. Обойдите с учениками школу и определите опасные и безопасные места, а также территории, представляющие для учеников особую угрозу. Школьный персонал должен обратить особое внимание на темные углы, плохо освещенные места, безнадзорные лестницы и туалеты, где учащиеся могут подвергнуться сексуальному или физическому насилию. Обратите внимание на безопасность учащихся в туалетных комнатах. В некоторых странах и регионах существенной причиной, почему девочки отказываются посещать школу, является отсутствие безопасных и чистых туалетов с индивидуальными кабинками.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9. Изучите методы предотвращения и разрешения конфликтных ситуаций и научите им учащихся. Освойте методы мирного разрешения конфликтных ситуаций, научитесь руководить классом на основе принципов уважения прав человека и воспитания в духе мира. Применяйте техники посредничества и научите своих учеников, как с их помощью выходить из конфликтных ситуаций.</w:t>
      </w:r>
    </w:p>
    <w:p w:rsidR="00FB1678" w:rsidRPr="00FB1678" w:rsidRDefault="00FB1678" w:rsidP="00FB1678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Научите учеников методам ведения переговоров, которые помогут им:</w:t>
      </w:r>
    </w:p>
    <w:p w:rsidR="00FB1678" w:rsidRPr="00FB1678" w:rsidRDefault="00FB1678" w:rsidP="00FB1678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rPr>
          <w:color w:val="000000"/>
        </w:rPr>
      </w:pPr>
      <w:proofErr w:type="gramStart"/>
      <w:r w:rsidRPr="00FB1678">
        <w:rPr>
          <w:color w:val="000000"/>
        </w:rPr>
        <w:t>определить суть конфликта («Из-за чего мы спорим?</w:t>
      </w:r>
      <w:proofErr w:type="gramEnd"/>
      <w:r w:rsidRPr="00FB1678">
        <w:rPr>
          <w:color w:val="000000"/>
        </w:rPr>
        <w:t xml:space="preserve"> </w:t>
      </w:r>
      <w:proofErr w:type="gramStart"/>
      <w:r w:rsidRPr="00FB1678">
        <w:rPr>
          <w:color w:val="000000"/>
        </w:rPr>
        <w:t>Как и почему возникла проблема?»);</w:t>
      </w:r>
      <w:proofErr w:type="gramEnd"/>
    </w:p>
    <w:p w:rsidR="00FB1678" w:rsidRPr="00FB1678" w:rsidRDefault="00FB1678" w:rsidP="00FB1678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поделиться мнениями и обменяться предложениями («Я думаю, надо поступить так, потому что…»);</w:t>
      </w:r>
    </w:p>
    <w:p w:rsidR="00FB1678" w:rsidRPr="00FB1678" w:rsidRDefault="00FB1678" w:rsidP="00FB1678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взглянуть на ситуацию со стороны (посредством ролевых игр, обсуждений);</w:t>
      </w:r>
    </w:p>
    <w:p w:rsidR="00FB1678" w:rsidRPr="00FB1678" w:rsidRDefault="00FB1678" w:rsidP="00FB1678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найти компромисс, который позволит обоим участникам достичь согласия, не ущемляя интересов друг друга («Давай сегодня </w:t>
      </w:r>
      <w:proofErr w:type="gramStart"/>
      <w:r w:rsidRPr="00FB1678">
        <w:rPr>
          <w:color w:val="000000"/>
        </w:rPr>
        <w:t>поступим</w:t>
      </w:r>
      <w:proofErr w:type="gramEnd"/>
      <w:r w:rsidRPr="00FB1678">
        <w:rPr>
          <w:color w:val="000000"/>
        </w:rPr>
        <w:t xml:space="preserve"> по-твоему, а завтра по-моему и посмотрим, как лучше»);</w:t>
      </w:r>
    </w:p>
    <w:p w:rsidR="00FB1678" w:rsidRPr="00FB1678" w:rsidRDefault="00FB1678" w:rsidP="00FB1678">
      <w:pPr>
        <w:pStyle w:val="a3"/>
        <w:numPr>
          <w:ilvl w:val="0"/>
          <w:numId w:val="8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прийти к разумному решению.</w:t>
      </w:r>
    </w:p>
    <w:p w:rsidR="00FB1678" w:rsidRPr="00FB1678" w:rsidRDefault="00FB1678" w:rsidP="00FB1678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Научите учащихся, как выступить в роли посредника в спорах одноклассников и помочь им найти конструктивное решение.</w:t>
      </w:r>
    </w:p>
    <w:p w:rsidR="00FB1678" w:rsidRPr="00FB1678" w:rsidRDefault="00FB1678" w:rsidP="00FB1678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Выберите спорный вопрос, который возник или мог возникнуть между двумя учениками. Пусть они разыграют эту ситуацию. Попросите третьего ученика помочь своим одноклассникам прийти к общему решению. Скажите ему, что он должен использовать свое знание товарищей и предмета спора, чтобы предложить наиболее подходящий, с его точки зрения, компромисс.</w:t>
      </w:r>
    </w:p>
    <w:p w:rsidR="00FB1678" w:rsidRPr="00FB1678" w:rsidRDefault="00FB1678" w:rsidP="00FB1678">
      <w:pPr>
        <w:pStyle w:val="a3"/>
        <w:numPr>
          <w:ilvl w:val="0"/>
          <w:numId w:val="9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Когда все учащиеся овладеют приемами ведения переговоров и посредничества, назначайте каждый день по два ученика, желательно мальчика и девочку, официальными посредниками. Следите, чтобы все без исключения попробовали себя в этой роли. Посредники нужны, чтобы помочь разрешить конфликт, если его участники не могут договориться сами.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10. Оцените, есть ли в вашей школе насилие и дискриминация в отношении учащихся с ограниченными возможностями, тех, кто принадлежит к этническому меньшинству или иной уязвимой группе. При необходимости расскажите ученикам о причинах, по которым некоторые дети ведут себя не так, как остальные, объясните, что они испытывают трудности в учебе, имеют ограничения в занятиях спортом и других активных видах деятельности из-за нарушений умственного или физического развития. Подчеркните, что все ученики класса чем-нибудь отличаются друг от друга, но именно это и придает им </w:t>
      </w:r>
      <w:r w:rsidRPr="00FB1678">
        <w:rPr>
          <w:color w:val="000000"/>
        </w:rPr>
        <w:lastRenderedPageBreak/>
        <w:t>неповторимость. Различия между людьми следует принимать. Каждый имеет право быть таким, каким он родился, и это право нужно уважать. Подобная работа должна проводиться и на родительских собраниях. Проанализируйте предрассудки и стереотипы, которые, возможно, существуют в вашей школе. Попросите своих учеников критически взглянуть на предубеждения, с которыми они относятся к тем, кто на них не похож. Ведите себя так, чтобы служить примером для своих учеников.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 xml:space="preserve">Проанализируйте предрассудки и стереотипы, которые, возможно, существуют в вашей школе. Попросите своих учеников критически взглянуть на предубеждения, с которыми они относятся к тем, кто на них не похож. Ведите себя так, чтобы служить примером для своих учеников. Незамедлительно реагируйте на любые дискриминационные высказывания. Объясните своим ученикам, </w:t>
      </w:r>
      <w:proofErr w:type="gramStart"/>
      <w:r w:rsidRPr="00FB1678">
        <w:rPr>
          <w:color w:val="000000"/>
        </w:rPr>
        <w:t>что</w:t>
      </w:r>
      <w:proofErr w:type="gramEnd"/>
      <w:r w:rsidRPr="00FB1678">
        <w:rPr>
          <w:color w:val="000000"/>
        </w:rPr>
        <w:t xml:space="preserve"> словом тоже можно ранить человека. Следите за тем, чтобы дискриминационные или расистские замечания ни в коем случае не сопровождались даже самыми незначительными проявлениями физического насилия. Проверьте программу и учебники. Учитывают ли они существование в обществе различных культурных норм и традиций? Развивают ли понимание таких различий, учат ли школьников умению жить вместе? Следите за тем, чтобы отдельные ученики не превращались исключительно в представителей своей культурной или этнической группы. «Приклеивание ярлыков» только усилит их изоляцию от одноклассников. Помогая им стать частью коллектива класса, вы способствуете более полному пониманию значения многообразия.</w:t>
      </w:r>
    </w:p>
    <w:p w:rsidR="00FB1678" w:rsidRP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FB1678">
        <w:rPr>
          <w:color w:val="000000"/>
        </w:rPr>
        <w:t>Предупреждение насилия над учащимися школы зависит от внимания, неравнодушия и компетентности взрослых.</w:t>
      </w:r>
    </w:p>
    <w:p w:rsidR="00FB1678" w:rsidRDefault="00FB1678" w:rsidP="00FB1678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A4261C" w:rsidRDefault="00A4261C"/>
    <w:sectPr w:rsidR="00A4261C" w:rsidSect="00A426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762493"/>
    <w:multiLevelType w:val="multilevel"/>
    <w:tmpl w:val="9DA8A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7F1744"/>
    <w:multiLevelType w:val="multilevel"/>
    <w:tmpl w:val="66CE4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821A76"/>
    <w:multiLevelType w:val="multilevel"/>
    <w:tmpl w:val="CCB25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CAD550C"/>
    <w:multiLevelType w:val="multilevel"/>
    <w:tmpl w:val="EE6C3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1A64CD"/>
    <w:multiLevelType w:val="multilevel"/>
    <w:tmpl w:val="B0C04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8E27D5D"/>
    <w:multiLevelType w:val="multilevel"/>
    <w:tmpl w:val="385A4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7316D95"/>
    <w:multiLevelType w:val="multilevel"/>
    <w:tmpl w:val="6FBAB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8971302"/>
    <w:multiLevelType w:val="multilevel"/>
    <w:tmpl w:val="DFB82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BB46CD3"/>
    <w:multiLevelType w:val="multilevel"/>
    <w:tmpl w:val="4D3C7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4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678"/>
    <w:rsid w:val="00A4261C"/>
    <w:rsid w:val="00FB16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6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B16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16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2537</Words>
  <Characters>14462</Characters>
  <Application>Microsoft Office Word</Application>
  <DocSecurity>0</DocSecurity>
  <Lines>120</Lines>
  <Paragraphs>33</Paragraphs>
  <ScaleCrop>false</ScaleCrop>
  <Company/>
  <LinksUpToDate>false</LinksUpToDate>
  <CharactersWithSpaces>16966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2021-02-11T08:45:00Z</dcterms:created>
  <dcterms:modified xsi:type="dcterms:W3CDTF">2021-02-11T08:46:00Z</dcterms:modified>
</cp:coreProperties>
</file>