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16DE" w:rsidRDefault="00E416DE" w:rsidP="00D1475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16DE">
        <w:rPr>
          <w:rFonts w:ascii="Times New Roman" w:hAnsi="Times New Roman" w:cs="Times New Roman"/>
          <w:b/>
          <w:sz w:val="28"/>
          <w:szCs w:val="28"/>
        </w:rPr>
        <w:t xml:space="preserve">Социальное проектирование. </w:t>
      </w:r>
    </w:p>
    <w:p w:rsidR="009F260A" w:rsidRDefault="00C361EC" w:rsidP="008576C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77456">
        <w:rPr>
          <w:i/>
        </w:rPr>
        <w:t xml:space="preserve"> </w:t>
      </w:r>
      <w:r w:rsidR="008576C3" w:rsidRPr="00F77456">
        <w:rPr>
          <w:i/>
        </w:rPr>
        <w:t xml:space="preserve"> </w:t>
      </w:r>
      <w:bookmarkStart w:id="0" w:name="_GoBack"/>
      <w:r w:rsidR="00E416DE" w:rsidRPr="00F77456">
        <w:rPr>
          <w:rFonts w:ascii="Times New Roman" w:hAnsi="Times New Roman" w:cs="Times New Roman"/>
          <w:i/>
          <w:sz w:val="28"/>
          <w:szCs w:val="28"/>
        </w:rPr>
        <w:t>Особенности организации социального проекта. Социальная проба, социальная практика. Оценивание результатов  социального проектирования учащихся.</w:t>
      </w:r>
      <w:bookmarkEnd w:id="0"/>
    </w:p>
    <w:p w:rsidR="00F77456" w:rsidRPr="00F77456" w:rsidRDefault="00F77456" w:rsidP="008576C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5C3250" w:rsidRPr="009F260A" w:rsidRDefault="009F260A" w:rsidP="005C325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260A">
        <w:rPr>
          <w:rFonts w:ascii="Times New Roman" w:hAnsi="Times New Roman" w:cs="Times New Roman"/>
          <w:b/>
          <w:sz w:val="28"/>
          <w:szCs w:val="28"/>
        </w:rPr>
        <w:t>Лекция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C064AC" w:rsidRDefault="00C064AC" w:rsidP="00C064AC">
      <w:pPr>
        <w:pStyle w:val="a3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Социальный проект – это организованная общественная практика, участие в которой позволяет учащимся приобретать социальный опыт</w:t>
      </w:r>
      <w:r w:rsidR="00A206FB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206FB" w:rsidRPr="00A206FB">
        <w:rPr>
          <w:rFonts w:ascii="Times New Roman" w:hAnsi="Times New Roman" w:cs="Times New Roman"/>
          <w:i/>
          <w:sz w:val="28"/>
          <w:szCs w:val="28"/>
        </w:rPr>
        <w:t>вырабатывать различные стратегии поведения в отношении социальных проблем и явлений</w:t>
      </w:r>
      <w:r w:rsidR="00A206FB">
        <w:rPr>
          <w:rFonts w:ascii="Times New Roman" w:hAnsi="Times New Roman" w:cs="Times New Roman"/>
          <w:i/>
          <w:sz w:val="28"/>
          <w:szCs w:val="28"/>
        </w:rPr>
        <w:t>.</w:t>
      </w:r>
    </w:p>
    <w:p w:rsidR="00A206FB" w:rsidRPr="00A206FB" w:rsidRDefault="00A206FB" w:rsidP="00A206FB">
      <w:pPr>
        <w:pStyle w:val="a3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206FB">
        <w:rPr>
          <w:rFonts w:ascii="Times New Roman" w:hAnsi="Times New Roman" w:cs="Times New Roman"/>
          <w:i/>
          <w:sz w:val="28"/>
          <w:szCs w:val="28"/>
        </w:rPr>
        <w:t>Как сложное системное образование социальное проектирование имеет определённую структуру и может включать в себя социальную пробу, социальную практику и собственно социальный</w:t>
      </w:r>
      <w:r w:rsidRPr="000E1E77">
        <w:rPr>
          <w:rFonts w:ascii="Times New Roman" w:hAnsi="Times New Roman" w:cs="Times New Roman"/>
          <w:i/>
          <w:sz w:val="28"/>
          <w:szCs w:val="28"/>
        </w:rPr>
        <w:t xml:space="preserve"> проект. </w:t>
      </w:r>
    </w:p>
    <w:p w:rsidR="00A206FB" w:rsidRDefault="00A206FB" w:rsidP="00C064AC">
      <w:pPr>
        <w:pStyle w:val="a3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Участие в социальных проектах и социальных пробах является средством реализации ФГОС относительно социализации.</w:t>
      </w:r>
    </w:p>
    <w:p w:rsidR="003F3ED8" w:rsidRPr="003F3ED8" w:rsidRDefault="00A206FB" w:rsidP="003F3ED8">
      <w:pPr>
        <w:pStyle w:val="a3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206FB">
        <w:rPr>
          <w:rFonts w:ascii="Times New Roman" w:hAnsi="Times New Roman" w:cs="Times New Roman"/>
          <w:i/>
          <w:sz w:val="28"/>
          <w:szCs w:val="28"/>
        </w:rPr>
        <w:t xml:space="preserve">Полученный в ходе участия в социальных проектах опыт представляет ценный материал для работы на уроках </w:t>
      </w:r>
      <w:r w:rsidR="00DF5315">
        <w:rPr>
          <w:rFonts w:ascii="Times New Roman" w:hAnsi="Times New Roman" w:cs="Times New Roman"/>
          <w:i/>
          <w:sz w:val="28"/>
          <w:szCs w:val="28"/>
        </w:rPr>
        <w:t>естественнонаучного цикла</w:t>
      </w:r>
      <w:r w:rsidRPr="00A206FB">
        <w:rPr>
          <w:rFonts w:ascii="Times New Roman" w:hAnsi="Times New Roman" w:cs="Times New Roman"/>
          <w:i/>
          <w:sz w:val="28"/>
          <w:szCs w:val="28"/>
        </w:rPr>
        <w:t>, а сам</w:t>
      </w:r>
      <w:r>
        <w:rPr>
          <w:rFonts w:ascii="Times New Roman" w:hAnsi="Times New Roman" w:cs="Times New Roman"/>
          <w:i/>
          <w:sz w:val="28"/>
          <w:szCs w:val="28"/>
        </w:rPr>
        <w:t>а социальная практика, в свою очередь, является пространством для апробации знаний и компетентностей, полученных в ход</w:t>
      </w:r>
      <w:r w:rsidR="003F3ED8">
        <w:rPr>
          <w:rFonts w:ascii="Times New Roman" w:hAnsi="Times New Roman" w:cs="Times New Roman"/>
          <w:i/>
          <w:sz w:val="28"/>
          <w:szCs w:val="28"/>
        </w:rPr>
        <w:t>е освоения курса</w:t>
      </w:r>
      <w:r w:rsidR="00DF531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4CF3">
        <w:rPr>
          <w:rFonts w:ascii="Times New Roman" w:hAnsi="Times New Roman" w:cs="Times New Roman"/>
          <w:i/>
          <w:sz w:val="28"/>
          <w:szCs w:val="28"/>
        </w:rPr>
        <w:t>биологии</w:t>
      </w:r>
      <w:r w:rsidR="003F3ED8">
        <w:rPr>
          <w:rFonts w:ascii="Times New Roman" w:hAnsi="Times New Roman" w:cs="Times New Roman"/>
          <w:i/>
          <w:sz w:val="28"/>
          <w:szCs w:val="28"/>
        </w:rPr>
        <w:t>.</w:t>
      </w:r>
    </w:p>
    <w:p w:rsidR="003F3ED8" w:rsidRDefault="003F3ED8" w:rsidP="003F3ED8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5240A6" w:rsidRPr="003F3ED8" w:rsidRDefault="00A206FB" w:rsidP="003F3ED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12E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5C3250" w:rsidRPr="00E612E5">
        <w:rPr>
          <w:rFonts w:ascii="Times New Roman" w:hAnsi="Times New Roman" w:cs="Times New Roman"/>
          <w:b/>
          <w:sz w:val="28"/>
          <w:szCs w:val="28"/>
        </w:rPr>
        <w:t>Социальные проекты</w:t>
      </w:r>
      <w:r w:rsidR="005C3250" w:rsidRPr="003F3ED8">
        <w:rPr>
          <w:rFonts w:ascii="Times New Roman" w:hAnsi="Times New Roman" w:cs="Times New Roman"/>
          <w:sz w:val="28"/>
          <w:szCs w:val="28"/>
        </w:rPr>
        <w:t xml:space="preserve"> представляют собой спланированную и организованную общественную практику. Такая практика позволяет учащимся вырабатывать различные стратегии поведения в отношении социальных проблем и явлений. </w:t>
      </w:r>
      <w:r w:rsidR="00305E72" w:rsidRPr="003F3ED8">
        <w:rPr>
          <w:rFonts w:ascii="Times New Roman" w:hAnsi="Times New Roman" w:cs="Times New Roman"/>
          <w:sz w:val="28"/>
          <w:szCs w:val="28"/>
        </w:rPr>
        <w:t>В</w:t>
      </w:r>
      <w:r w:rsidR="005C3250" w:rsidRPr="003F3ED8">
        <w:rPr>
          <w:rFonts w:ascii="Times New Roman" w:hAnsi="Times New Roman" w:cs="Times New Roman"/>
          <w:sz w:val="28"/>
          <w:szCs w:val="28"/>
        </w:rPr>
        <w:t xml:space="preserve">ключаясь в общественную практику, школьники учатся жить в социуме и взаимодействовать с другими людьми — как детьми, так и взрослыми. </w:t>
      </w:r>
      <w:r w:rsidR="005240A6" w:rsidRPr="003F3ED8">
        <w:rPr>
          <w:rFonts w:ascii="Times New Roman" w:hAnsi="Times New Roman" w:cs="Times New Roman"/>
          <w:sz w:val="28"/>
          <w:szCs w:val="28"/>
        </w:rPr>
        <w:t>С</w:t>
      </w:r>
      <w:r w:rsidR="005C3250" w:rsidRPr="003F3ED8">
        <w:rPr>
          <w:rFonts w:ascii="Times New Roman" w:hAnsi="Times New Roman" w:cs="Times New Roman"/>
          <w:sz w:val="28"/>
          <w:szCs w:val="28"/>
        </w:rPr>
        <w:t xml:space="preserve">оциальные проекты подростков не являются отдельными эпизодами образовательного процесса, они должны быть органично включены в широкий поток учебно-познавательной и социальной деятельности школьников. </w:t>
      </w:r>
    </w:p>
    <w:p w:rsidR="005240A6" w:rsidRDefault="005C3250" w:rsidP="005C325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Конструктивная социальная деятельность школьников — это целенаправленный процесс постижения ими реального мира и взаимодействия с этим миром. Такой процесс преследует двойную цель: он позволяет школьникам на практике находить оптимальные и эффективные средства решения как своих собственных, так и общественных проблем. </w:t>
      </w:r>
      <w:r w:rsidR="005240A6">
        <w:rPr>
          <w:rFonts w:ascii="Times New Roman" w:hAnsi="Times New Roman" w:cs="Times New Roman"/>
          <w:sz w:val="28"/>
          <w:szCs w:val="28"/>
        </w:rPr>
        <w:t>В</w:t>
      </w:r>
      <w:r w:rsidRPr="005C3250">
        <w:rPr>
          <w:rFonts w:ascii="Times New Roman" w:hAnsi="Times New Roman" w:cs="Times New Roman"/>
          <w:sz w:val="28"/>
          <w:szCs w:val="28"/>
        </w:rPr>
        <w:t xml:space="preserve"> этом и состоит суть социализации учащихся, то есть усвоения ими духовных ценностей, образцов поведения, психологических установок, знаний и умений, позволяющих приобретать опыт взаимодействия и общения не с гипотетическим, а реальным социальным окружением. </w:t>
      </w:r>
    </w:p>
    <w:p w:rsidR="00BE7EC5" w:rsidRDefault="00BE7EC5" w:rsidP="00BE7EC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12E5">
        <w:rPr>
          <w:rFonts w:ascii="Times New Roman" w:hAnsi="Times New Roman" w:cs="Times New Roman"/>
          <w:b/>
          <w:sz w:val="28"/>
          <w:szCs w:val="28"/>
        </w:rPr>
        <w:lastRenderedPageBreak/>
        <w:t>Социализация</w:t>
      </w:r>
      <w:r>
        <w:rPr>
          <w:rFonts w:ascii="Times New Roman" w:hAnsi="Times New Roman" w:cs="Times New Roman"/>
          <w:sz w:val="28"/>
          <w:szCs w:val="28"/>
        </w:rPr>
        <w:t xml:space="preserve"> детей в образовательной организации</w:t>
      </w:r>
      <w:r w:rsidR="005C3250" w:rsidRPr="005C3250">
        <w:rPr>
          <w:rFonts w:ascii="Times New Roman" w:hAnsi="Times New Roman" w:cs="Times New Roman"/>
          <w:sz w:val="28"/>
          <w:szCs w:val="28"/>
        </w:rPr>
        <w:t xml:space="preserve"> обеспечивается средствами учебно-познавательной, проектно-исследовательской и разнообразной коллективной деятельности. </w:t>
      </w:r>
    </w:p>
    <w:p w:rsidR="00BE7EC5" w:rsidRDefault="005C3250" w:rsidP="00BE7EC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>Это предполагает создание условий для того, чтобы добиться следующего эффекта:</w:t>
      </w:r>
    </w:p>
    <w:p w:rsidR="00BE7EC5" w:rsidRDefault="005C3250" w:rsidP="00BE7EC5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E7EC5">
        <w:rPr>
          <w:rFonts w:ascii="Times New Roman" w:hAnsi="Times New Roman" w:cs="Times New Roman"/>
          <w:sz w:val="28"/>
          <w:szCs w:val="28"/>
        </w:rPr>
        <w:t xml:space="preserve">прочного усвоения каждым </w:t>
      </w:r>
      <w:r w:rsidR="00BE7EC5">
        <w:rPr>
          <w:rFonts w:ascii="Times New Roman" w:hAnsi="Times New Roman" w:cs="Times New Roman"/>
          <w:sz w:val="28"/>
          <w:szCs w:val="28"/>
        </w:rPr>
        <w:t xml:space="preserve">учащимся </w:t>
      </w:r>
      <w:r w:rsidRPr="00BE7EC5">
        <w:rPr>
          <w:rFonts w:ascii="Times New Roman" w:hAnsi="Times New Roman" w:cs="Times New Roman"/>
          <w:sz w:val="28"/>
          <w:szCs w:val="28"/>
        </w:rPr>
        <w:t>знаний о правилах и нормах поведения в обществе, социальных ролях человека, формирования у него адекватной самооценки, самоуважения, пр</w:t>
      </w:r>
      <w:r w:rsidR="00BE7EC5">
        <w:rPr>
          <w:rFonts w:ascii="Times New Roman" w:hAnsi="Times New Roman" w:cs="Times New Roman"/>
          <w:sz w:val="28"/>
          <w:szCs w:val="28"/>
        </w:rPr>
        <w:t>инятия себя «таким, какой есть»;</w:t>
      </w:r>
      <w:r w:rsidRPr="00BE7E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7EC5" w:rsidRDefault="005C3250" w:rsidP="00BE7EC5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E7EC5">
        <w:rPr>
          <w:rFonts w:ascii="Times New Roman" w:hAnsi="Times New Roman" w:cs="Times New Roman"/>
          <w:sz w:val="28"/>
          <w:szCs w:val="28"/>
        </w:rPr>
        <w:t xml:space="preserve"> добровольного и активного участия в детско-юношеских организациях и движениях, деятельности общественных объединений, школьных и внешкольных организаций</w:t>
      </w:r>
      <w:r w:rsidR="00BE7EC5" w:rsidRPr="00BE7EC5">
        <w:rPr>
          <w:rFonts w:ascii="Times New Roman" w:hAnsi="Times New Roman" w:cs="Times New Roman"/>
          <w:sz w:val="28"/>
          <w:szCs w:val="28"/>
        </w:rPr>
        <w:t>;</w:t>
      </w:r>
    </w:p>
    <w:p w:rsidR="00BE7EC5" w:rsidRDefault="005C3250" w:rsidP="00BE7EC5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E7EC5">
        <w:rPr>
          <w:rFonts w:ascii="Times New Roman" w:hAnsi="Times New Roman" w:cs="Times New Roman"/>
          <w:sz w:val="28"/>
          <w:szCs w:val="28"/>
        </w:rPr>
        <w:t>безопасного использования позитивных социализирующих возможностей Интернета (участие в социальных опросах, сетевых олимпиадах и конкурсах, создание подростковы</w:t>
      </w:r>
      <w:r w:rsidR="00BE7EC5">
        <w:rPr>
          <w:rFonts w:ascii="Times New Roman" w:hAnsi="Times New Roman" w:cs="Times New Roman"/>
          <w:sz w:val="28"/>
          <w:szCs w:val="28"/>
        </w:rPr>
        <w:t xml:space="preserve">х интернет-сообществ и т.п.); </w:t>
      </w:r>
    </w:p>
    <w:p w:rsidR="00BE7EC5" w:rsidRDefault="005C3250" w:rsidP="00BE7EC5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E7EC5">
        <w:rPr>
          <w:rFonts w:ascii="Times New Roman" w:hAnsi="Times New Roman" w:cs="Times New Roman"/>
          <w:sz w:val="28"/>
          <w:szCs w:val="28"/>
        </w:rPr>
        <w:t xml:space="preserve">посильного и добровольного участия подростков в деятельности производственных, творческих объединений, благотворительных и волонтёрских организаций, работе по благоустройству класса, школы, села, города; </w:t>
      </w:r>
    </w:p>
    <w:p w:rsidR="000E1E77" w:rsidRDefault="005C3250" w:rsidP="00BE7EC5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E7EC5">
        <w:rPr>
          <w:rFonts w:ascii="Times New Roman" w:hAnsi="Times New Roman" w:cs="Times New Roman"/>
          <w:sz w:val="28"/>
          <w:szCs w:val="28"/>
        </w:rPr>
        <w:t xml:space="preserve">участия в разнообразных мероприятиях выездного характера: предметных олимпиадах, спортивных соревнованиях, фестивалях художественной самодеятельности и т.д. </w:t>
      </w:r>
    </w:p>
    <w:p w:rsidR="000E1E77" w:rsidRDefault="005C3250" w:rsidP="000E1E7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>Грамотно спланированную, целенаправленную социальную деятельность следует выстраивать с прицелом на то, что основным социальным ожиданием подростков является успешность, признание со с</w:t>
      </w:r>
      <w:r w:rsidR="000E1E77">
        <w:rPr>
          <w:rFonts w:ascii="Times New Roman" w:hAnsi="Times New Roman" w:cs="Times New Roman"/>
          <w:sz w:val="28"/>
          <w:szCs w:val="28"/>
        </w:rPr>
        <w:t>тороны родителей и сверстни</w:t>
      </w:r>
      <w:r w:rsidRPr="005C3250">
        <w:rPr>
          <w:rFonts w:ascii="Times New Roman" w:hAnsi="Times New Roman" w:cs="Times New Roman"/>
          <w:sz w:val="28"/>
          <w:szCs w:val="28"/>
        </w:rPr>
        <w:t xml:space="preserve">ков, состоятельность и самостоятельность в реализации собственных замыслов. </w:t>
      </w:r>
    </w:p>
    <w:p w:rsidR="000E1E77" w:rsidRDefault="000E1E77" w:rsidP="000E1E7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12E5">
        <w:rPr>
          <w:rFonts w:ascii="Times New Roman" w:hAnsi="Times New Roman" w:cs="Times New Roman"/>
          <w:i/>
          <w:sz w:val="28"/>
          <w:szCs w:val="28"/>
        </w:rPr>
        <w:t>С</w:t>
      </w:r>
      <w:r w:rsidR="005C3250" w:rsidRPr="00E612E5">
        <w:rPr>
          <w:rFonts w:ascii="Times New Roman" w:hAnsi="Times New Roman" w:cs="Times New Roman"/>
          <w:i/>
          <w:sz w:val="28"/>
          <w:szCs w:val="28"/>
        </w:rPr>
        <w:t>оциальное проектирование</w:t>
      </w:r>
      <w:r w:rsidR="005C3250" w:rsidRPr="005C3250">
        <w:rPr>
          <w:rFonts w:ascii="Times New Roman" w:hAnsi="Times New Roman" w:cs="Times New Roman"/>
          <w:sz w:val="28"/>
          <w:szCs w:val="28"/>
        </w:rPr>
        <w:t xml:space="preserve"> — особый вид деятельности подростков, по сути, являющийся ведущей деятельностью детей в возрасте 11–15 лет, в ходе которой и благодаря которой происходит их наиболее интенсивное развитие — физическое, интеллектуальное, психическое, эмоциональное</w:t>
      </w:r>
      <w:r>
        <w:rPr>
          <w:rFonts w:ascii="Times New Roman" w:hAnsi="Times New Roman" w:cs="Times New Roman"/>
          <w:sz w:val="28"/>
          <w:szCs w:val="28"/>
        </w:rPr>
        <w:t>, С</w:t>
      </w:r>
      <w:r w:rsidR="005C3250" w:rsidRPr="005C3250">
        <w:rPr>
          <w:rFonts w:ascii="Times New Roman" w:hAnsi="Times New Roman" w:cs="Times New Roman"/>
          <w:sz w:val="28"/>
          <w:szCs w:val="28"/>
        </w:rPr>
        <w:t xml:space="preserve">оциальное проектирование позволяет подростку решать основные задачи возраста: формировать свою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3250" w:rsidRPr="005C3250">
        <w:rPr>
          <w:rFonts w:ascii="Times New Roman" w:hAnsi="Times New Roman" w:cs="Times New Roman"/>
          <w:sz w:val="28"/>
          <w:szCs w:val="28"/>
        </w:rPr>
        <w:t xml:space="preserve">Я-концепцию и мировоззрение; устанавливать новые способы социального взаимодействия с миром взрослых. </w:t>
      </w:r>
    </w:p>
    <w:p w:rsidR="000E1E77" w:rsidRDefault="005C3250" w:rsidP="000E1E7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>Под социальным проектированием принято понимать такую деятельность, которая отвечает следующим характеристикам:</w:t>
      </w:r>
    </w:p>
    <w:p w:rsidR="000E1E77" w:rsidRDefault="000E1E77" w:rsidP="000E1E77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E1E77">
        <w:rPr>
          <w:rFonts w:ascii="Times New Roman" w:hAnsi="Times New Roman" w:cs="Times New Roman"/>
          <w:sz w:val="28"/>
          <w:szCs w:val="28"/>
        </w:rPr>
        <w:t xml:space="preserve"> </w:t>
      </w:r>
      <w:r w:rsidR="005C3250" w:rsidRPr="000E1E77">
        <w:rPr>
          <w:rFonts w:ascii="Times New Roman" w:hAnsi="Times New Roman" w:cs="Times New Roman"/>
          <w:sz w:val="28"/>
          <w:szCs w:val="28"/>
        </w:rPr>
        <w:t>это социально значимая деятельность, имеющая общественный резонанс; деятельность задуманная, продуманная и осуществлённая подростком;</w:t>
      </w:r>
    </w:p>
    <w:p w:rsidR="000E1E77" w:rsidRDefault="000E1E77" w:rsidP="000E1E77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3250" w:rsidRPr="000E1E77">
        <w:rPr>
          <w:rFonts w:ascii="Times New Roman" w:hAnsi="Times New Roman" w:cs="Times New Roman"/>
          <w:sz w:val="28"/>
          <w:szCs w:val="28"/>
        </w:rPr>
        <w:t>результатом такой деятельности является создание реального (не обязательно вещественного) «продукта», имеющего для подростка практическое значение и качестве</w:t>
      </w:r>
      <w:r>
        <w:rPr>
          <w:rFonts w:ascii="Times New Roman" w:hAnsi="Times New Roman" w:cs="Times New Roman"/>
          <w:sz w:val="28"/>
          <w:szCs w:val="28"/>
        </w:rPr>
        <w:t>нно нового в его личном опыте;</w:t>
      </w:r>
    </w:p>
    <w:p w:rsidR="000E1E77" w:rsidRDefault="005C3250" w:rsidP="000E1E77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E1E77">
        <w:rPr>
          <w:rFonts w:ascii="Times New Roman" w:hAnsi="Times New Roman" w:cs="Times New Roman"/>
          <w:sz w:val="28"/>
          <w:szCs w:val="28"/>
        </w:rPr>
        <w:lastRenderedPageBreak/>
        <w:t xml:space="preserve"> каждый новый проект, предлагаемый ребёнку в школе, должен существенно отличаться от предыдущего и качественно быть более сложным;</w:t>
      </w:r>
    </w:p>
    <w:p w:rsidR="000E1E77" w:rsidRDefault="000E1E77" w:rsidP="000E1E77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3250" w:rsidRPr="000E1E77">
        <w:rPr>
          <w:rFonts w:ascii="Times New Roman" w:hAnsi="Times New Roman" w:cs="Times New Roman"/>
          <w:sz w:val="28"/>
          <w:szCs w:val="28"/>
        </w:rPr>
        <w:t>в ходе проектной деятельности подросток вступает в конструктивное взаимодействие с миром, с взрослой культурой, с социумом;</w:t>
      </w:r>
    </w:p>
    <w:p w:rsidR="000E1E77" w:rsidRDefault="000E1E77" w:rsidP="000E1E77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3250" w:rsidRPr="000E1E77">
        <w:rPr>
          <w:rFonts w:ascii="Times New Roman" w:hAnsi="Times New Roman" w:cs="Times New Roman"/>
          <w:sz w:val="28"/>
          <w:szCs w:val="28"/>
        </w:rPr>
        <w:t xml:space="preserve"> это деятельность, через которую формируются социальные умения и навыки подростка. </w:t>
      </w:r>
    </w:p>
    <w:p w:rsidR="000E1E77" w:rsidRDefault="000E1E77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5C3250" w:rsidRPr="000E1E77">
        <w:rPr>
          <w:rFonts w:ascii="Times New Roman" w:hAnsi="Times New Roman" w:cs="Times New Roman"/>
          <w:sz w:val="28"/>
          <w:szCs w:val="28"/>
        </w:rPr>
        <w:t>оциальное проектирование — это не единственный вид деятельности, но оно пронизывает все другие её виды. В ходе учебной деятельности школьника социальное проектирование можно рассматривать как мотивационный компонент, как методическую форму организации учения, потому что подростки прих</w:t>
      </w:r>
      <w:r>
        <w:rPr>
          <w:rFonts w:ascii="Times New Roman" w:hAnsi="Times New Roman" w:cs="Times New Roman"/>
          <w:sz w:val="28"/>
          <w:szCs w:val="28"/>
        </w:rPr>
        <w:t>одят в школу не столько для учё</w:t>
      </w:r>
      <w:r w:rsidR="005C3250" w:rsidRPr="005C3250">
        <w:rPr>
          <w:rFonts w:ascii="Times New Roman" w:hAnsi="Times New Roman" w:cs="Times New Roman"/>
          <w:sz w:val="28"/>
          <w:szCs w:val="28"/>
        </w:rPr>
        <w:t xml:space="preserve">бы, сколько для общения. Часто социальное проектирование выступает для них под видом игры, лицедейства, «примеривания» на себя новых ролей. </w:t>
      </w:r>
    </w:p>
    <w:p w:rsidR="003F3ED8" w:rsidRDefault="003F3ED8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Участие в </w:t>
      </w:r>
      <w:r w:rsidRPr="00E612E5">
        <w:rPr>
          <w:rFonts w:ascii="Times New Roman" w:hAnsi="Times New Roman" w:cs="Times New Roman"/>
          <w:i/>
          <w:sz w:val="28"/>
          <w:szCs w:val="28"/>
        </w:rPr>
        <w:t>социальных проектах</w:t>
      </w:r>
      <w:r>
        <w:rPr>
          <w:rFonts w:ascii="Times New Roman" w:hAnsi="Times New Roman" w:cs="Times New Roman"/>
          <w:sz w:val="28"/>
          <w:szCs w:val="28"/>
        </w:rPr>
        <w:t xml:space="preserve"> позволяет апробировать знания и умения, полученные на уроках обществознания. Так, основы психологических и управленческих знаний, особенно в сфере взаимоотношений с людьми, проходят серьезную проверку в ходе участия школьников во «взрослых» проектах, где, как правило, с подростка спрашивают как с равноправного сотрудника, не делая скидок на возраст, личные проблемы и черты характера и пр.</w:t>
      </w:r>
    </w:p>
    <w:p w:rsidR="000E1E77" w:rsidRPr="000E1E77" w:rsidRDefault="005C3250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Неотъемлемой составляющей проектирования является межличностное общение. В совокупности всё это обеспечивает накопление у подростка социального опыта. Являясь сложным системным образованием, социальное проектирование имеет определённую структуру и, соответственно, может включать в себя </w:t>
      </w:r>
      <w:r w:rsidRPr="000E1E77">
        <w:rPr>
          <w:rFonts w:ascii="Times New Roman" w:hAnsi="Times New Roman" w:cs="Times New Roman"/>
          <w:i/>
          <w:sz w:val="28"/>
          <w:szCs w:val="28"/>
        </w:rPr>
        <w:t xml:space="preserve">социальную пробу, социальную практику и собственно социальный проект. </w:t>
      </w:r>
    </w:p>
    <w:p w:rsidR="000E1E77" w:rsidRDefault="005C3250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1E77">
        <w:rPr>
          <w:rFonts w:ascii="Times New Roman" w:hAnsi="Times New Roman" w:cs="Times New Roman"/>
          <w:i/>
          <w:sz w:val="28"/>
          <w:szCs w:val="28"/>
        </w:rPr>
        <w:t>Под социальной пробой</w:t>
      </w:r>
      <w:r w:rsidRPr="005C3250">
        <w:rPr>
          <w:rFonts w:ascii="Times New Roman" w:hAnsi="Times New Roman" w:cs="Times New Roman"/>
          <w:sz w:val="28"/>
          <w:szCs w:val="28"/>
        </w:rPr>
        <w:t xml:space="preserve"> принято понимать особый вид социальной активности, в ходе которой подросток получает и присваивает информацию о социальных объектах и явлениях, приобретает и осознаёт опыт своего взаимодействия с другими людьми (разумеется, нередко такой опыт может иметь горький привкус). </w:t>
      </w:r>
    </w:p>
    <w:p w:rsidR="00496B64" w:rsidRPr="00496B64" w:rsidRDefault="00496B64" w:rsidP="00496B64">
      <w:pPr>
        <w:pStyle w:val="a3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</w:t>
      </w:r>
      <w:r w:rsidRPr="00496B64">
        <w:rPr>
          <w:rFonts w:ascii="Times New Roman" w:hAnsi="Times New Roman" w:cs="Times New Roman"/>
          <w:sz w:val="28"/>
          <w:szCs w:val="28"/>
        </w:rPr>
        <w:t xml:space="preserve"> социальной пробы: 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восприятие и осознание подростком информации о своём социальном окружении, способах взаимодействия с социумом, уровне своей социальной компетентности и эффективности собственных действий; 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приобретение и осмысление качественно нового опыта социального взаимодействия; 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анализ и присвоение информации о своём взаимодействии с социумом. </w:t>
      </w:r>
    </w:p>
    <w:p w:rsidR="00496B64" w:rsidRPr="00496B64" w:rsidRDefault="00496B64" w:rsidP="00496B6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Задачи социальной пробы: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lastRenderedPageBreak/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>собрать максимум разнообразной информации о социальном явлении, социальном учреждении, социальной среде, социальных отношениях;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 познакомиться с функционированием социального объекта; 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>проанализировать полученную информацию, провести её верификацию (проверку на истинность);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 вступить с социальным объектом в прямое взаимодействие оптимальным способом; 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отрефлексировать полученный опыт. 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Возможные виды социальной пробы: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сбор информации о социальном объекте из открытых источников (СМИ, информационные стенды, официальный сайт объекта и др.); 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 прямое наблюдение; 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экскурсия; 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интервью с компетентным специалистом; </w:t>
      </w:r>
    </w:p>
    <w:p w:rsidR="00496B64" w:rsidRPr="00496B64" w:rsidRDefault="00496B64" w:rsidP="00496B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•</w:t>
      </w:r>
      <w:r w:rsidRPr="00496B64">
        <w:rPr>
          <w:rFonts w:ascii="Times New Roman" w:hAnsi="Times New Roman" w:cs="Times New Roman"/>
          <w:sz w:val="28"/>
          <w:szCs w:val="28"/>
        </w:rPr>
        <w:tab/>
        <w:t xml:space="preserve">анкетирование агентов социального объекта; социологическое исследование. </w:t>
      </w:r>
    </w:p>
    <w:p w:rsidR="00496B64" w:rsidRDefault="00496B64" w:rsidP="00496B64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 xml:space="preserve">Социальная проба предусматривает определённые этапы: </w:t>
      </w:r>
    </w:p>
    <w:p w:rsidR="00496B64" w:rsidRDefault="00496B64" w:rsidP="00496B64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 xml:space="preserve">1) выбор темы пробы всего класса или тематики социальной пробы в соответствии с разделением учащихся на группы; </w:t>
      </w:r>
    </w:p>
    <w:p w:rsidR="00496B64" w:rsidRDefault="00496B64" w:rsidP="00496B64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 xml:space="preserve">2) определение целей работы каждой группы или класса в целом; </w:t>
      </w:r>
    </w:p>
    <w:p w:rsidR="00496B64" w:rsidRDefault="00496B64" w:rsidP="00496B64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 xml:space="preserve">3) формулирование перечня индивидуальных заданий; </w:t>
      </w:r>
    </w:p>
    <w:p w:rsidR="00496B64" w:rsidRDefault="00496B64" w:rsidP="00496B64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 xml:space="preserve">4) составление плана сбора информации о социальном объекте; </w:t>
      </w:r>
    </w:p>
    <w:p w:rsidR="00496B64" w:rsidRDefault="00496B64" w:rsidP="00496B64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 xml:space="preserve">5) формирование групп для осуществления отдельных шагов социальной пробы; </w:t>
      </w:r>
    </w:p>
    <w:p w:rsidR="00496B64" w:rsidRDefault="00496B64" w:rsidP="00496B64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 xml:space="preserve">6) выполнение практических действий с целью получения информации о социальном объекте; </w:t>
      </w:r>
    </w:p>
    <w:p w:rsidR="00496B64" w:rsidRDefault="00496B64" w:rsidP="00496B64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7) анализ и структурирование полученной информации в группах;</w:t>
      </w:r>
    </w:p>
    <w:p w:rsidR="00496B64" w:rsidRDefault="00496B64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t>8) коллективное обсуждение итогов работы групп и класса в целом.</w:t>
      </w:r>
    </w:p>
    <w:p w:rsidR="00DF5315" w:rsidRDefault="003F3ED8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Опыт</w:t>
      </w:r>
      <w:r w:rsidR="001941CF">
        <w:rPr>
          <w:rFonts w:ascii="Times New Roman" w:hAnsi="Times New Roman" w:cs="Times New Roman"/>
          <w:sz w:val="28"/>
          <w:szCs w:val="28"/>
        </w:rPr>
        <w:t xml:space="preserve"> социальных взаимодействий и осуществления социально значимой деятельности и решения проблем, которые, соответственно, при этом возникают, является прекрасным материалом для осмысления на уроках обществознания</w:t>
      </w:r>
      <w:r w:rsidR="00911E5F">
        <w:rPr>
          <w:rFonts w:ascii="Times New Roman" w:hAnsi="Times New Roman" w:cs="Times New Roman"/>
          <w:sz w:val="28"/>
          <w:szCs w:val="28"/>
        </w:rPr>
        <w:t>, внеклассных мероприятиях (школьных конференциях, встречах, олимпиадах и т.д.) Работа педагога требует здесь особой «чувствительности» к поиску соответствующих ситуаций, умелой проблематизации реальной деятельности учащихся и организации рефлексии полученного ими социального опыта в контексте содержания кур</w:t>
      </w:r>
      <w:r w:rsidR="00DF5315">
        <w:rPr>
          <w:rFonts w:ascii="Times New Roman" w:hAnsi="Times New Roman" w:cs="Times New Roman"/>
          <w:sz w:val="28"/>
          <w:szCs w:val="28"/>
        </w:rPr>
        <w:t>с</w:t>
      </w:r>
      <w:r w:rsidR="00911E5F">
        <w:rPr>
          <w:rFonts w:ascii="Times New Roman" w:hAnsi="Times New Roman" w:cs="Times New Roman"/>
          <w:sz w:val="28"/>
          <w:szCs w:val="28"/>
        </w:rPr>
        <w:t xml:space="preserve">а </w:t>
      </w:r>
      <w:r w:rsidR="006A4CF3">
        <w:rPr>
          <w:rFonts w:ascii="Times New Roman" w:hAnsi="Times New Roman" w:cs="Times New Roman"/>
          <w:sz w:val="28"/>
          <w:szCs w:val="28"/>
        </w:rPr>
        <w:t>биологии</w:t>
      </w:r>
      <w:r w:rsidR="00DF5315">
        <w:rPr>
          <w:rFonts w:ascii="Times New Roman" w:hAnsi="Times New Roman" w:cs="Times New Roman"/>
          <w:sz w:val="28"/>
          <w:szCs w:val="28"/>
        </w:rPr>
        <w:t>.</w:t>
      </w:r>
    </w:p>
    <w:p w:rsidR="000E1E77" w:rsidRDefault="005C3250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1E77">
        <w:rPr>
          <w:rFonts w:ascii="Times New Roman" w:hAnsi="Times New Roman" w:cs="Times New Roman"/>
          <w:i/>
          <w:sz w:val="28"/>
          <w:szCs w:val="28"/>
        </w:rPr>
        <w:t>Социальная практика</w:t>
      </w:r>
      <w:r w:rsidR="000E1E77">
        <w:rPr>
          <w:rFonts w:ascii="Times New Roman" w:hAnsi="Times New Roman" w:cs="Times New Roman"/>
          <w:sz w:val="28"/>
          <w:szCs w:val="28"/>
        </w:rPr>
        <w:t xml:space="preserve"> — это</w:t>
      </w:r>
      <w:r w:rsidRPr="005C3250">
        <w:rPr>
          <w:rFonts w:ascii="Times New Roman" w:hAnsi="Times New Roman" w:cs="Times New Roman"/>
          <w:sz w:val="28"/>
          <w:szCs w:val="28"/>
        </w:rPr>
        <w:t xml:space="preserve"> процесс освоения, отработки</w:t>
      </w:r>
      <w:r w:rsidR="000E1E77">
        <w:rPr>
          <w:rFonts w:ascii="Times New Roman" w:hAnsi="Times New Roman" w:cs="Times New Roman"/>
          <w:sz w:val="28"/>
          <w:szCs w:val="28"/>
        </w:rPr>
        <w:t xml:space="preserve"> социальных умений и навыков и </w:t>
      </w:r>
      <w:r w:rsidRPr="005C3250">
        <w:rPr>
          <w:rFonts w:ascii="Times New Roman" w:hAnsi="Times New Roman" w:cs="Times New Roman"/>
          <w:sz w:val="28"/>
          <w:szCs w:val="28"/>
        </w:rPr>
        <w:t xml:space="preserve">познание не внешней, демонстрируемой, заявляемой стороны </w:t>
      </w:r>
      <w:r w:rsidRPr="005C3250">
        <w:rPr>
          <w:rFonts w:ascii="Times New Roman" w:hAnsi="Times New Roman" w:cs="Times New Roman"/>
          <w:sz w:val="28"/>
          <w:szCs w:val="28"/>
        </w:rPr>
        <w:lastRenderedPageBreak/>
        <w:t xml:space="preserve">социальной действительности, а внутренней, сущностной, часто скрытой и неочевидной. 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 xml:space="preserve">Продуктом социальной практики могут стать те социальные проблемы, противоречия в существовании социальных объектов, которые осознал подросток. </w:t>
      </w:r>
      <w:r>
        <w:rPr>
          <w:rFonts w:ascii="Times New Roman" w:hAnsi="Times New Roman" w:cs="Times New Roman"/>
          <w:sz w:val="28"/>
          <w:szCs w:val="28"/>
        </w:rPr>
        <w:t>Ц</w:t>
      </w:r>
      <w:r w:rsidRPr="00417BCA">
        <w:rPr>
          <w:rFonts w:ascii="Times New Roman" w:hAnsi="Times New Roman" w:cs="Times New Roman"/>
          <w:sz w:val="28"/>
          <w:szCs w:val="28"/>
        </w:rPr>
        <w:t>ель социальной практики раздваивается: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 xml:space="preserve"> — уточнение и переосмысление информации о социальном объекте;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 xml:space="preserve"> — отработка навыков социального взаимо</w:t>
      </w:r>
      <w:r>
        <w:rPr>
          <w:rFonts w:ascii="Times New Roman" w:hAnsi="Times New Roman" w:cs="Times New Roman"/>
          <w:sz w:val="28"/>
          <w:szCs w:val="28"/>
        </w:rPr>
        <w:t>действия в различных ситуациях.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>Основное отличие социальной практики от социальной пробы заключается в степени вовлечённости подростка в социальные отношения. В ходе социальной пробы подросток, как правило, является сторонним наблюдателем, его цель — собрать информацию, которую «излучает» социальный объект. Социальная практика обладает эффектом интерактивности: здесь за счёт вовлечённости в реальный процесс социального взаимодействия подросток тоже получает информацию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 xml:space="preserve">Социальная практика всегда предполагает ситуацию реального взаимодействия учащегося и компетентного взрослого — работника того социального учреждения, которое избрано подростком в качестве объекта своей практики. При этом подросток может осуществлять какие-то шаги, характерные для данного специалиста, а может и не осуществлять их. 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 xml:space="preserve">Главным содержанием его деятельности является наблюдение за тем, какие профессиональные действия совершает взрослый, собственных самостоятельных шагов подросток в это время не совершает. Наблюдение может рассматриваться, с одной стороны, как проявление фактического присутствия ученика в поле профессиональной деятельности взрослого, с другой — как пассивное участие подростка в самой деятельности, с третьей — как примеривание подростком на себя целей и задач деятельности взрослого, а также принятие позиции специалиста социального объекта во взаимодействии с потребителями социальных услуг. 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 xml:space="preserve">Объектами социальной практики (как и всего социального проектирования) могут быть: 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>— социальные институты и учреждения (учреждение по оказанию муниципальных услуг, больница, станция скорой медицинской помощи, отделение Пенсионного фонда);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 xml:space="preserve">— социальная среда (детская или спортивная площадка, парк, городской ландшафт); 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 xml:space="preserve">— социальные отношения (отношение к детям-сиротам, к пожилым людям, к потребителям различных услуг); </w:t>
      </w:r>
    </w:p>
    <w:p w:rsidR="00417BCA" w:rsidRDefault="00417BCA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BCA">
        <w:rPr>
          <w:rFonts w:ascii="Times New Roman" w:hAnsi="Times New Roman" w:cs="Times New Roman"/>
          <w:sz w:val="28"/>
          <w:szCs w:val="28"/>
        </w:rPr>
        <w:t>— социальные явления (сиротство, детская беспризорность, наркомания).</w:t>
      </w:r>
    </w:p>
    <w:p w:rsidR="000E1E77" w:rsidRDefault="005C3250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1E77">
        <w:rPr>
          <w:rFonts w:ascii="Times New Roman" w:hAnsi="Times New Roman" w:cs="Times New Roman"/>
          <w:i/>
          <w:sz w:val="28"/>
          <w:szCs w:val="28"/>
        </w:rPr>
        <w:lastRenderedPageBreak/>
        <w:t>Социальный проект</w:t>
      </w:r>
      <w:r w:rsidRPr="005C3250">
        <w:rPr>
          <w:rFonts w:ascii="Times New Roman" w:hAnsi="Times New Roman" w:cs="Times New Roman"/>
          <w:sz w:val="28"/>
          <w:szCs w:val="28"/>
        </w:rPr>
        <w:t xml:space="preserve"> — наиболее сложный тип социального проектирования, в основе которого лежит преобразующая деятельность. Данная деятельность предполагает создание в ходе осуществления проекта нового, ранее не существовавшего (как минимум, в ближайшем социальном окружении подростка) социально значимого продукта. Этот продукт может стать средством разрешения противоречия между социальной трудностью, проблемой, воспринимаемой как личностно значимая, и потребностью личности, а сама деятельность становится «мостом», связывающим социум и личность. </w:t>
      </w:r>
    </w:p>
    <w:p w:rsidR="000E1E77" w:rsidRPr="005C3250" w:rsidRDefault="005C3250" w:rsidP="000E1E77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Все три названные компонента — социальная проба, практика и проект — соотносятся между собой как понятия разного объёма и масштаба, а также различаются по уровню и сложности организации. </w:t>
      </w:r>
    </w:p>
    <w:p w:rsidR="000E1E77" w:rsidRDefault="005C3250" w:rsidP="000E1E7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Реализация социального проекта обязательно потребует включения в качестве проектных шагов отдельных элементов социальной пробы и практики. Причём, для выполнения подростком социального проекта совсем не обязательно содержательное единство осуществляемых этапов. Таким образом, проба, практика и проект могут соседствовать как взаимодополняющие, опосредующие виды деятельности, но могут существовать и как самостоятельные, конечные, завершённые, в зависимости от целей, содержания и характера деятельности. </w:t>
      </w:r>
    </w:p>
    <w:p w:rsidR="00024354" w:rsidRDefault="005C3250" w:rsidP="000E1E7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Pr="000E1E77">
        <w:rPr>
          <w:rFonts w:ascii="Times New Roman" w:hAnsi="Times New Roman" w:cs="Times New Roman"/>
          <w:i/>
          <w:sz w:val="28"/>
          <w:szCs w:val="28"/>
        </w:rPr>
        <w:t xml:space="preserve">социальное проектирование — цельное комплексное явление, элементы которого содержательно, логически и структурно связаны друг с другом, хотя в то же время могут выступать и как самостоятельные «модули». </w:t>
      </w:r>
      <w:r w:rsidRPr="005C3250">
        <w:rPr>
          <w:rFonts w:ascii="Times New Roman" w:hAnsi="Times New Roman" w:cs="Times New Roman"/>
          <w:sz w:val="28"/>
          <w:szCs w:val="28"/>
        </w:rPr>
        <w:t xml:space="preserve">Социальная проба обеспечивает возможность познания социальной действительности, в ходе социальной практики осуществляется углубление понимания и даже проблематизация того, что было познано на этапе пробы, а результатом проектной деятельности становится преобразование социального объекта, явления, ситуации. </w:t>
      </w:r>
    </w:p>
    <w:p w:rsidR="00024354" w:rsidRDefault="005C3250" w:rsidP="000E1E7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i/>
          <w:sz w:val="28"/>
          <w:szCs w:val="28"/>
        </w:rPr>
        <w:t>Объектами</w:t>
      </w:r>
      <w:r w:rsidRPr="005C3250">
        <w:rPr>
          <w:rFonts w:ascii="Times New Roman" w:hAnsi="Times New Roman" w:cs="Times New Roman"/>
          <w:sz w:val="28"/>
          <w:szCs w:val="28"/>
        </w:rPr>
        <w:t xml:space="preserve"> преобразующей деятельности в ходе социального проектирования могут быть: </w:t>
      </w:r>
    </w:p>
    <w:p w:rsidR="00024354" w:rsidRDefault="005C3250" w:rsidP="00024354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24354">
        <w:rPr>
          <w:rFonts w:ascii="Times New Roman" w:hAnsi="Times New Roman" w:cs="Times New Roman"/>
          <w:sz w:val="28"/>
          <w:szCs w:val="28"/>
        </w:rPr>
        <w:t xml:space="preserve">социальные институты (органы власти и управления, молодёжная организация, подростковый клуб, школа, больница, магазин, парикмахерская и др.); </w:t>
      </w:r>
    </w:p>
    <w:p w:rsidR="00024354" w:rsidRDefault="005C3250" w:rsidP="00024354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24354">
        <w:rPr>
          <w:rFonts w:ascii="Times New Roman" w:hAnsi="Times New Roman" w:cs="Times New Roman"/>
          <w:sz w:val="28"/>
          <w:szCs w:val="28"/>
        </w:rPr>
        <w:t xml:space="preserve">социальная среда (городской, сельский ландшафт), социальный ландшафт (пандусы, остановки, реклама, места отдыха, игровые и спортивные площадки, стадионы и т.п.); </w:t>
      </w:r>
    </w:p>
    <w:p w:rsidR="00024354" w:rsidRDefault="005C3250" w:rsidP="00024354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24354">
        <w:rPr>
          <w:rFonts w:ascii="Times New Roman" w:hAnsi="Times New Roman" w:cs="Times New Roman"/>
          <w:sz w:val="28"/>
          <w:szCs w:val="28"/>
        </w:rPr>
        <w:t xml:space="preserve">социальные явления («социальные негативы» — девиантное поведение детей и подростков, курение, наркомания, сквернословие, алкоголизм); </w:t>
      </w:r>
    </w:p>
    <w:p w:rsidR="00417BCA" w:rsidRPr="00441F4C" w:rsidRDefault="005C3250" w:rsidP="00441F4C">
      <w:pPr>
        <w:pStyle w:val="a3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24354">
        <w:rPr>
          <w:rFonts w:ascii="Times New Roman" w:hAnsi="Times New Roman" w:cs="Times New Roman"/>
          <w:sz w:val="28"/>
          <w:szCs w:val="28"/>
        </w:rPr>
        <w:t xml:space="preserve">социальные отношения (отношение к старикам, к молодежи, к детям; отношение к клиенту, к потребителю, к заказчику; политическое влияние и др.). </w:t>
      </w:r>
    </w:p>
    <w:p w:rsidR="00496B64" w:rsidRDefault="00496B64" w:rsidP="00441F4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6B64">
        <w:rPr>
          <w:rFonts w:ascii="Times New Roman" w:hAnsi="Times New Roman" w:cs="Times New Roman"/>
          <w:sz w:val="28"/>
          <w:szCs w:val="28"/>
        </w:rPr>
        <w:lastRenderedPageBreak/>
        <w:t>Субъектами  социальной пробы, практики и проекта становятся подростки и взрослые, вовлеченные  в  проектирование.  Как и любая другая деятельность, социальное проектирование  не может быть освоено подростком вдруг, одномоментно. Навыки межличностного взаимодействия, приобретенные подростком в других видах деятельности, умение и способность к продуктивной деятельности, общий уровень психического развития  —  те критерии, которые являются показателями степени готовности подрост</w:t>
      </w:r>
      <w:r w:rsidR="0003027B">
        <w:rPr>
          <w:rFonts w:ascii="Times New Roman" w:hAnsi="Times New Roman" w:cs="Times New Roman"/>
          <w:sz w:val="28"/>
          <w:szCs w:val="28"/>
        </w:rPr>
        <w:t>ка к социальному проектированию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>Продуктивное (результативное) социальное проектирование должно отвечать следующим характеристикам:</w:t>
      </w: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 — социальное проектирование — это комплексная разноплановая деятельность, объединяющая качественно разные виды работ: сбор информации, анализ, планирование и контроль деятельности проектировщиков, их прямое взаимодействие между собой и с различными людьми (как социальными работниками, так и потребителями социальных услуг); </w:t>
      </w:r>
    </w:p>
    <w:p w:rsidR="005C3250" w:rsidRPr="005C3250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— такой вид активности обязательно предусматривает практическую деятельность, а не её имитацию или моделирование; </w:t>
      </w: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— социально-проектная деятельность предполагает прямую связь идеи проекта с реальной жизнью; </w:t>
      </w: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— в социально-проектной деятельности может использоваться игровой компонент, приёмы драматизации; </w:t>
      </w: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— социальное проектирование возможно только в ситуации реального интереса, абсолютной добровольности деятельности подростка; </w:t>
      </w: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— социально-проектной деятельности присуща структурная целостность, предполагающая взаимосвязь и последовательность всех этапов, обязательным условием её осуществления должно стать логическое завершение и получение продукта проектной деятельности. </w:t>
      </w: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Продукт социального проекта должен иметь качественную новизну, причём не только для самого подростка, но и для его ближайшего окружения, то есть по завершении проекта должно быть получено то, что реально отсутствует в обществе. </w:t>
      </w:r>
    </w:p>
    <w:p w:rsidR="00D71C95" w:rsidRPr="005C3250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Методика организации социального проектирования школьников восходит к идеям американского философа Дж. Дьюи, который поначалу изобретённый им метод проектов называл «методом проблем». Старт социально-проектной деятельности обычно связан с обнаружением проблемы, трудности, какого-либо дискомфорта в том, что окружает человека, с чем связана повседневная жизнь, выявлением отсутствия чего-то, что могло бы повысить качество этой жизни. </w:t>
      </w: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Возможные цели реализации социального проекта: </w:t>
      </w: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>— получение и осознание опыта социально значимой деятельности;</w:t>
      </w: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lastRenderedPageBreak/>
        <w:t xml:space="preserve"> — разрешение конкретной социальной проблемы за счёт собственной активности подростков в совместной деятельности с взрослыми и специалистами социальных служб. </w:t>
      </w:r>
    </w:p>
    <w:p w:rsidR="00D71C95" w:rsidRDefault="00D71C95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Примерная</w:t>
      </w:r>
      <w:r w:rsidR="005C3250" w:rsidRPr="005C3250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труктура</w:t>
      </w:r>
      <w:r w:rsidR="005C3250" w:rsidRPr="005C3250">
        <w:rPr>
          <w:rFonts w:ascii="Times New Roman" w:hAnsi="Times New Roman" w:cs="Times New Roman"/>
          <w:sz w:val="28"/>
          <w:szCs w:val="28"/>
        </w:rPr>
        <w:t xml:space="preserve"> социального проекта, его этапы. </w:t>
      </w:r>
    </w:p>
    <w:p w:rsidR="00D71C95" w:rsidRDefault="005C3250" w:rsidP="00D71C9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1. Выявление трудностей и социальных проблем, актуальных для класса и для отдельных групп учащихся. </w:t>
      </w:r>
    </w:p>
    <w:p w:rsidR="00D71C95" w:rsidRDefault="005C3250" w:rsidP="00D71C9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2. Выбор темы проекта. Если единую проблему не удалось установить, тогда можно запустить сразу несколько проектов (системный принцип). </w:t>
      </w:r>
    </w:p>
    <w:p w:rsidR="00D71C95" w:rsidRDefault="005C3250" w:rsidP="00D71C9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3. Формулирование). </w:t>
      </w:r>
    </w:p>
    <w:p w:rsidR="00D71C95" w:rsidRDefault="005C3250" w:rsidP="00D71C9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4. Разработка плана (планов) действий. </w:t>
      </w:r>
    </w:p>
    <w:p w:rsidR="00D71C95" w:rsidRDefault="005C3250" w:rsidP="00D71C9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5. Определение «точек самостоятельности» и «точек сотрудничества» по каждой проблеме и, соответственно, теме того или иного проекта. </w:t>
      </w:r>
    </w:p>
    <w:p w:rsidR="00D71C95" w:rsidRDefault="005C3250" w:rsidP="00D71C9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6. Формирование групп проектировщиков. </w:t>
      </w:r>
    </w:p>
    <w:p w:rsidR="00D71C95" w:rsidRDefault="005C3250" w:rsidP="00D71C9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>7. Этап практических действий.</w:t>
      </w:r>
    </w:p>
    <w:p w:rsidR="00D71C95" w:rsidRDefault="005C3250" w:rsidP="00D71C9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 8. Оформление результатов. </w:t>
      </w:r>
    </w:p>
    <w:p w:rsidR="00D71C95" w:rsidRDefault="005C3250" w:rsidP="00D71C9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9. Презентация проекта (проектов), обсуждение, выводы. </w:t>
      </w:r>
    </w:p>
    <w:p w:rsidR="00D71C95" w:rsidRDefault="00D71C95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71C95" w:rsidRDefault="005C3250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3250">
        <w:rPr>
          <w:rFonts w:ascii="Times New Roman" w:hAnsi="Times New Roman" w:cs="Times New Roman"/>
          <w:sz w:val="28"/>
          <w:szCs w:val="28"/>
        </w:rPr>
        <w:t xml:space="preserve">Социальный проект может выполняться на основе достаточно жёсткого алгоритма действий, но при этом будет отсутствовать определённая последовательность шагов. Инвариантность, универсальные алгоритмы и в то же время наличие различных версий, способов перехода к следующему проектному шагу — всё это характерно для проектной деятельности. «Эффект неопределённости», создаваемый педагогом, необходим для создания ситуации поиска различных путей и реализации самостоятельности для всех участников проекта. Данный приём позволяет обеспечить выбор наиболее оптимальных шагов на различных этапах социально-проектной деятельности школьников. </w:t>
      </w:r>
    </w:p>
    <w:p w:rsidR="00E612E5" w:rsidRDefault="00E612E5" w:rsidP="00D71C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Особая роль учителя </w:t>
      </w:r>
      <w:r w:rsidR="006A4CF3">
        <w:rPr>
          <w:rFonts w:ascii="Times New Roman" w:hAnsi="Times New Roman" w:cs="Times New Roman"/>
          <w:sz w:val="28"/>
          <w:szCs w:val="28"/>
        </w:rPr>
        <w:t>биологии</w:t>
      </w:r>
      <w:r w:rsidR="005602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подбирать теоретический </w:t>
      </w:r>
      <w:r w:rsidR="00560267">
        <w:rPr>
          <w:rFonts w:ascii="Times New Roman" w:hAnsi="Times New Roman" w:cs="Times New Roman"/>
          <w:sz w:val="28"/>
          <w:szCs w:val="28"/>
        </w:rPr>
        <w:t xml:space="preserve">и практический </w:t>
      </w:r>
      <w:r>
        <w:rPr>
          <w:rFonts w:ascii="Times New Roman" w:hAnsi="Times New Roman" w:cs="Times New Roman"/>
          <w:sz w:val="28"/>
          <w:szCs w:val="28"/>
        </w:rPr>
        <w:t xml:space="preserve">материал курса, который может служить </w:t>
      </w:r>
      <w:r w:rsidR="00560267">
        <w:rPr>
          <w:rFonts w:ascii="Times New Roman" w:hAnsi="Times New Roman" w:cs="Times New Roman"/>
          <w:sz w:val="28"/>
          <w:szCs w:val="28"/>
        </w:rPr>
        <w:t xml:space="preserve">иллюстрацией </w:t>
      </w:r>
      <w:r>
        <w:rPr>
          <w:rFonts w:ascii="Times New Roman" w:hAnsi="Times New Roman" w:cs="Times New Roman"/>
          <w:sz w:val="28"/>
          <w:szCs w:val="28"/>
        </w:rPr>
        <w:t xml:space="preserve">реальной деятельности учащихся, и организовывать работу по осмыслению социальной практики </w:t>
      </w:r>
      <w:r w:rsidR="00931924">
        <w:rPr>
          <w:rFonts w:ascii="Times New Roman" w:hAnsi="Times New Roman" w:cs="Times New Roman"/>
          <w:sz w:val="28"/>
          <w:szCs w:val="28"/>
        </w:rPr>
        <w:t xml:space="preserve">школьников </w:t>
      </w:r>
      <w:r>
        <w:rPr>
          <w:rFonts w:ascii="Times New Roman" w:hAnsi="Times New Roman" w:cs="Times New Roman"/>
          <w:sz w:val="28"/>
          <w:szCs w:val="28"/>
        </w:rPr>
        <w:t>и полученного опыта</w:t>
      </w:r>
      <w:r w:rsidR="0093192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0267">
        <w:rPr>
          <w:rFonts w:ascii="Times New Roman" w:hAnsi="Times New Roman" w:cs="Times New Roman"/>
          <w:sz w:val="28"/>
          <w:szCs w:val="28"/>
        </w:rPr>
        <w:t xml:space="preserve">Так, целесообразно работать с материалами детских технопарков и </w:t>
      </w:r>
      <w:r w:rsidR="006A4CF3">
        <w:rPr>
          <w:rFonts w:ascii="Times New Roman" w:hAnsi="Times New Roman" w:cs="Times New Roman"/>
          <w:sz w:val="28"/>
          <w:szCs w:val="28"/>
        </w:rPr>
        <w:t>заповедников</w:t>
      </w:r>
      <w:r w:rsidR="00560267">
        <w:rPr>
          <w:rFonts w:ascii="Times New Roman" w:hAnsi="Times New Roman" w:cs="Times New Roman"/>
          <w:sz w:val="28"/>
          <w:szCs w:val="28"/>
        </w:rPr>
        <w:t xml:space="preserve">, разбирать экологические проблемы, основываясь на материале </w:t>
      </w:r>
      <w:r w:rsidR="006A4CF3">
        <w:rPr>
          <w:rFonts w:ascii="Times New Roman" w:hAnsi="Times New Roman" w:cs="Times New Roman"/>
          <w:sz w:val="28"/>
          <w:szCs w:val="28"/>
        </w:rPr>
        <w:t>биологии</w:t>
      </w:r>
      <w:r w:rsidR="00560267">
        <w:rPr>
          <w:rFonts w:ascii="Times New Roman" w:hAnsi="Times New Roman" w:cs="Times New Roman"/>
          <w:sz w:val="28"/>
          <w:szCs w:val="28"/>
        </w:rPr>
        <w:t>, использовать материал</w:t>
      </w:r>
      <w:r w:rsidR="006A4CF3">
        <w:rPr>
          <w:rFonts w:ascii="Times New Roman" w:hAnsi="Times New Roman" w:cs="Times New Roman"/>
          <w:sz w:val="28"/>
          <w:szCs w:val="28"/>
        </w:rPr>
        <w:t xml:space="preserve">ы научно-исследовательских станций (изучение растений, животных, птиц и т.д) </w:t>
      </w:r>
      <w:r w:rsidR="00560267">
        <w:rPr>
          <w:rFonts w:ascii="Times New Roman" w:hAnsi="Times New Roman" w:cs="Times New Roman"/>
          <w:sz w:val="28"/>
          <w:szCs w:val="28"/>
        </w:rPr>
        <w:t xml:space="preserve"> для формирования представлений о социальных последствиях </w:t>
      </w:r>
      <w:r w:rsidR="006A4CF3">
        <w:rPr>
          <w:rFonts w:ascii="Times New Roman" w:hAnsi="Times New Roman" w:cs="Times New Roman"/>
          <w:sz w:val="28"/>
          <w:szCs w:val="28"/>
        </w:rPr>
        <w:t xml:space="preserve">нерационального </w:t>
      </w:r>
      <w:r w:rsidR="00560267">
        <w:rPr>
          <w:rFonts w:ascii="Times New Roman" w:hAnsi="Times New Roman" w:cs="Times New Roman"/>
          <w:sz w:val="28"/>
          <w:szCs w:val="28"/>
        </w:rPr>
        <w:t xml:space="preserve">использования человеком </w:t>
      </w:r>
      <w:r w:rsidR="006A4CF3">
        <w:rPr>
          <w:rFonts w:ascii="Times New Roman" w:hAnsi="Times New Roman" w:cs="Times New Roman"/>
          <w:sz w:val="28"/>
          <w:szCs w:val="28"/>
        </w:rPr>
        <w:t>природы и собственных ресурсов организма</w:t>
      </w:r>
      <w:r w:rsidR="00560267">
        <w:rPr>
          <w:rFonts w:ascii="Times New Roman" w:hAnsi="Times New Roman" w:cs="Times New Roman"/>
          <w:sz w:val="28"/>
          <w:szCs w:val="28"/>
        </w:rPr>
        <w:t>.</w:t>
      </w:r>
    </w:p>
    <w:p w:rsidR="00D71C95" w:rsidRDefault="00D71C95" w:rsidP="005C32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E4D44" w:rsidRPr="005B4EE7" w:rsidRDefault="00FE4D44" w:rsidP="00625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4EE7">
        <w:rPr>
          <w:rFonts w:ascii="Times New Roman" w:hAnsi="Times New Roman" w:cs="Times New Roman"/>
          <w:b/>
          <w:sz w:val="28"/>
          <w:szCs w:val="28"/>
        </w:rPr>
        <w:t>Литература:</w:t>
      </w:r>
    </w:p>
    <w:p w:rsidR="00625795" w:rsidRPr="00625795" w:rsidRDefault="00625795" w:rsidP="00F77456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25795" w:rsidRPr="00625795" w:rsidRDefault="00625795" w:rsidP="00625795">
      <w:pPr>
        <w:pStyle w:val="ae"/>
        <w:numPr>
          <w:ilvl w:val="0"/>
          <w:numId w:val="16"/>
        </w:numPr>
        <w:spacing w:after="0"/>
        <w:jc w:val="both"/>
      </w:pPr>
      <w:r w:rsidRPr="00625795">
        <w:rPr>
          <w:sz w:val="28"/>
          <w:szCs w:val="28"/>
        </w:rPr>
        <w:lastRenderedPageBreak/>
        <w:t>Стенограмма: О чем говорил Владимир Путин с воспитанниками "Сириуса". Рос</w:t>
      </w:r>
      <w:r>
        <w:rPr>
          <w:sz w:val="28"/>
          <w:szCs w:val="28"/>
        </w:rPr>
        <w:t>с</w:t>
      </w:r>
      <w:r w:rsidRPr="00625795">
        <w:rPr>
          <w:sz w:val="28"/>
          <w:szCs w:val="28"/>
        </w:rPr>
        <w:t xml:space="preserve">ийская газета, 21.07.2017 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[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  <w:lang w:val="en-US"/>
        </w:rPr>
        <w:t>URL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 xml:space="preserve">: </w:t>
      </w:r>
      <w:hyperlink r:id="rId8" w:history="1">
        <w:r w:rsidRPr="00625795">
          <w:rPr>
            <w:rStyle w:val="ac"/>
            <w:sz w:val="28"/>
            <w:szCs w:val="28"/>
          </w:rPr>
          <w:t>https://rg.ru/2017/07/21/vstrecha-s-uchashchimisia-obrazovatelnogo-centra-sirius-stenogramma.html</w:t>
        </w:r>
      </w:hyperlink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, дата обращения 22.08.2017]</w:t>
      </w:r>
    </w:p>
    <w:p w:rsidR="00625795" w:rsidRPr="00625795" w:rsidRDefault="00625795" w:rsidP="00625795">
      <w:pPr>
        <w:pStyle w:val="ae"/>
        <w:numPr>
          <w:ilvl w:val="0"/>
          <w:numId w:val="16"/>
        </w:numPr>
        <w:spacing w:after="0"/>
        <w:jc w:val="both"/>
        <w:rPr>
          <w:rStyle w:val="ad"/>
          <w:i w:val="0"/>
          <w:iCs w:val="0"/>
          <w:sz w:val="28"/>
          <w:szCs w:val="28"/>
        </w:rPr>
      </w:pPr>
      <w:r w:rsidRPr="00625795">
        <w:rPr>
          <w:sz w:val="28"/>
          <w:szCs w:val="28"/>
        </w:rPr>
        <w:t xml:space="preserve">Социальные проекты Агентства стратегических инициатив 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[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  <w:lang w:val="en-US"/>
        </w:rPr>
        <w:t>URL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:</w:t>
      </w:r>
      <w:hyperlink r:id="rId9" w:anchor="social" w:history="1">
        <w:r w:rsidRPr="00625795">
          <w:rPr>
            <w:rStyle w:val="ac"/>
            <w:sz w:val="28"/>
            <w:szCs w:val="28"/>
          </w:rPr>
          <w:t>http://asi.ru/projects/#social</w:t>
        </w:r>
      </w:hyperlink>
      <w:r w:rsidRPr="00625795">
        <w:rPr>
          <w:sz w:val="28"/>
          <w:szCs w:val="28"/>
        </w:rPr>
        <w:t xml:space="preserve">, 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дата обращения 22.08.2017]</w:t>
      </w:r>
    </w:p>
    <w:p w:rsidR="00625795" w:rsidRPr="00625795" w:rsidRDefault="00625795" w:rsidP="00625795">
      <w:pPr>
        <w:pStyle w:val="ae"/>
        <w:numPr>
          <w:ilvl w:val="0"/>
          <w:numId w:val="16"/>
        </w:numPr>
        <w:spacing w:after="0"/>
        <w:jc w:val="both"/>
        <w:rPr>
          <w:rFonts w:eastAsiaTheme="majorEastAsia"/>
          <w:iCs/>
          <w:color w:val="000000"/>
          <w:sz w:val="28"/>
          <w:szCs w:val="28"/>
        </w:rPr>
      </w:pPr>
      <w:r w:rsidRPr="00625795">
        <w:rPr>
          <w:sz w:val="28"/>
          <w:szCs w:val="28"/>
        </w:rPr>
        <w:t xml:space="preserve">Комарова И.В. Технология проектно-исследовательской деятельности школьников в условиях ФГОС.- СПб.: КАРО, 2015. -128 с. – (Петербургский вектор введения ФГОС основного общего образования) </w:t>
      </w:r>
    </w:p>
    <w:p w:rsidR="00625795" w:rsidRPr="00625795" w:rsidRDefault="00625795" w:rsidP="00625795">
      <w:pPr>
        <w:pStyle w:val="a3"/>
        <w:numPr>
          <w:ilvl w:val="0"/>
          <w:numId w:val="16"/>
        </w:numPr>
        <w:spacing w:after="0" w:line="240" w:lineRule="auto"/>
        <w:jc w:val="both"/>
        <w:rPr>
          <w:rStyle w:val="ad"/>
          <w:rFonts w:eastAsiaTheme="majorEastAsia"/>
          <w:i w:val="0"/>
          <w:color w:val="000000"/>
          <w:sz w:val="28"/>
          <w:szCs w:val="28"/>
        </w:rPr>
      </w:pPr>
      <w:r w:rsidRPr="006257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Луков В.</w:t>
      </w:r>
      <w:r w:rsidRPr="00625795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</w:t>
      </w:r>
      <w:r w:rsidRPr="006257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Социальное проектирование: Учеб. пособие. — 3-е изд., перераб. и доп. — М.: Изд-во Моск. гуманит.-социальн. академии: Флинта, 2003. 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[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  <w:lang w:val="en-US"/>
        </w:rPr>
        <w:t>URL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:</w:t>
      </w:r>
      <w:hyperlink r:id="rId10" w:history="1">
        <w:r w:rsidRPr="00625795">
          <w:rPr>
            <w:rStyle w:val="ac"/>
            <w:sz w:val="28"/>
            <w:szCs w:val="28"/>
          </w:rPr>
          <w:t>http://dedovkgu.narod.ru/bib/lukov.htm</w:t>
        </w:r>
      </w:hyperlink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, дата обращения 22.08.2017]</w:t>
      </w:r>
    </w:p>
    <w:p w:rsidR="00625795" w:rsidRPr="00625795" w:rsidRDefault="00625795" w:rsidP="00625795">
      <w:pPr>
        <w:pStyle w:val="ae"/>
        <w:numPr>
          <w:ilvl w:val="0"/>
          <w:numId w:val="16"/>
        </w:numPr>
        <w:spacing w:after="0"/>
        <w:jc w:val="both"/>
        <w:rPr>
          <w:sz w:val="28"/>
          <w:szCs w:val="28"/>
        </w:rPr>
      </w:pPr>
      <w:r w:rsidRPr="00625795">
        <w:rPr>
          <w:sz w:val="28"/>
          <w:szCs w:val="28"/>
        </w:rPr>
        <w:t xml:space="preserve">Методологические основы социального проектирования 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 xml:space="preserve"> [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  <w:lang w:val="en-US"/>
        </w:rPr>
        <w:t>URL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:</w:t>
      </w:r>
      <w:r w:rsidRPr="00625795">
        <w:t xml:space="preserve"> </w:t>
      </w:r>
      <w:hyperlink r:id="rId11" w:history="1">
        <w:r w:rsidRPr="00625795">
          <w:rPr>
            <w:rStyle w:val="ac"/>
            <w:sz w:val="28"/>
            <w:szCs w:val="28"/>
          </w:rPr>
          <w:t>http://start-olimp.ru/sociologiya/metodologicheskie-osnovy-socialynogo-proektirovaniya</w:t>
        </w:r>
      </w:hyperlink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, дата обращения 22.08.2017]</w:t>
      </w:r>
    </w:p>
    <w:p w:rsidR="00625795" w:rsidRPr="006A4CF3" w:rsidRDefault="00625795" w:rsidP="00625795">
      <w:pPr>
        <w:pStyle w:val="ae"/>
        <w:numPr>
          <w:ilvl w:val="0"/>
          <w:numId w:val="16"/>
        </w:numPr>
        <w:spacing w:after="0"/>
        <w:jc w:val="both"/>
        <w:rPr>
          <w:sz w:val="28"/>
          <w:szCs w:val="28"/>
        </w:rPr>
      </w:pPr>
      <w:r w:rsidRPr="006A4CF3">
        <w:rPr>
          <w:rStyle w:val="ad"/>
          <w:rFonts w:eastAsiaTheme="majorEastAsia"/>
          <w:i w:val="0"/>
          <w:color w:val="000000"/>
          <w:sz w:val="28"/>
          <w:szCs w:val="28"/>
        </w:rPr>
        <w:t>Янушевский В.Н. Методика и организация проектной деятельности в школе. 5–9 классы. Методическое пособие для учителей и руководителей школ. — М.: Гуманитарный изд. центр ВЛАДОС, 2015. — 127 с. [</w:t>
      </w:r>
      <w:r w:rsidRPr="006A4CF3">
        <w:rPr>
          <w:rStyle w:val="ad"/>
          <w:rFonts w:eastAsiaTheme="majorEastAsia"/>
          <w:i w:val="0"/>
          <w:color w:val="000000"/>
          <w:sz w:val="28"/>
          <w:szCs w:val="28"/>
          <w:lang w:val="en-US"/>
        </w:rPr>
        <w:t>URL</w:t>
      </w:r>
      <w:r w:rsidRPr="006A4CF3">
        <w:rPr>
          <w:rStyle w:val="ad"/>
          <w:rFonts w:eastAsiaTheme="majorEastAsia"/>
          <w:i w:val="0"/>
          <w:color w:val="000000"/>
          <w:sz w:val="28"/>
          <w:szCs w:val="28"/>
        </w:rPr>
        <w:t xml:space="preserve">: </w:t>
      </w:r>
      <w:hyperlink r:id="rId12" w:history="1">
        <w:r w:rsidRPr="006A4CF3">
          <w:rPr>
            <w:rStyle w:val="ac"/>
            <w:rFonts w:eastAsiaTheme="majorEastAsia"/>
            <w:sz w:val="28"/>
            <w:szCs w:val="28"/>
          </w:rPr>
          <w:t>https://profilib.com/chtenie/98502/vladimir-yanushevskiy-metodika-i-organizatsiya-proektnoy-deyatelnosti-v-shkole-5-9-klassy-21.php</w:t>
        </w:r>
      </w:hyperlink>
      <w:r w:rsidRPr="006A4CF3">
        <w:rPr>
          <w:rStyle w:val="ad"/>
          <w:rFonts w:eastAsiaTheme="majorEastAsia"/>
          <w:i w:val="0"/>
          <w:color w:val="000000"/>
          <w:sz w:val="28"/>
          <w:szCs w:val="28"/>
        </w:rPr>
        <w:t>, дата обращения 22.08.2017]</w:t>
      </w:r>
    </w:p>
    <w:p w:rsidR="00625795" w:rsidRDefault="00625795" w:rsidP="00625795">
      <w:pPr>
        <w:pStyle w:val="ae"/>
        <w:numPr>
          <w:ilvl w:val="0"/>
          <w:numId w:val="16"/>
        </w:numPr>
        <w:spacing w:after="0"/>
        <w:jc w:val="both"/>
        <w:rPr>
          <w:rStyle w:val="ad"/>
          <w:i w:val="0"/>
          <w:iCs w:val="0"/>
          <w:sz w:val="28"/>
          <w:szCs w:val="28"/>
        </w:rPr>
      </w:pPr>
      <w:r w:rsidRPr="00625795">
        <w:rPr>
          <w:sz w:val="28"/>
          <w:szCs w:val="28"/>
        </w:rPr>
        <w:t xml:space="preserve">Детский технопарк — что это? 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[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  <w:lang w:val="en-US"/>
        </w:rPr>
        <w:t>URL</w:t>
      </w:r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:</w:t>
      </w:r>
      <w:hyperlink r:id="rId13" w:history="1">
        <w:r w:rsidRPr="00625795">
          <w:rPr>
            <w:rStyle w:val="ac"/>
            <w:sz w:val="28"/>
            <w:szCs w:val="28"/>
          </w:rPr>
          <w:t>http://eduinspector.ru/2016/02/07/detskij-tehnopark-chto-eto/</w:t>
        </w:r>
      </w:hyperlink>
      <w:r w:rsidRPr="00625795">
        <w:rPr>
          <w:rStyle w:val="ad"/>
          <w:rFonts w:eastAsiaTheme="majorEastAsia"/>
          <w:i w:val="0"/>
          <w:color w:val="000000"/>
          <w:sz w:val="28"/>
          <w:szCs w:val="28"/>
        </w:rPr>
        <w:t>, дата обращения 22.08.2017]</w:t>
      </w:r>
    </w:p>
    <w:p w:rsidR="00572A9A" w:rsidRDefault="00572A9A" w:rsidP="00A33B71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572A9A" w:rsidSect="005D2CD3">
      <w:headerReference w:type="default" r:id="rId14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3018" w:rsidRDefault="00643018" w:rsidP="009F260A">
      <w:pPr>
        <w:spacing w:after="0" w:line="240" w:lineRule="auto"/>
      </w:pPr>
      <w:r>
        <w:separator/>
      </w:r>
    </w:p>
  </w:endnote>
  <w:endnote w:type="continuationSeparator" w:id="0">
    <w:p w:rsidR="00643018" w:rsidRDefault="00643018" w:rsidP="009F26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3018" w:rsidRDefault="00643018" w:rsidP="009F260A">
      <w:pPr>
        <w:spacing w:after="0" w:line="240" w:lineRule="auto"/>
      </w:pPr>
      <w:r>
        <w:separator/>
      </w:r>
    </w:p>
  </w:footnote>
  <w:footnote w:type="continuationSeparator" w:id="0">
    <w:p w:rsidR="00643018" w:rsidRDefault="00643018" w:rsidP="009F26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04788359"/>
      <w:docPartObj>
        <w:docPartGallery w:val="Page Numbers (Top of Page)"/>
        <w:docPartUnique/>
      </w:docPartObj>
    </w:sdtPr>
    <w:sdtEndPr/>
    <w:sdtContent>
      <w:p w:rsidR="00D14752" w:rsidRDefault="00D14752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59BE">
          <w:rPr>
            <w:noProof/>
          </w:rPr>
          <w:t>1</w:t>
        </w:r>
        <w:r>
          <w:fldChar w:fldCharType="end"/>
        </w:r>
      </w:p>
    </w:sdtContent>
  </w:sdt>
  <w:p w:rsidR="00D14752" w:rsidRDefault="00D14752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04006"/>
    <w:multiLevelType w:val="hybridMultilevel"/>
    <w:tmpl w:val="F3802454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07F321A4"/>
    <w:multiLevelType w:val="hybridMultilevel"/>
    <w:tmpl w:val="47BC7D82"/>
    <w:lvl w:ilvl="0" w:tplc="3D508D6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B724A36"/>
    <w:multiLevelType w:val="hybridMultilevel"/>
    <w:tmpl w:val="FB2A0A96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" w15:restartNumberingAfterBreak="0">
    <w:nsid w:val="0F4E5FA6"/>
    <w:multiLevelType w:val="hybridMultilevel"/>
    <w:tmpl w:val="76C604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267FE9"/>
    <w:multiLevelType w:val="hybridMultilevel"/>
    <w:tmpl w:val="5C083C92"/>
    <w:lvl w:ilvl="0" w:tplc="B1020A7A">
      <w:start w:val="1"/>
      <w:numFmt w:val="decimal"/>
      <w:lvlText w:val="%1."/>
      <w:lvlJc w:val="left"/>
      <w:pPr>
        <w:ind w:left="1068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42E5821"/>
    <w:multiLevelType w:val="hybridMultilevel"/>
    <w:tmpl w:val="EC2AA9F0"/>
    <w:lvl w:ilvl="0" w:tplc="88B86B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F22D5F"/>
    <w:multiLevelType w:val="hybridMultilevel"/>
    <w:tmpl w:val="F796F61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1F0F3C8E"/>
    <w:multiLevelType w:val="hybridMultilevel"/>
    <w:tmpl w:val="A38EF75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2B4125E2"/>
    <w:multiLevelType w:val="hybridMultilevel"/>
    <w:tmpl w:val="14AC58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3D5983"/>
    <w:multiLevelType w:val="hybridMultilevel"/>
    <w:tmpl w:val="F796F6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46F73781"/>
    <w:multiLevelType w:val="hybridMultilevel"/>
    <w:tmpl w:val="199261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A36005"/>
    <w:multiLevelType w:val="hybridMultilevel"/>
    <w:tmpl w:val="8604AB3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53FA60A9"/>
    <w:multiLevelType w:val="hybridMultilevel"/>
    <w:tmpl w:val="E8360D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11145B"/>
    <w:multiLevelType w:val="hybridMultilevel"/>
    <w:tmpl w:val="4CE45A7C"/>
    <w:lvl w:ilvl="0" w:tplc="0419000F">
      <w:start w:val="1"/>
      <w:numFmt w:val="decimal"/>
      <w:lvlText w:val="%1."/>
      <w:lvlJc w:val="left"/>
      <w:pPr>
        <w:ind w:left="1788" w:hanging="360"/>
      </w:p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4" w15:restartNumberingAfterBreak="0">
    <w:nsid w:val="65513290"/>
    <w:multiLevelType w:val="hybridMultilevel"/>
    <w:tmpl w:val="1944BA24"/>
    <w:lvl w:ilvl="0" w:tplc="041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5" w15:restartNumberingAfterBreak="0">
    <w:nsid w:val="7A851526"/>
    <w:multiLevelType w:val="hybridMultilevel"/>
    <w:tmpl w:val="199261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6"/>
  </w:num>
  <w:num w:numId="5">
    <w:abstractNumId w:val="14"/>
  </w:num>
  <w:num w:numId="6">
    <w:abstractNumId w:val="8"/>
  </w:num>
  <w:num w:numId="7">
    <w:abstractNumId w:val="9"/>
  </w:num>
  <w:num w:numId="8">
    <w:abstractNumId w:val="11"/>
  </w:num>
  <w:num w:numId="9">
    <w:abstractNumId w:val="2"/>
  </w:num>
  <w:num w:numId="10">
    <w:abstractNumId w:val="4"/>
  </w:num>
  <w:num w:numId="11">
    <w:abstractNumId w:val="1"/>
  </w:num>
  <w:num w:numId="12">
    <w:abstractNumId w:val="5"/>
  </w:num>
  <w:num w:numId="13">
    <w:abstractNumId w:val="10"/>
  </w:num>
  <w:num w:numId="14">
    <w:abstractNumId w:val="13"/>
  </w:num>
  <w:num w:numId="15">
    <w:abstractNumId w:val="15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8AC"/>
    <w:rsid w:val="00024354"/>
    <w:rsid w:val="0003027B"/>
    <w:rsid w:val="000956B5"/>
    <w:rsid w:val="000A4337"/>
    <w:rsid w:val="000E1E77"/>
    <w:rsid w:val="000E63F5"/>
    <w:rsid w:val="0018640D"/>
    <w:rsid w:val="001941CF"/>
    <w:rsid w:val="001D136D"/>
    <w:rsid w:val="001E4849"/>
    <w:rsid w:val="00237253"/>
    <w:rsid w:val="002608AC"/>
    <w:rsid w:val="002E48D1"/>
    <w:rsid w:val="00305E72"/>
    <w:rsid w:val="00317F2D"/>
    <w:rsid w:val="003627D4"/>
    <w:rsid w:val="003747FF"/>
    <w:rsid w:val="003A3D91"/>
    <w:rsid w:val="003F3ED8"/>
    <w:rsid w:val="00411DEF"/>
    <w:rsid w:val="00417BCA"/>
    <w:rsid w:val="00441F4C"/>
    <w:rsid w:val="00496B64"/>
    <w:rsid w:val="004C45AA"/>
    <w:rsid w:val="004D5267"/>
    <w:rsid w:val="004E2211"/>
    <w:rsid w:val="00516DB2"/>
    <w:rsid w:val="005240A6"/>
    <w:rsid w:val="0054364A"/>
    <w:rsid w:val="00560267"/>
    <w:rsid w:val="00572A9A"/>
    <w:rsid w:val="005A368D"/>
    <w:rsid w:val="005B4EE7"/>
    <w:rsid w:val="005C3250"/>
    <w:rsid w:val="005D2CD3"/>
    <w:rsid w:val="00602985"/>
    <w:rsid w:val="0062204C"/>
    <w:rsid w:val="00625795"/>
    <w:rsid w:val="00643018"/>
    <w:rsid w:val="006A0F95"/>
    <w:rsid w:val="006A4CF3"/>
    <w:rsid w:val="006A66B6"/>
    <w:rsid w:val="006A6BC9"/>
    <w:rsid w:val="007159BE"/>
    <w:rsid w:val="007519A2"/>
    <w:rsid w:val="0078412A"/>
    <w:rsid w:val="0078653D"/>
    <w:rsid w:val="00816404"/>
    <w:rsid w:val="008576C3"/>
    <w:rsid w:val="00857C0D"/>
    <w:rsid w:val="00883CC3"/>
    <w:rsid w:val="008A0692"/>
    <w:rsid w:val="008A6F47"/>
    <w:rsid w:val="00911E5F"/>
    <w:rsid w:val="0092006B"/>
    <w:rsid w:val="009315E4"/>
    <w:rsid w:val="00931924"/>
    <w:rsid w:val="00955583"/>
    <w:rsid w:val="009800FD"/>
    <w:rsid w:val="009A5C78"/>
    <w:rsid w:val="009C371A"/>
    <w:rsid w:val="009E242E"/>
    <w:rsid w:val="009F260A"/>
    <w:rsid w:val="00A206FB"/>
    <w:rsid w:val="00A33B71"/>
    <w:rsid w:val="00A82FDC"/>
    <w:rsid w:val="00AA74CA"/>
    <w:rsid w:val="00AD494F"/>
    <w:rsid w:val="00AF689F"/>
    <w:rsid w:val="00B35E83"/>
    <w:rsid w:val="00BA4E8F"/>
    <w:rsid w:val="00BE7EC5"/>
    <w:rsid w:val="00C00ADE"/>
    <w:rsid w:val="00C064AC"/>
    <w:rsid w:val="00C361EC"/>
    <w:rsid w:val="00C410CB"/>
    <w:rsid w:val="00CD43AC"/>
    <w:rsid w:val="00D06590"/>
    <w:rsid w:val="00D14752"/>
    <w:rsid w:val="00D36137"/>
    <w:rsid w:val="00D71C95"/>
    <w:rsid w:val="00DA32D1"/>
    <w:rsid w:val="00DF5315"/>
    <w:rsid w:val="00E169B1"/>
    <w:rsid w:val="00E416DE"/>
    <w:rsid w:val="00E612E5"/>
    <w:rsid w:val="00E73FED"/>
    <w:rsid w:val="00E77BDB"/>
    <w:rsid w:val="00E81141"/>
    <w:rsid w:val="00F2088D"/>
    <w:rsid w:val="00F300A6"/>
    <w:rsid w:val="00F77456"/>
    <w:rsid w:val="00F923B3"/>
    <w:rsid w:val="00FA476E"/>
    <w:rsid w:val="00FE4D44"/>
    <w:rsid w:val="00FF1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BE93EB"/>
  <w15:docId w15:val="{2CB40804-3C52-4548-8038-6408CAF30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4D44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9F260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F260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9F260A"/>
    <w:rPr>
      <w:vertAlign w:val="superscript"/>
    </w:rPr>
  </w:style>
  <w:style w:type="table" w:styleId="a7">
    <w:name w:val="Table Grid"/>
    <w:basedOn w:val="a1"/>
    <w:uiPriority w:val="59"/>
    <w:rsid w:val="001864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D147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14752"/>
  </w:style>
  <w:style w:type="paragraph" w:styleId="aa">
    <w:name w:val="footer"/>
    <w:basedOn w:val="a"/>
    <w:link w:val="ab"/>
    <w:uiPriority w:val="99"/>
    <w:unhideWhenUsed/>
    <w:rsid w:val="00D147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14752"/>
  </w:style>
  <w:style w:type="character" w:styleId="ac">
    <w:name w:val="Hyperlink"/>
    <w:basedOn w:val="a0"/>
    <w:uiPriority w:val="99"/>
    <w:unhideWhenUsed/>
    <w:rsid w:val="0078412A"/>
    <w:rPr>
      <w:color w:val="0000FF" w:themeColor="hyperlink"/>
      <w:u w:val="single"/>
    </w:rPr>
  </w:style>
  <w:style w:type="character" w:styleId="ad">
    <w:name w:val="Emphasis"/>
    <w:basedOn w:val="a0"/>
    <w:uiPriority w:val="20"/>
    <w:qFormat/>
    <w:rsid w:val="00F77456"/>
    <w:rPr>
      <w:i/>
      <w:iCs/>
    </w:rPr>
  </w:style>
  <w:style w:type="paragraph" w:styleId="ae">
    <w:name w:val="Normal (Web)"/>
    <w:basedOn w:val="a"/>
    <w:uiPriority w:val="99"/>
    <w:unhideWhenUsed/>
    <w:rsid w:val="00F774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F7745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11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g.ru/2017/07/21/vstrecha-s-uchashchimisia-obrazovatelnogo-centra-sirius-stenogramma.html" TargetMode="External"/><Relationship Id="rId13" Type="http://schemas.openxmlformats.org/officeDocument/2006/relationships/hyperlink" Target="http://eduinspector.ru/2016/02/07/detskij-tehnopark-chto-eto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profilib.com/chtenie/98502/vladimir-yanushevskiy-metodika-i-organizatsiya-proektnoy-deyatelnosti-v-shkole-5-9-klassy-21.php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art-olimp.ru/sociologiya/metodologicheskie-osnovy-socialynogo-proektirovaniya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dedovkgu.narod.ru/bib/lukov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si.ru/projects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6CB50-B637-42A7-A2AF-B3F3B8620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2968</Words>
  <Characters>16918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Пользователь</cp:lastModifiedBy>
  <cp:revision>4</cp:revision>
  <dcterms:created xsi:type="dcterms:W3CDTF">2018-06-06T19:14:00Z</dcterms:created>
  <dcterms:modified xsi:type="dcterms:W3CDTF">2021-03-22T05:26:00Z</dcterms:modified>
</cp:coreProperties>
</file>