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1FA" w:rsidRPr="00BC0FDE" w:rsidRDefault="005D51FA" w:rsidP="005D51F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BC0FDE">
        <w:rPr>
          <w:rFonts w:ascii="Times New Roman" w:eastAsia="Calibri" w:hAnsi="Times New Roman" w:cs="Times New Roman"/>
          <w:b/>
          <w:sz w:val="26"/>
          <w:szCs w:val="26"/>
        </w:rPr>
        <w:t>Государственное бюджетное профессиональное образовательное учреждение</w:t>
      </w:r>
    </w:p>
    <w:p w:rsidR="005D51FA" w:rsidRPr="00BC0FDE" w:rsidRDefault="005D51FA" w:rsidP="005D51F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BC0FDE">
        <w:rPr>
          <w:rFonts w:ascii="Times New Roman" w:eastAsia="Calibri" w:hAnsi="Times New Roman" w:cs="Times New Roman"/>
          <w:b/>
          <w:sz w:val="26"/>
          <w:szCs w:val="26"/>
        </w:rPr>
        <w:t>«Профессиональное училище № 3»</w:t>
      </w:r>
    </w:p>
    <w:p w:rsidR="005D51FA" w:rsidRPr="00BC0FDE" w:rsidRDefault="005D51FA" w:rsidP="005D51F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D51FA" w:rsidRPr="00BC0FDE" w:rsidRDefault="005D51FA" w:rsidP="005D51F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D51FA" w:rsidRPr="00BC0FDE" w:rsidRDefault="005D51FA" w:rsidP="005D51F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D51FA" w:rsidRPr="00BC0FDE" w:rsidRDefault="005D51FA" w:rsidP="005D51F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D51FA" w:rsidRPr="00BC0FDE" w:rsidRDefault="005D51FA" w:rsidP="005D51F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D51FA" w:rsidRPr="00BC0FDE" w:rsidRDefault="005D51FA" w:rsidP="005D51F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D51FA" w:rsidRPr="00BC0FDE" w:rsidRDefault="005D51FA" w:rsidP="005D51F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D51FA" w:rsidRPr="00BC0FDE" w:rsidRDefault="005D51FA" w:rsidP="005D51F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D51FA" w:rsidRPr="00BC0FDE" w:rsidRDefault="005D51FA" w:rsidP="005D51F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D51FA" w:rsidRDefault="005D51FA" w:rsidP="005D51F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Лекция</w:t>
      </w:r>
    </w:p>
    <w:p w:rsidR="005D51FA" w:rsidRPr="00BC0FDE" w:rsidRDefault="005D51FA" w:rsidP="005D51F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 w:rsidRPr="00BC0FDE">
        <w:rPr>
          <w:rFonts w:ascii="Times New Roman" w:eastAsia="Calibri" w:hAnsi="Times New Roman" w:cs="Times New Roman"/>
          <w:b/>
          <w:sz w:val="40"/>
          <w:szCs w:val="40"/>
        </w:rPr>
        <w:t xml:space="preserve"> </w:t>
      </w:r>
      <w:r w:rsidRPr="0085609A">
        <w:rPr>
          <w:rFonts w:ascii="Times New Roman" w:eastAsia="+mj-ea" w:hAnsi="Times New Roman" w:cs="Times New Roman"/>
          <w:b/>
          <w:bCs/>
          <w:color w:val="000000"/>
          <w:kern w:val="24"/>
          <w:sz w:val="28"/>
          <w:szCs w:val="28"/>
        </w:rPr>
        <w:t>«Технология социальной профилактики»</w:t>
      </w:r>
    </w:p>
    <w:p w:rsidR="005D51FA" w:rsidRPr="00BC0FDE" w:rsidRDefault="005D51FA" w:rsidP="005D51F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D51FA" w:rsidRPr="00BC0FDE" w:rsidRDefault="005D51FA" w:rsidP="005D51FA">
      <w:pPr>
        <w:spacing w:after="0" w:line="360" w:lineRule="auto"/>
        <w:ind w:left="4248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5D51FA" w:rsidRPr="00BC0FDE" w:rsidRDefault="005D51FA" w:rsidP="005D51FA">
      <w:pPr>
        <w:spacing w:after="0" w:line="360" w:lineRule="auto"/>
        <w:ind w:left="4248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5D51FA" w:rsidRPr="00BC0FDE" w:rsidRDefault="005D51FA" w:rsidP="005D51FA">
      <w:pPr>
        <w:spacing w:after="0" w:line="360" w:lineRule="auto"/>
        <w:ind w:left="4248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5D51FA" w:rsidRPr="00BC0FDE" w:rsidRDefault="005D51FA" w:rsidP="005D51FA">
      <w:pPr>
        <w:spacing w:after="0" w:line="360" w:lineRule="auto"/>
        <w:ind w:left="4248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5D51FA" w:rsidRPr="00BC0FDE" w:rsidRDefault="005D51FA" w:rsidP="005D51FA">
      <w:pPr>
        <w:spacing w:after="0" w:line="360" w:lineRule="auto"/>
        <w:ind w:left="5664"/>
        <w:rPr>
          <w:rFonts w:ascii="Times New Roman" w:eastAsia="Calibri" w:hAnsi="Times New Roman" w:cs="Times New Roman"/>
          <w:bCs/>
          <w:sz w:val="28"/>
          <w:szCs w:val="28"/>
        </w:rPr>
      </w:pPr>
      <w:r w:rsidRPr="00BC0FDE">
        <w:rPr>
          <w:rFonts w:ascii="Times New Roman" w:eastAsia="Calibri" w:hAnsi="Times New Roman" w:cs="Times New Roman"/>
          <w:bCs/>
          <w:sz w:val="28"/>
          <w:szCs w:val="28"/>
        </w:rPr>
        <w:t>Составитель:</w:t>
      </w:r>
    </w:p>
    <w:p w:rsidR="005D51FA" w:rsidRPr="00BC0FDE" w:rsidRDefault="005D51FA" w:rsidP="005D51FA">
      <w:pPr>
        <w:kinsoku w:val="0"/>
        <w:overflowPunct w:val="0"/>
        <w:spacing w:after="0" w:line="360" w:lineRule="auto"/>
        <w:ind w:left="5664"/>
        <w:textAlignment w:val="baseline"/>
        <w:rPr>
          <w:rFonts w:ascii="Times New Roman" w:eastAsia="+mn-ea" w:hAnsi="Times New Roman" w:cs="Times New Roman"/>
          <w:bCs/>
          <w:iCs/>
          <w:kern w:val="24"/>
          <w:sz w:val="28"/>
          <w:szCs w:val="28"/>
          <w:lang w:eastAsia="ru-RU"/>
        </w:rPr>
      </w:pPr>
      <w:proofErr w:type="spellStart"/>
      <w:r w:rsidRPr="00BC0FDE">
        <w:rPr>
          <w:rFonts w:ascii="Times New Roman" w:eastAsia="+mn-ea" w:hAnsi="Times New Roman" w:cs="Times New Roman"/>
          <w:bCs/>
          <w:iCs/>
          <w:kern w:val="24"/>
          <w:sz w:val="28"/>
          <w:szCs w:val="28"/>
          <w:lang w:eastAsia="ru-RU"/>
        </w:rPr>
        <w:t>Караева</w:t>
      </w:r>
      <w:proofErr w:type="spellEnd"/>
      <w:r w:rsidRPr="00BC0FDE">
        <w:rPr>
          <w:rFonts w:ascii="Times New Roman" w:eastAsia="+mn-ea" w:hAnsi="Times New Roman" w:cs="Times New Roman"/>
          <w:bCs/>
          <w:iCs/>
          <w:kern w:val="24"/>
          <w:sz w:val="28"/>
          <w:szCs w:val="28"/>
          <w:lang w:eastAsia="ru-RU"/>
        </w:rPr>
        <w:t xml:space="preserve"> Е.Х.,</w:t>
      </w:r>
    </w:p>
    <w:p w:rsidR="005D51FA" w:rsidRPr="00BC0FDE" w:rsidRDefault="005D51FA" w:rsidP="005D51FA">
      <w:pPr>
        <w:kinsoku w:val="0"/>
        <w:overflowPunct w:val="0"/>
        <w:spacing w:after="0" w:line="360" w:lineRule="auto"/>
        <w:ind w:left="5664"/>
        <w:textAlignment w:val="baseline"/>
        <w:rPr>
          <w:rFonts w:ascii="Times New Roman" w:eastAsia="+mn-ea" w:hAnsi="Times New Roman" w:cs="Times New Roman"/>
          <w:bCs/>
          <w:iCs/>
          <w:kern w:val="24"/>
          <w:sz w:val="28"/>
          <w:szCs w:val="28"/>
          <w:lang w:eastAsia="ru-RU"/>
        </w:rPr>
      </w:pPr>
      <w:r w:rsidRPr="00BC0FDE">
        <w:rPr>
          <w:rFonts w:ascii="Times New Roman" w:eastAsia="+mn-ea" w:hAnsi="Times New Roman" w:cs="Times New Roman"/>
          <w:bCs/>
          <w:iCs/>
          <w:kern w:val="24"/>
          <w:sz w:val="28"/>
          <w:szCs w:val="28"/>
          <w:lang w:eastAsia="ru-RU"/>
        </w:rPr>
        <w:t xml:space="preserve">преподаватель </w:t>
      </w:r>
      <w:proofErr w:type="spellStart"/>
      <w:r w:rsidRPr="00BC0FDE">
        <w:rPr>
          <w:rFonts w:ascii="Times New Roman" w:eastAsia="+mn-ea" w:hAnsi="Times New Roman" w:cs="Times New Roman"/>
          <w:bCs/>
          <w:iCs/>
          <w:kern w:val="24"/>
          <w:sz w:val="28"/>
          <w:szCs w:val="28"/>
          <w:lang w:eastAsia="ru-RU"/>
        </w:rPr>
        <w:t>спецдисциплин</w:t>
      </w:r>
      <w:proofErr w:type="spellEnd"/>
    </w:p>
    <w:p w:rsidR="005D51FA" w:rsidRPr="00BC0FDE" w:rsidRDefault="005D51FA" w:rsidP="005D51F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D51FA" w:rsidRPr="00BC0FDE" w:rsidRDefault="005D51FA" w:rsidP="005D51FA">
      <w:pPr>
        <w:spacing w:after="0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51FA" w:rsidRPr="00BC0FDE" w:rsidRDefault="005D51FA" w:rsidP="005D51FA">
      <w:pPr>
        <w:spacing w:after="0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51FA" w:rsidRPr="00BC0FDE" w:rsidRDefault="005D51FA" w:rsidP="005D51FA">
      <w:pPr>
        <w:spacing w:after="0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51FA" w:rsidRPr="00BC0FDE" w:rsidRDefault="005D51FA" w:rsidP="005D51FA">
      <w:pPr>
        <w:spacing w:after="0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51FA" w:rsidRPr="00BC0FDE" w:rsidRDefault="005D51FA" w:rsidP="005D51FA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51FA" w:rsidRPr="00BC0FDE" w:rsidRDefault="005D51FA" w:rsidP="005D51FA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51FA" w:rsidRPr="00BC0FDE" w:rsidRDefault="005D51FA" w:rsidP="005D51FA">
      <w:pPr>
        <w:keepNext/>
        <w:spacing w:after="0"/>
        <w:jc w:val="center"/>
        <w:rPr>
          <w:rFonts w:ascii="Times New Roman" w:eastAsia="Times New Roman" w:hAnsi="Times New Roman" w:cs="Times New Roman"/>
          <w:b/>
          <w:caps/>
          <w:sz w:val="40"/>
          <w:szCs w:val="40"/>
          <w:lang w:eastAsia="ru-RU"/>
        </w:rPr>
      </w:pPr>
    </w:p>
    <w:p w:rsidR="005D51FA" w:rsidRDefault="005D51FA" w:rsidP="005D51FA">
      <w:pPr>
        <w:spacing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B60D14" w:rsidRDefault="00663951">
      <w:pPr>
        <w:rPr>
          <w:rFonts w:ascii="Times New Roman" w:eastAsia="+mj-ea" w:hAnsi="Times New Roman" w:cs="Times New Roman"/>
          <w:b/>
          <w:bCs/>
          <w:color w:val="000000"/>
          <w:kern w:val="24"/>
          <w:sz w:val="28"/>
          <w:szCs w:val="28"/>
        </w:rPr>
      </w:pPr>
      <w:bookmarkStart w:id="0" w:name="_GoBack"/>
      <w:bookmarkEnd w:id="0"/>
      <w:r w:rsidRPr="0085609A">
        <w:rPr>
          <w:rFonts w:ascii="Times New Roman" w:eastAsia="+mj-ea" w:hAnsi="Times New Roman" w:cs="Times New Roman"/>
          <w:b/>
          <w:bCs/>
          <w:color w:val="000000"/>
          <w:kern w:val="24"/>
          <w:sz w:val="28"/>
          <w:szCs w:val="28"/>
        </w:rPr>
        <w:lastRenderedPageBreak/>
        <w:t>Тема учебного занятия: «Технология социальной профилактики»</w:t>
      </w:r>
      <w:r w:rsidR="0085609A" w:rsidRPr="0085609A">
        <w:rPr>
          <w:rFonts w:ascii="Times New Roman" w:eastAsia="+mj-ea" w:hAnsi="Times New Roman" w:cs="Times New Roman"/>
          <w:b/>
          <w:bCs/>
          <w:color w:val="000000"/>
          <w:kern w:val="24"/>
          <w:sz w:val="28"/>
          <w:szCs w:val="28"/>
        </w:rPr>
        <w:t xml:space="preserve"> </w:t>
      </w:r>
    </w:p>
    <w:p w:rsidR="0085609A" w:rsidRDefault="0085609A">
      <w:pPr>
        <w:rPr>
          <w:rFonts w:ascii="Times New Roman" w:eastAsia="+mj-ea" w:hAnsi="Times New Roman" w:cs="Times New Roman"/>
          <w:b/>
          <w:bCs/>
          <w:color w:val="000000"/>
          <w:kern w:val="24"/>
          <w:sz w:val="28"/>
          <w:szCs w:val="28"/>
        </w:rPr>
      </w:pPr>
    </w:p>
    <w:p w:rsidR="0085609A" w:rsidRDefault="0085609A">
      <w:pPr>
        <w:rPr>
          <w:rFonts w:ascii="Times New Roman" w:eastAsia="+mj-ea" w:hAnsi="Times New Roman" w:cs="Times New Roman"/>
          <w:b/>
          <w:bCs/>
          <w:color w:val="000000"/>
          <w:kern w:val="24"/>
          <w:sz w:val="24"/>
          <w:szCs w:val="24"/>
        </w:rPr>
      </w:pPr>
      <w:r w:rsidRPr="0085609A">
        <w:rPr>
          <w:rFonts w:ascii="Times New Roman" w:eastAsia="+mj-ea" w:hAnsi="Times New Roman" w:cs="Times New Roman"/>
          <w:b/>
          <w:bCs/>
          <w:color w:val="000000"/>
          <w:kern w:val="24"/>
          <w:sz w:val="24"/>
          <w:szCs w:val="24"/>
        </w:rPr>
        <w:t>План лекции: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547" w:hanging="547"/>
      </w:pPr>
      <w:r w:rsidRPr="0085609A">
        <w:rPr>
          <w:rFonts w:eastAsia="+mn-ea"/>
          <w:color w:val="000000"/>
          <w:kern w:val="24"/>
        </w:rPr>
        <w:t>1. Понятие социальная профилактика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547" w:hanging="547"/>
      </w:pPr>
      <w:r w:rsidRPr="0085609A">
        <w:rPr>
          <w:rFonts w:eastAsia="+mn-ea"/>
          <w:color w:val="000000"/>
          <w:kern w:val="24"/>
        </w:rPr>
        <w:t>2. Цели социальной профилактики.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547" w:hanging="547"/>
      </w:pPr>
      <w:r w:rsidRPr="0085609A">
        <w:rPr>
          <w:rFonts w:eastAsia="+mn-ea"/>
          <w:color w:val="000000"/>
          <w:kern w:val="24"/>
        </w:rPr>
        <w:t>3. Объекты социальной профилактики.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547" w:hanging="547"/>
      </w:pPr>
      <w:r w:rsidRPr="0085609A">
        <w:rPr>
          <w:rFonts w:eastAsia="+mn-ea"/>
          <w:color w:val="000000"/>
          <w:kern w:val="24"/>
        </w:rPr>
        <w:t>4. Социальные проблемы, на решение которых направлена социальная профилактика.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547" w:hanging="547"/>
      </w:pPr>
      <w:r w:rsidRPr="0085609A">
        <w:rPr>
          <w:rFonts w:eastAsia="+mn-ea"/>
          <w:color w:val="000000"/>
          <w:kern w:val="24"/>
        </w:rPr>
        <w:t>5. Принципы социальной профилактики.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547" w:hanging="547"/>
      </w:pPr>
      <w:r w:rsidRPr="0085609A">
        <w:rPr>
          <w:rFonts w:eastAsia="+mn-ea"/>
          <w:color w:val="000000"/>
          <w:kern w:val="24"/>
        </w:rPr>
        <w:t>6. Уровни профилактики.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547" w:hanging="547"/>
      </w:pPr>
      <w:r w:rsidRPr="0085609A">
        <w:rPr>
          <w:rFonts w:eastAsia="+mn-ea"/>
          <w:color w:val="000000"/>
          <w:kern w:val="24"/>
        </w:rPr>
        <w:t>7. Стадии социальной профилактики.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547" w:hanging="547"/>
      </w:pPr>
      <w:r w:rsidRPr="0085609A">
        <w:rPr>
          <w:rFonts w:eastAsia="+mn-ea"/>
          <w:color w:val="000000"/>
          <w:kern w:val="24"/>
        </w:rPr>
        <w:t>8. Методы социальной профилактики.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547" w:hanging="547"/>
      </w:pPr>
      <w:r w:rsidRPr="0085609A">
        <w:rPr>
          <w:rFonts w:eastAsia="+mn-ea"/>
          <w:color w:val="000000"/>
          <w:kern w:val="24"/>
        </w:rPr>
        <w:t>9. Виды социально-профилактических мероприятий.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547" w:hanging="547"/>
      </w:pPr>
      <w:r w:rsidRPr="0085609A">
        <w:rPr>
          <w:rFonts w:eastAsia="+mn-ea"/>
          <w:color w:val="000000"/>
          <w:kern w:val="24"/>
        </w:rPr>
        <w:t>10. Условия спешной реализации технологии социальной профилактики.</w:t>
      </w:r>
    </w:p>
    <w:p w:rsidR="0085609A" w:rsidRDefault="0085609A">
      <w:pPr>
        <w:rPr>
          <w:rFonts w:ascii="Times New Roman" w:hAnsi="Times New Roman" w:cs="Times New Roman"/>
          <w:sz w:val="24"/>
          <w:szCs w:val="24"/>
        </w:rPr>
      </w:pPr>
    </w:p>
    <w:p w:rsidR="0085609A" w:rsidRDefault="0085609A" w:rsidP="0085609A">
      <w:pPr>
        <w:pStyle w:val="a3"/>
        <w:numPr>
          <w:ilvl w:val="0"/>
          <w:numId w:val="1"/>
        </w:numPr>
        <w:spacing w:before="115" w:beforeAutospacing="0" w:after="0" w:afterAutospacing="0"/>
        <w:rPr>
          <w:rFonts w:eastAsia="+mn-ea"/>
          <w:b/>
          <w:color w:val="000000"/>
          <w:kern w:val="24"/>
        </w:rPr>
      </w:pPr>
      <w:r w:rsidRPr="0085609A">
        <w:rPr>
          <w:rFonts w:eastAsia="+mn-ea"/>
          <w:b/>
          <w:color w:val="000000"/>
          <w:kern w:val="24"/>
        </w:rPr>
        <w:t>Понятие социальная профилактика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360"/>
        <w:rPr>
          <w:rFonts w:eastAsia="+mn-ea"/>
          <w:b/>
          <w:color w:val="000000"/>
          <w:kern w:val="24"/>
        </w:rPr>
      </w:pPr>
      <w:r w:rsidRPr="0085609A">
        <w:rPr>
          <w:rFonts w:eastAsia="+mn-ea"/>
          <w:b/>
          <w:color w:val="000000"/>
          <w:kern w:val="24"/>
        </w:rPr>
        <w:t>Определение.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547" w:hanging="547"/>
        <w:rPr>
          <w:rFonts w:eastAsia="+mn-ea"/>
          <w:color w:val="000000"/>
          <w:kern w:val="24"/>
        </w:rPr>
      </w:pPr>
      <w:r w:rsidRPr="0085609A">
        <w:rPr>
          <w:rFonts w:eastAsia="+mn-ea"/>
          <w:b/>
          <w:color w:val="000000"/>
          <w:kern w:val="24"/>
        </w:rPr>
        <w:t>Социальная профилактика</w:t>
      </w:r>
      <w:r w:rsidRPr="0085609A">
        <w:rPr>
          <w:rFonts w:eastAsia="+mn-ea"/>
          <w:color w:val="000000"/>
          <w:kern w:val="24"/>
        </w:rPr>
        <w:t xml:space="preserve"> – это сознательная, целенаправленная, социально организованная деятельность по предотвращению возможных социальных, психолого-педагогических, правовых и других проблем и достижению желаемого результата.</w:t>
      </w:r>
    </w:p>
    <w:p w:rsidR="0085609A" w:rsidRDefault="0085609A" w:rsidP="0085609A">
      <w:pPr>
        <w:pStyle w:val="a3"/>
        <w:spacing w:before="115" w:beforeAutospacing="0" w:after="0" w:afterAutospacing="0"/>
        <w:ind w:left="2671" w:hanging="547"/>
        <w:rPr>
          <w:rFonts w:eastAsia="+mn-ea"/>
          <w:color w:val="000000"/>
          <w:kern w:val="24"/>
        </w:rPr>
      </w:pPr>
      <w:r w:rsidRPr="0085609A">
        <w:rPr>
          <w:rFonts w:eastAsia="+mn-ea"/>
          <w:color w:val="000000"/>
          <w:kern w:val="24"/>
        </w:rPr>
        <w:t>(Российский энциклопедический словарь социальной работы)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360"/>
        <w:rPr>
          <w:rFonts w:eastAsia="+mn-ea"/>
          <w:b/>
          <w:color w:val="000000"/>
          <w:kern w:val="24"/>
        </w:rPr>
      </w:pPr>
      <w:r w:rsidRPr="0085609A">
        <w:rPr>
          <w:rFonts w:eastAsia="+mn-ea"/>
          <w:b/>
          <w:color w:val="000000"/>
          <w:kern w:val="24"/>
        </w:rPr>
        <w:t>Определение.</w:t>
      </w:r>
    </w:p>
    <w:p w:rsidR="0085609A" w:rsidRDefault="0085609A" w:rsidP="0085609A">
      <w:pPr>
        <w:pStyle w:val="a3"/>
        <w:spacing w:before="0" w:beforeAutospacing="0" w:after="0" w:afterAutospacing="0"/>
        <w:rPr>
          <w:rFonts w:eastAsia="+mn-ea"/>
          <w:color w:val="000000"/>
          <w:kern w:val="24"/>
        </w:rPr>
      </w:pPr>
      <w:r w:rsidRPr="0085609A">
        <w:rPr>
          <w:rFonts w:eastAsia="+mn-ea"/>
          <w:b/>
          <w:color w:val="000000"/>
          <w:kern w:val="24"/>
        </w:rPr>
        <w:t>Социальная профилактика –</w:t>
      </w:r>
      <w:r w:rsidRPr="0085609A">
        <w:rPr>
          <w:rFonts w:eastAsia="+mn-ea"/>
          <w:color w:val="000000"/>
          <w:kern w:val="24"/>
        </w:rPr>
        <w:t xml:space="preserve"> это система социальных мер, направленных на сохранение, </w:t>
      </w:r>
    </w:p>
    <w:p w:rsidR="0085609A" w:rsidRPr="0085609A" w:rsidRDefault="0085609A" w:rsidP="0085609A">
      <w:pPr>
        <w:pStyle w:val="a3"/>
        <w:spacing w:before="0" w:beforeAutospacing="0" w:after="0" w:afterAutospacing="0"/>
        <w:ind w:left="708"/>
        <w:rPr>
          <w:rFonts w:eastAsia="+mn-ea"/>
          <w:color w:val="000000"/>
          <w:kern w:val="24"/>
        </w:rPr>
      </w:pPr>
      <w:r w:rsidRPr="0085609A">
        <w:rPr>
          <w:rFonts w:eastAsia="+mn-ea"/>
          <w:color w:val="000000"/>
          <w:kern w:val="24"/>
        </w:rPr>
        <w:t>защиту нормального уровня жизни людей и предотвращение социальных отклонений путем устранения причин и условий их возникновения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6919" w:hanging="547"/>
        <w:rPr>
          <w:rFonts w:eastAsia="+mn-ea"/>
          <w:color w:val="000000"/>
          <w:kern w:val="24"/>
        </w:rPr>
      </w:pPr>
      <w:r w:rsidRPr="0085609A">
        <w:rPr>
          <w:rFonts w:eastAsia="+mn-ea"/>
          <w:color w:val="000000"/>
          <w:kern w:val="24"/>
        </w:rPr>
        <w:t>(А.Ф. Басов)</w:t>
      </w:r>
    </w:p>
    <w:p w:rsidR="0085609A" w:rsidRPr="0085609A" w:rsidRDefault="0085609A" w:rsidP="0085609A">
      <w:pPr>
        <w:pStyle w:val="a3"/>
        <w:spacing w:before="115" w:beforeAutospacing="0" w:after="0" w:afterAutospacing="0"/>
        <w:ind w:left="2671" w:hanging="547"/>
        <w:rPr>
          <w:rFonts w:eastAsia="+mn-ea"/>
          <w:color w:val="000000"/>
          <w:kern w:val="24"/>
        </w:rPr>
      </w:pPr>
    </w:p>
    <w:p w:rsidR="0085609A" w:rsidRDefault="0085609A" w:rsidP="0085609A">
      <w:pPr>
        <w:pStyle w:val="a3"/>
        <w:numPr>
          <w:ilvl w:val="0"/>
          <w:numId w:val="1"/>
        </w:numPr>
        <w:spacing w:before="115" w:beforeAutospacing="0" w:after="0" w:afterAutospacing="0"/>
        <w:rPr>
          <w:rFonts w:eastAsia="+mn-ea"/>
          <w:b/>
          <w:color w:val="000000"/>
          <w:kern w:val="24"/>
        </w:rPr>
      </w:pPr>
      <w:r w:rsidRPr="0085609A">
        <w:rPr>
          <w:rFonts w:eastAsia="+mn-ea"/>
          <w:b/>
          <w:color w:val="000000"/>
          <w:kern w:val="24"/>
        </w:rPr>
        <w:t xml:space="preserve"> Цели социальной профилактики</w:t>
      </w:r>
    </w:p>
    <w:p w:rsidR="00675B8C" w:rsidRPr="00675B8C" w:rsidRDefault="00675B8C" w:rsidP="00675B8C">
      <w:pPr>
        <w:pStyle w:val="a3"/>
        <w:numPr>
          <w:ilvl w:val="0"/>
          <w:numId w:val="4"/>
        </w:numPr>
        <w:spacing w:before="115" w:after="0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t>выявление причин, способствующих возникновению какой-либо проблемы;</w:t>
      </w:r>
    </w:p>
    <w:p w:rsidR="00675B8C" w:rsidRPr="00675B8C" w:rsidRDefault="00675B8C" w:rsidP="00675B8C">
      <w:pPr>
        <w:pStyle w:val="a3"/>
        <w:numPr>
          <w:ilvl w:val="0"/>
          <w:numId w:val="4"/>
        </w:numPr>
        <w:spacing w:before="115" w:after="0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t>уменьшение вероятности или предупреждение возникновения отклонений от норм в поведении индивида;</w:t>
      </w:r>
    </w:p>
    <w:p w:rsidR="00675B8C" w:rsidRDefault="00675B8C" w:rsidP="00675B8C">
      <w:pPr>
        <w:pStyle w:val="a3"/>
        <w:numPr>
          <w:ilvl w:val="0"/>
          <w:numId w:val="4"/>
        </w:numPr>
        <w:spacing w:before="115" w:beforeAutospacing="0" w:after="0" w:afterAutospacing="0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t>предотвращение возможных психологических, социокультурных и других коллизий у индивида;</w:t>
      </w:r>
    </w:p>
    <w:p w:rsidR="00675B8C" w:rsidRPr="00675B8C" w:rsidRDefault="00675B8C" w:rsidP="00675B8C">
      <w:pPr>
        <w:pStyle w:val="a3"/>
        <w:numPr>
          <w:ilvl w:val="0"/>
          <w:numId w:val="4"/>
        </w:numPr>
        <w:spacing w:before="115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t>сохранение, поддержание и защита оптимального уровня жизни людей;</w:t>
      </w:r>
    </w:p>
    <w:p w:rsidR="00675B8C" w:rsidRPr="00675B8C" w:rsidRDefault="00675B8C" w:rsidP="00675B8C">
      <w:pPr>
        <w:pStyle w:val="a3"/>
        <w:numPr>
          <w:ilvl w:val="0"/>
          <w:numId w:val="4"/>
        </w:numPr>
        <w:spacing w:before="115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t>5) содействие человеку или группе в достижении целей, раскрытие их внутренних потенциалов и творческих способностей.</w:t>
      </w:r>
    </w:p>
    <w:p w:rsidR="00675B8C" w:rsidRPr="00675B8C" w:rsidRDefault="00675B8C" w:rsidP="00675B8C">
      <w:pPr>
        <w:pStyle w:val="a3"/>
        <w:numPr>
          <w:ilvl w:val="0"/>
          <w:numId w:val="1"/>
        </w:numPr>
        <w:spacing w:before="115" w:beforeAutospacing="0" w:after="0" w:afterAutospacing="0"/>
        <w:rPr>
          <w:rFonts w:eastAsia="+mn-ea"/>
          <w:b/>
          <w:color w:val="000000"/>
          <w:kern w:val="24"/>
        </w:rPr>
      </w:pPr>
      <w:r w:rsidRPr="00675B8C">
        <w:rPr>
          <w:rFonts w:eastAsia="+mn-ea"/>
          <w:b/>
          <w:color w:val="000000"/>
          <w:kern w:val="24"/>
        </w:rPr>
        <w:t>Объекты социальной профилактики</w:t>
      </w:r>
    </w:p>
    <w:p w:rsidR="00675B8C" w:rsidRPr="00675B8C" w:rsidRDefault="00675B8C" w:rsidP="00675B8C">
      <w:pPr>
        <w:pStyle w:val="a3"/>
        <w:spacing w:before="115" w:after="0"/>
        <w:ind w:left="720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t>Лица с физическими и психическими отклонениями;</w:t>
      </w:r>
    </w:p>
    <w:p w:rsidR="00675B8C" w:rsidRPr="00675B8C" w:rsidRDefault="00675B8C" w:rsidP="00675B8C">
      <w:pPr>
        <w:pStyle w:val="a3"/>
        <w:spacing w:before="115" w:after="0"/>
        <w:ind w:left="720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lastRenderedPageBreak/>
        <w:t>2) Дети и подростки отклоняющегося от норм поведения;</w:t>
      </w:r>
    </w:p>
    <w:p w:rsidR="00675B8C" w:rsidRPr="00675B8C" w:rsidRDefault="00675B8C" w:rsidP="00675B8C">
      <w:pPr>
        <w:pStyle w:val="a3"/>
        <w:spacing w:before="115" w:after="0"/>
        <w:ind w:left="720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t>3) Группы «социального риска»;</w:t>
      </w:r>
    </w:p>
    <w:p w:rsidR="00675B8C" w:rsidRPr="00675B8C" w:rsidRDefault="00675B8C" w:rsidP="00675B8C">
      <w:pPr>
        <w:pStyle w:val="a3"/>
        <w:spacing w:before="115" w:after="0"/>
        <w:ind w:left="720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t>4) Лица социально неустроенные;</w:t>
      </w:r>
    </w:p>
    <w:p w:rsidR="00675B8C" w:rsidRDefault="00675B8C" w:rsidP="00675B8C">
      <w:pPr>
        <w:pStyle w:val="a3"/>
        <w:spacing w:before="115" w:beforeAutospacing="0" w:after="0" w:afterAutospacing="0"/>
        <w:ind w:left="720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t>5) Лица, находящиеся по тем или иным причинам в зависимости от государства.</w:t>
      </w:r>
    </w:p>
    <w:p w:rsidR="00675B8C" w:rsidRDefault="00675B8C" w:rsidP="00675B8C">
      <w:pPr>
        <w:pStyle w:val="a3"/>
        <w:numPr>
          <w:ilvl w:val="0"/>
          <w:numId w:val="1"/>
        </w:numPr>
        <w:spacing w:before="115" w:beforeAutospacing="0" w:after="0" w:afterAutospacing="0"/>
        <w:rPr>
          <w:rFonts w:eastAsia="+mn-ea"/>
          <w:b/>
          <w:color w:val="000000"/>
          <w:kern w:val="24"/>
        </w:rPr>
      </w:pPr>
      <w:r w:rsidRPr="00675B8C">
        <w:rPr>
          <w:rFonts w:eastAsia="+mn-ea"/>
          <w:b/>
          <w:color w:val="000000"/>
          <w:kern w:val="24"/>
        </w:rPr>
        <w:t>Социальные проблемы, на решение которых направлена социальная профилактика</w:t>
      </w:r>
    </w:p>
    <w:p w:rsidR="00675B8C" w:rsidRPr="00675B8C" w:rsidRDefault="00675B8C" w:rsidP="00675B8C">
      <w:pPr>
        <w:pStyle w:val="a3"/>
        <w:spacing w:before="115" w:after="0"/>
        <w:ind w:left="720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t>1)</w:t>
      </w:r>
      <w:r w:rsidRPr="00675B8C">
        <w:rPr>
          <w:rFonts w:eastAsia="+mn-ea"/>
          <w:b/>
          <w:color w:val="000000"/>
          <w:kern w:val="24"/>
        </w:rPr>
        <w:t xml:space="preserve"> </w:t>
      </w:r>
      <w:r w:rsidRPr="00675B8C">
        <w:rPr>
          <w:rFonts w:eastAsia="+mn-ea"/>
          <w:color w:val="000000"/>
          <w:kern w:val="24"/>
        </w:rPr>
        <w:t>удовлетворение потребностей социально ущемлённых слоёв населения;</w:t>
      </w:r>
    </w:p>
    <w:p w:rsidR="00675B8C" w:rsidRPr="00675B8C" w:rsidRDefault="00675B8C" w:rsidP="00675B8C">
      <w:pPr>
        <w:pStyle w:val="a3"/>
        <w:spacing w:before="115" w:after="0"/>
        <w:ind w:left="720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t>2) жизнедеятельность семей и групп «социального риска»;</w:t>
      </w:r>
    </w:p>
    <w:p w:rsidR="00675B8C" w:rsidRPr="00675B8C" w:rsidRDefault="00675B8C" w:rsidP="00675B8C">
      <w:pPr>
        <w:pStyle w:val="a3"/>
        <w:spacing w:before="115" w:after="0"/>
        <w:ind w:left="720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t>3) содержание и выполнение законодательных и нормативных актов по социальной защите населения;</w:t>
      </w:r>
    </w:p>
    <w:p w:rsidR="00675B8C" w:rsidRDefault="00675B8C" w:rsidP="00675B8C">
      <w:pPr>
        <w:pStyle w:val="a3"/>
        <w:spacing w:before="115" w:beforeAutospacing="0" w:after="0" w:afterAutospacing="0"/>
        <w:ind w:left="720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t>4) условия содержания и жизнедеятельности в учреждениях социального обслуживания, попечительства, наказания и перевоспитания</w:t>
      </w:r>
    </w:p>
    <w:p w:rsidR="00675B8C" w:rsidRDefault="00675B8C" w:rsidP="00675B8C">
      <w:pPr>
        <w:pStyle w:val="a3"/>
        <w:numPr>
          <w:ilvl w:val="0"/>
          <w:numId w:val="1"/>
        </w:numPr>
        <w:spacing w:before="115" w:beforeAutospacing="0" w:after="0" w:afterAutospacing="0"/>
        <w:rPr>
          <w:rFonts w:eastAsia="+mn-ea"/>
          <w:b/>
          <w:color w:val="000000"/>
          <w:kern w:val="24"/>
        </w:rPr>
      </w:pPr>
      <w:r w:rsidRPr="00675B8C">
        <w:rPr>
          <w:rFonts w:eastAsia="+mn-ea"/>
          <w:b/>
          <w:color w:val="000000"/>
          <w:kern w:val="24"/>
        </w:rPr>
        <w:t>5. Принципы социальной профилактики</w:t>
      </w:r>
    </w:p>
    <w:p w:rsidR="00675B8C" w:rsidRPr="00675B8C" w:rsidRDefault="00675B8C" w:rsidP="00675B8C">
      <w:pPr>
        <w:pStyle w:val="a3"/>
        <w:numPr>
          <w:ilvl w:val="0"/>
          <w:numId w:val="6"/>
        </w:numPr>
        <w:spacing w:before="115" w:after="0"/>
        <w:rPr>
          <w:rFonts w:eastAsia="+mn-ea"/>
          <w:color w:val="000000"/>
          <w:kern w:val="24"/>
        </w:rPr>
      </w:pPr>
      <w:r w:rsidRPr="00675B8C">
        <w:rPr>
          <w:rFonts w:eastAsia="+mn-ea"/>
          <w:b/>
          <w:color w:val="000000"/>
          <w:kern w:val="24"/>
        </w:rPr>
        <w:t>принцип системности</w:t>
      </w:r>
      <w:r w:rsidRPr="00675B8C">
        <w:rPr>
          <w:rFonts w:eastAsia="+mn-ea"/>
          <w:color w:val="000000"/>
          <w:kern w:val="24"/>
        </w:rPr>
        <w:t xml:space="preserve"> - предполагает выявление проблемы, формирование условий для её разрешения, использование методов и способов деятельности;</w:t>
      </w:r>
    </w:p>
    <w:p w:rsidR="00675B8C" w:rsidRPr="00675B8C" w:rsidRDefault="00675B8C" w:rsidP="00675B8C">
      <w:pPr>
        <w:pStyle w:val="a3"/>
        <w:numPr>
          <w:ilvl w:val="0"/>
          <w:numId w:val="6"/>
        </w:numPr>
        <w:spacing w:before="115" w:after="0"/>
        <w:rPr>
          <w:rFonts w:eastAsia="+mn-ea"/>
          <w:color w:val="000000"/>
          <w:kern w:val="24"/>
        </w:rPr>
      </w:pPr>
      <w:r w:rsidRPr="00675B8C">
        <w:rPr>
          <w:rFonts w:eastAsia="+mn-ea"/>
          <w:b/>
          <w:color w:val="000000"/>
          <w:kern w:val="24"/>
        </w:rPr>
        <w:t>принцип превентивности</w:t>
      </w:r>
      <w:r w:rsidRPr="00675B8C">
        <w:rPr>
          <w:rFonts w:eastAsia="+mn-ea"/>
          <w:color w:val="000000"/>
          <w:kern w:val="24"/>
        </w:rPr>
        <w:t xml:space="preserve"> - предотвращение возникновения проблемы;</w:t>
      </w:r>
    </w:p>
    <w:p w:rsidR="00675B8C" w:rsidRDefault="00675B8C" w:rsidP="00675B8C">
      <w:pPr>
        <w:pStyle w:val="a3"/>
        <w:numPr>
          <w:ilvl w:val="0"/>
          <w:numId w:val="6"/>
        </w:numPr>
        <w:spacing w:before="115" w:beforeAutospacing="0" w:after="0" w:afterAutospacing="0"/>
        <w:rPr>
          <w:rFonts w:eastAsia="+mn-ea"/>
          <w:color w:val="000000"/>
          <w:kern w:val="24"/>
        </w:rPr>
      </w:pPr>
      <w:r w:rsidRPr="00675B8C">
        <w:rPr>
          <w:rFonts w:eastAsia="+mn-ea"/>
          <w:b/>
          <w:color w:val="000000"/>
          <w:kern w:val="24"/>
        </w:rPr>
        <w:t>принцип активизации собственных сил человека</w:t>
      </w:r>
      <w:r w:rsidRPr="00675B8C">
        <w:rPr>
          <w:rFonts w:eastAsia="+mn-ea"/>
          <w:color w:val="000000"/>
          <w:kern w:val="24"/>
        </w:rPr>
        <w:t xml:space="preserve"> - предполагает обучение его необходимым умениям и навыкам для самостоятельного решения собственных проблем;</w:t>
      </w:r>
    </w:p>
    <w:p w:rsidR="00675B8C" w:rsidRPr="00675B8C" w:rsidRDefault="00675B8C" w:rsidP="00675B8C">
      <w:pPr>
        <w:pStyle w:val="a3"/>
        <w:numPr>
          <w:ilvl w:val="0"/>
          <w:numId w:val="6"/>
        </w:numPr>
        <w:spacing w:before="115" w:after="0"/>
        <w:rPr>
          <w:rFonts w:eastAsia="+mn-ea"/>
          <w:color w:val="000000"/>
          <w:kern w:val="24"/>
        </w:rPr>
      </w:pPr>
      <w:r w:rsidRPr="00675B8C">
        <w:rPr>
          <w:rFonts w:eastAsia="+mn-ea"/>
          <w:b/>
          <w:color w:val="000000"/>
          <w:kern w:val="24"/>
        </w:rPr>
        <w:t>принцип оптимальности</w:t>
      </w:r>
      <w:r w:rsidRPr="00675B8C">
        <w:rPr>
          <w:rFonts w:eastAsia="+mn-ea"/>
          <w:color w:val="000000"/>
          <w:kern w:val="24"/>
        </w:rPr>
        <w:t>, позволяющий выявить степень актуальности и значимости данной проблемы для субъекта;</w:t>
      </w:r>
    </w:p>
    <w:p w:rsidR="00675B8C" w:rsidRDefault="00675B8C" w:rsidP="00675B8C">
      <w:pPr>
        <w:pStyle w:val="a3"/>
        <w:numPr>
          <w:ilvl w:val="0"/>
          <w:numId w:val="6"/>
        </w:numPr>
        <w:spacing w:before="115" w:beforeAutospacing="0" w:after="0" w:afterAutospacing="0"/>
        <w:rPr>
          <w:rFonts w:eastAsia="+mn-ea"/>
          <w:color w:val="000000"/>
          <w:kern w:val="24"/>
        </w:rPr>
      </w:pPr>
      <w:r w:rsidRPr="00675B8C">
        <w:rPr>
          <w:rFonts w:eastAsia="+mn-ea"/>
          <w:color w:val="000000"/>
          <w:kern w:val="24"/>
        </w:rPr>
        <w:t>принцип гуманизма, доверия и доверительности, являющийся универсальным принципом профессиональной деятельности социального работника.</w:t>
      </w:r>
    </w:p>
    <w:p w:rsidR="00675B8C" w:rsidRDefault="00675B8C" w:rsidP="00675B8C">
      <w:pPr>
        <w:pStyle w:val="a3"/>
        <w:numPr>
          <w:ilvl w:val="0"/>
          <w:numId w:val="1"/>
        </w:numPr>
        <w:spacing w:before="115" w:beforeAutospacing="0" w:after="0" w:afterAutospacing="0"/>
        <w:rPr>
          <w:rFonts w:eastAsia="+mn-ea"/>
          <w:b/>
          <w:color w:val="000000"/>
          <w:kern w:val="24"/>
        </w:rPr>
      </w:pPr>
      <w:r w:rsidRPr="00675B8C">
        <w:rPr>
          <w:rFonts w:eastAsia="+mn-ea"/>
          <w:b/>
          <w:color w:val="000000"/>
          <w:kern w:val="24"/>
        </w:rPr>
        <w:t>6. Уровни профилактики</w:t>
      </w:r>
    </w:p>
    <w:p w:rsidR="00675B8C" w:rsidRPr="00675B8C" w:rsidRDefault="00675B8C" w:rsidP="00675B8C">
      <w:pPr>
        <w:pStyle w:val="a3"/>
        <w:numPr>
          <w:ilvl w:val="0"/>
          <w:numId w:val="7"/>
        </w:numPr>
        <w:spacing w:before="115" w:after="0"/>
        <w:rPr>
          <w:rFonts w:eastAsia="+mn-ea"/>
          <w:color w:val="000000"/>
          <w:kern w:val="24"/>
        </w:rPr>
      </w:pPr>
      <w:proofErr w:type="gramStart"/>
      <w:r w:rsidRPr="00675B8C">
        <w:rPr>
          <w:rFonts w:eastAsia="+mn-ea"/>
          <w:b/>
          <w:color w:val="000000"/>
          <w:kern w:val="24"/>
        </w:rPr>
        <w:t>Личностный</w:t>
      </w:r>
      <w:proofErr w:type="gramEnd"/>
      <w:r w:rsidRPr="00675B8C">
        <w:rPr>
          <w:rFonts w:eastAsia="+mn-ea"/>
          <w:color w:val="000000"/>
          <w:kern w:val="24"/>
        </w:rPr>
        <w:t xml:space="preserve"> - содействие формированию качеств личности;</w:t>
      </w:r>
    </w:p>
    <w:p w:rsidR="00675B8C" w:rsidRPr="00675B8C" w:rsidRDefault="00675B8C" w:rsidP="00675B8C">
      <w:pPr>
        <w:pStyle w:val="a3"/>
        <w:numPr>
          <w:ilvl w:val="0"/>
          <w:numId w:val="7"/>
        </w:numPr>
        <w:spacing w:before="115" w:after="0"/>
        <w:rPr>
          <w:rFonts w:eastAsia="+mn-ea"/>
          <w:color w:val="000000"/>
          <w:kern w:val="24"/>
        </w:rPr>
      </w:pPr>
      <w:r w:rsidRPr="00675B8C">
        <w:rPr>
          <w:rFonts w:eastAsia="+mn-ea"/>
          <w:b/>
          <w:color w:val="000000"/>
          <w:kern w:val="24"/>
        </w:rPr>
        <w:t>Семейный</w:t>
      </w:r>
      <w:r w:rsidRPr="00675B8C">
        <w:rPr>
          <w:rFonts w:eastAsia="+mn-ea"/>
          <w:color w:val="000000"/>
          <w:kern w:val="24"/>
        </w:rPr>
        <w:t xml:space="preserve"> </w:t>
      </w:r>
      <w:r>
        <w:rPr>
          <w:rFonts w:eastAsia="+mn-ea"/>
          <w:color w:val="000000"/>
          <w:kern w:val="24"/>
        </w:rPr>
        <w:t>-</w:t>
      </w:r>
      <w:r w:rsidRPr="00675B8C">
        <w:rPr>
          <w:rFonts w:eastAsia="+mn-ea"/>
          <w:color w:val="000000"/>
          <w:kern w:val="24"/>
        </w:rPr>
        <w:t xml:space="preserve"> уровень предполагает влияние на «микросоциум»;</w:t>
      </w:r>
    </w:p>
    <w:p w:rsidR="00675B8C" w:rsidRDefault="00675B8C" w:rsidP="00675B8C">
      <w:pPr>
        <w:pStyle w:val="a3"/>
        <w:numPr>
          <w:ilvl w:val="0"/>
          <w:numId w:val="7"/>
        </w:numPr>
        <w:spacing w:before="115" w:beforeAutospacing="0" w:after="0" w:afterAutospacing="0"/>
        <w:rPr>
          <w:rFonts w:eastAsia="+mn-ea"/>
          <w:color w:val="000000"/>
          <w:kern w:val="24"/>
        </w:rPr>
      </w:pPr>
      <w:r w:rsidRPr="00675B8C">
        <w:rPr>
          <w:rFonts w:eastAsia="+mn-ea"/>
          <w:b/>
          <w:color w:val="000000"/>
          <w:kern w:val="24"/>
        </w:rPr>
        <w:t>Социальный</w:t>
      </w:r>
      <w:r w:rsidRPr="00675B8C">
        <w:rPr>
          <w:rFonts w:eastAsia="+mn-ea"/>
          <w:color w:val="000000"/>
          <w:kern w:val="24"/>
        </w:rPr>
        <w:t xml:space="preserve"> - уровень профилактики способствует изменению общественных норм.</w:t>
      </w:r>
    </w:p>
    <w:p w:rsidR="00675B8C" w:rsidRDefault="00675B8C" w:rsidP="00675B8C">
      <w:pPr>
        <w:pStyle w:val="a3"/>
        <w:numPr>
          <w:ilvl w:val="0"/>
          <w:numId w:val="1"/>
        </w:numPr>
        <w:spacing w:before="115" w:beforeAutospacing="0" w:after="0" w:afterAutospacing="0"/>
        <w:rPr>
          <w:rFonts w:eastAsia="+mn-ea"/>
          <w:b/>
          <w:color w:val="000000"/>
          <w:kern w:val="24"/>
        </w:rPr>
      </w:pPr>
      <w:r w:rsidRPr="00675B8C">
        <w:rPr>
          <w:rFonts w:eastAsia="+mn-ea"/>
          <w:b/>
          <w:color w:val="000000"/>
          <w:kern w:val="24"/>
        </w:rPr>
        <w:t>Стадии социальной профилактики</w:t>
      </w:r>
    </w:p>
    <w:p w:rsidR="00CB3743" w:rsidRPr="00CB3743" w:rsidRDefault="00CB3743" w:rsidP="00CB3743">
      <w:pPr>
        <w:pStyle w:val="a3"/>
        <w:numPr>
          <w:ilvl w:val="0"/>
          <w:numId w:val="8"/>
        </w:numPr>
        <w:spacing w:before="115" w:after="0"/>
        <w:rPr>
          <w:rFonts w:eastAsia="+mn-ea"/>
          <w:color w:val="000000"/>
          <w:kern w:val="24"/>
        </w:rPr>
      </w:pPr>
      <w:r w:rsidRPr="00CB3743">
        <w:rPr>
          <w:rFonts w:eastAsia="+mn-ea"/>
          <w:b/>
          <w:color w:val="000000"/>
          <w:kern w:val="24"/>
        </w:rPr>
        <w:t>Стадия предупреждения</w:t>
      </w:r>
      <w:r w:rsidRPr="00CB3743">
        <w:rPr>
          <w:rFonts w:eastAsia="+mn-ea"/>
          <w:color w:val="000000"/>
          <w:kern w:val="24"/>
        </w:rPr>
        <w:t xml:space="preserve"> - формирование у человека социально приемлемой системы ценностей, потребностей и представлений;</w:t>
      </w:r>
    </w:p>
    <w:p w:rsidR="00CB3743" w:rsidRPr="00CB3743" w:rsidRDefault="00CB3743" w:rsidP="00CB3743">
      <w:pPr>
        <w:pStyle w:val="a3"/>
        <w:numPr>
          <w:ilvl w:val="0"/>
          <w:numId w:val="8"/>
        </w:numPr>
        <w:spacing w:before="115" w:after="0"/>
        <w:rPr>
          <w:rFonts w:eastAsia="+mn-ea"/>
          <w:color w:val="000000"/>
          <w:kern w:val="24"/>
        </w:rPr>
      </w:pPr>
      <w:r w:rsidRPr="00CB3743">
        <w:rPr>
          <w:rFonts w:eastAsia="+mn-ea"/>
          <w:b/>
          <w:color w:val="000000"/>
          <w:kern w:val="24"/>
        </w:rPr>
        <w:t>Стадия предотвращения</w:t>
      </w:r>
      <w:r w:rsidRPr="00CB3743">
        <w:rPr>
          <w:rFonts w:eastAsia="+mn-ea"/>
          <w:color w:val="000000"/>
          <w:kern w:val="24"/>
        </w:rPr>
        <w:t xml:space="preserve"> - своевременное принятие мер по недопущению возникновения ситуации, чреватой осложнением процесса жизнедеятельности субъекта;</w:t>
      </w:r>
    </w:p>
    <w:p w:rsidR="00675B8C" w:rsidRDefault="00CB3743" w:rsidP="00CB3743">
      <w:pPr>
        <w:pStyle w:val="a3"/>
        <w:numPr>
          <w:ilvl w:val="0"/>
          <w:numId w:val="8"/>
        </w:numPr>
        <w:spacing w:before="115" w:beforeAutospacing="0" w:after="0" w:afterAutospacing="0"/>
        <w:rPr>
          <w:rFonts w:eastAsia="+mn-ea"/>
          <w:color w:val="000000"/>
          <w:kern w:val="24"/>
        </w:rPr>
      </w:pPr>
      <w:r w:rsidRPr="00CB3743">
        <w:rPr>
          <w:rFonts w:eastAsia="+mn-ea"/>
          <w:b/>
          <w:color w:val="000000"/>
          <w:kern w:val="24"/>
        </w:rPr>
        <w:t>Стадия пресечения</w:t>
      </w:r>
      <w:r w:rsidRPr="00CB3743">
        <w:rPr>
          <w:rFonts w:eastAsia="+mn-ea"/>
          <w:color w:val="000000"/>
          <w:kern w:val="24"/>
        </w:rPr>
        <w:t xml:space="preserve"> - блокирование поведения субъекта, которое может привести к негативным </w:t>
      </w:r>
      <w:proofErr w:type="gramStart"/>
      <w:r w:rsidRPr="00CB3743">
        <w:rPr>
          <w:rFonts w:eastAsia="+mn-ea"/>
          <w:color w:val="000000"/>
          <w:kern w:val="24"/>
        </w:rPr>
        <w:t>последствиям</w:t>
      </w:r>
      <w:proofErr w:type="gramEnd"/>
      <w:r w:rsidRPr="00CB3743">
        <w:rPr>
          <w:rFonts w:eastAsia="+mn-ea"/>
          <w:color w:val="000000"/>
          <w:kern w:val="24"/>
        </w:rPr>
        <w:t xml:space="preserve"> как для него, так и для общества в целом.</w:t>
      </w:r>
    </w:p>
    <w:p w:rsidR="00CB3743" w:rsidRDefault="00CB3743" w:rsidP="00CB3743">
      <w:pPr>
        <w:pStyle w:val="a3"/>
        <w:numPr>
          <w:ilvl w:val="0"/>
          <w:numId w:val="1"/>
        </w:numPr>
        <w:spacing w:before="115" w:beforeAutospacing="0" w:after="0" w:afterAutospacing="0"/>
        <w:rPr>
          <w:rFonts w:eastAsia="+mn-ea"/>
          <w:b/>
          <w:color w:val="000000"/>
          <w:kern w:val="24"/>
        </w:rPr>
      </w:pPr>
      <w:r w:rsidRPr="00CB3743">
        <w:rPr>
          <w:rFonts w:eastAsia="+mn-ea"/>
          <w:b/>
          <w:color w:val="000000"/>
          <w:kern w:val="24"/>
        </w:rPr>
        <w:t>Методы социальной профилактики</w:t>
      </w:r>
    </w:p>
    <w:p w:rsidR="00CB3743" w:rsidRPr="00CB3743" w:rsidRDefault="00CB3743" w:rsidP="00CB3743">
      <w:pPr>
        <w:pStyle w:val="a3"/>
        <w:numPr>
          <w:ilvl w:val="0"/>
          <w:numId w:val="9"/>
        </w:numPr>
        <w:spacing w:before="115" w:after="0"/>
        <w:rPr>
          <w:rFonts w:eastAsia="+mn-ea"/>
          <w:color w:val="000000"/>
          <w:kern w:val="24"/>
        </w:rPr>
      </w:pPr>
      <w:proofErr w:type="gramStart"/>
      <w:r w:rsidRPr="00CB3743">
        <w:rPr>
          <w:rFonts w:eastAsia="+mn-ea"/>
          <w:color w:val="000000"/>
          <w:kern w:val="24"/>
        </w:rPr>
        <w:lastRenderedPageBreak/>
        <w:t>Медико-социальные</w:t>
      </w:r>
      <w:proofErr w:type="gramEnd"/>
      <w:r w:rsidRPr="00CB3743">
        <w:rPr>
          <w:rFonts w:eastAsia="+mn-ea"/>
          <w:color w:val="000000"/>
          <w:kern w:val="24"/>
        </w:rPr>
        <w:t xml:space="preserve"> - направлены на создание необходимых условий для сохранения приемлемого уровня физического и социального здоровья человека;</w:t>
      </w:r>
    </w:p>
    <w:p w:rsidR="00CB3743" w:rsidRDefault="00CB3743" w:rsidP="00CB3743">
      <w:pPr>
        <w:pStyle w:val="a3"/>
        <w:numPr>
          <w:ilvl w:val="0"/>
          <w:numId w:val="9"/>
        </w:numPr>
        <w:spacing w:before="115" w:beforeAutospacing="0" w:after="0" w:afterAutospacing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>Организационно-административные - разработка правовой и законодательной базы, формирование системы органов и учреждений для осуществления деятельности по социальной профилактике;</w:t>
      </w:r>
    </w:p>
    <w:p w:rsidR="00CB3743" w:rsidRPr="00CB3743" w:rsidRDefault="00CB3743" w:rsidP="00CB3743">
      <w:pPr>
        <w:pStyle w:val="a3"/>
        <w:numPr>
          <w:ilvl w:val="0"/>
          <w:numId w:val="9"/>
        </w:numPr>
        <w:spacing w:before="115" w:after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 xml:space="preserve">Правовые - создание системы правовых норм и правил поведения и деятельности людей во всех областях социальной жизни, создание системы </w:t>
      </w:r>
      <w:proofErr w:type="gramStart"/>
      <w:r w:rsidRPr="00CB3743">
        <w:rPr>
          <w:rFonts w:eastAsia="+mn-ea"/>
          <w:color w:val="000000"/>
          <w:kern w:val="24"/>
        </w:rPr>
        <w:t>контроля за</w:t>
      </w:r>
      <w:proofErr w:type="gramEnd"/>
      <w:r w:rsidRPr="00CB3743">
        <w:rPr>
          <w:rFonts w:eastAsia="+mn-ea"/>
          <w:color w:val="000000"/>
          <w:kern w:val="24"/>
        </w:rPr>
        <w:t xml:space="preserve"> исполнением этих норм и правил;</w:t>
      </w:r>
    </w:p>
    <w:p w:rsidR="00CB3743" w:rsidRDefault="00CB3743" w:rsidP="00CB3743">
      <w:pPr>
        <w:pStyle w:val="a3"/>
        <w:numPr>
          <w:ilvl w:val="0"/>
          <w:numId w:val="9"/>
        </w:numPr>
        <w:spacing w:before="115" w:beforeAutospacing="0" w:after="0" w:afterAutospacing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>Педагогические - формирование социально приемлемой системы ценностей, норм, повышение уровня знаний и расширения кругозора;</w:t>
      </w:r>
    </w:p>
    <w:p w:rsidR="00CB3743" w:rsidRPr="00CB3743" w:rsidRDefault="00CB3743" w:rsidP="00CB3743">
      <w:pPr>
        <w:pStyle w:val="a3"/>
        <w:numPr>
          <w:ilvl w:val="0"/>
          <w:numId w:val="9"/>
        </w:numPr>
        <w:spacing w:before="115" w:after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>Экономические - поддержание достойного уровня жизни человека, создание условий для удовлетворения его материальных потребностей;</w:t>
      </w:r>
    </w:p>
    <w:p w:rsidR="00CB3743" w:rsidRDefault="00CB3743" w:rsidP="00CB3743">
      <w:pPr>
        <w:pStyle w:val="a3"/>
        <w:numPr>
          <w:ilvl w:val="0"/>
          <w:numId w:val="9"/>
        </w:numPr>
        <w:spacing w:before="115" w:beforeAutospacing="0" w:after="0" w:afterAutospacing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>Политические - создание системы политических прав, свобод, ценностей, позволяющих всем социальным субъектам отстаивать свои интересы в социально приемлемых и допустимых рамках.</w:t>
      </w:r>
    </w:p>
    <w:p w:rsidR="00CB3743" w:rsidRDefault="00CB3743" w:rsidP="00CB3743">
      <w:pPr>
        <w:pStyle w:val="a3"/>
        <w:numPr>
          <w:ilvl w:val="0"/>
          <w:numId w:val="1"/>
        </w:numPr>
        <w:spacing w:before="115" w:beforeAutospacing="0" w:after="0" w:afterAutospacing="0"/>
        <w:rPr>
          <w:rFonts w:eastAsia="+mn-ea"/>
          <w:b/>
          <w:color w:val="000000"/>
          <w:kern w:val="24"/>
        </w:rPr>
      </w:pPr>
      <w:r w:rsidRPr="00CB3743">
        <w:rPr>
          <w:rFonts w:eastAsia="+mn-ea"/>
          <w:b/>
          <w:color w:val="000000"/>
          <w:kern w:val="24"/>
        </w:rPr>
        <w:t>Виды социально-профилактических мероприятий</w:t>
      </w:r>
    </w:p>
    <w:p w:rsidR="00CB3743" w:rsidRPr="00CB3743" w:rsidRDefault="00CB3743" w:rsidP="00CB3743">
      <w:pPr>
        <w:pStyle w:val="a3"/>
        <w:numPr>
          <w:ilvl w:val="0"/>
          <w:numId w:val="10"/>
        </w:numPr>
        <w:spacing w:before="115" w:after="0"/>
        <w:rPr>
          <w:rFonts w:eastAsia="+mn-ea"/>
          <w:color w:val="000000"/>
          <w:kern w:val="24"/>
        </w:rPr>
      </w:pPr>
      <w:proofErr w:type="gramStart"/>
      <w:r w:rsidRPr="00CB3743">
        <w:rPr>
          <w:rFonts w:eastAsia="+mn-ea"/>
          <w:color w:val="000000"/>
          <w:kern w:val="24"/>
        </w:rPr>
        <w:t>Нейтрализующие</w:t>
      </w:r>
      <w:proofErr w:type="gramEnd"/>
      <w:r w:rsidRPr="00CB3743">
        <w:rPr>
          <w:rFonts w:eastAsia="+mn-ea"/>
          <w:color w:val="000000"/>
          <w:kern w:val="24"/>
        </w:rPr>
        <w:t xml:space="preserve"> - пресечение каких-либо тенденций, возможностей (арест и временная изоляция);</w:t>
      </w:r>
    </w:p>
    <w:p w:rsidR="00CB3743" w:rsidRPr="00CB3743" w:rsidRDefault="00CB3743" w:rsidP="00CB3743">
      <w:pPr>
        <w:pStyle w:val="a3"/>
        <w:numPr>
          <w:ilvl w:val="0"/>
          <w:numId w:val="10"/>
        </w:numPr>
        <w:spacing w:before="115" w:after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>Компенсирующие - восполнение понесённой субъектом утраты (назначение и выплаты пенсии по нетрудоспособности, по потере кормильца);</w:t>
      </w:r>
    </w:p>
    <w:p w:rsidR="00CB3743" w:rsidRDefault="00CB3743" w:rsidP="00CB3743">
      <w:pPr>
        <w:pStyle w:val="a3"/>
        <w:numPr>
          <w:ilvl w:val="0"/>
          <w:numId w:val="10"/>
        </w:numPr>
        <w:spacing w:before="115" w:beforeAutospacing="0" w:after="0" w:afterAutospacing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 xml:space="preserve">Предупреждающие – позволяют не допустить возникновения обстоятельств, способствующих социальным или личностным отклонениям (изъятие ребёнка из семьи, ведущей </w:t>
      </w:r>
      <w:proofErr w:type="spellStart"/>
      <w:r w:rsidRPr="00CB3743">
        <w:rPr>
          <w:rFonts w:eastAsia="+mn-ea"/>
          <w:color w:val="000000"/>
          <w:kern w:val="24"/>
        </w:rPr>
        <w:t>девиантный</w:t>
      </w:r>
      <w:proofErr w:type="spellEnd"/>
      <w:r w:rsidRPr="00CB3743">
        <w:rPr>
          <w:rFonts w:eastAsia="+mn-ea"/>
          <w:color w:val="000000"/>
          <w:kern w:val="24"/>
        </w:rPr>
        <w:t xml:space="preserve"> образ жизни);</w:t>
      </w:r>
    </w:p>
    <w:p w:rsidR="00CB3743" w:rsidRPr="00CB3743" w:rsidRDefault="00CB3743" w:rsidP="00CB3743">
      <w:pPr>
        <w:pStyle w:val="a3"/>
        <w:numPr>
          <w:ilvl w:val="0"/>
          <w:numId w:val="10"/>
        </w:numPr>
        <w:spacing w:before="115" w:after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>Устраняющие - направлены на устранение подобных обстоятельств (помещение ребёнка в детский дом или установление опекунства);</w:t>
      </w:r>
    </w:p>
    <w:p w:rsidR="00CB3743" w:rsidRDefault="00CB3743" w:rsidP="00CB3743">
      <w:pPr>
        <w:pStyle w:val="a3"/>
        <w:numPr>
          <w:ilvl w:val="0"/>
          <w:numId w:val="10"/>
        </w:numPr>
        <w:spacing w:before="115" w:beforeAutospacing="0" w:after="0" w:afterAutospacing="0"/>
        <w:rPr>
          <w:rFonts w:eastAsia="+mn-ea"/>
          <w:color w:val="000000"/>
          <w:kern w:val="24"/>
        </w:rPr>
      </w:pPr>
      <w:proofErr w:type="gramStart"/>
      <w:r w:rsidRPr="00CB3743">
        <w:rPr>
          <w:rFonts w:eastAsia="+mn-ea"/>
          <w:color w:val="000000"/>
          <w:kern w:val="24"/>
        </w:rPr>
        <w:t>Контролирующие</w:t>
      </w:r>
      <w:proofErr w:type="gramEnd"/>
      <w:r w:rsidRPr="00CB3743">
        <w:rPr>
          <w:rFonts w:eastAsia="+mn-ea"/>
          <w:color w:val="000000"/>
          <w:kern w:val="24"/>
        </w:rPr>
        <w:t xml:space="preserve"> – способствуют последующему наблюдению за эффективностью социально-профилактических мероприятий.</w:t>
      </w:r>
    </w:p>
    <w:p w:rsidR="00CB3743" w:rsidRDefault="00CB3743" w:rsidP="00CB3743">
      <w:pPr>
        <w:pStyle w:val="a3"/>
        <w:numPr>
          <w:ilvl w:val="0"/>
          <w:numId w:val="1"/>
        </w:numPr>
        <w:spacing w:before="115" w:beforeAutospacing="0" w:after="0" w:afterAutospacing="0"/>
        <w:rPr>
          <w:rFonts w:eastAsia="+mn-ea"/>
          <w:b/>
          <w:color w:val="000000"/>
          <w:kern w:val="24"/>
        </w:rPr>
      </w:pPr>
      <w:r w:rsidRPr="00CB3743">
        <w:rPr>
          <w:rFonts w:eastAsia="+mn-ea"/>
          <w:b/>
          <w:color w:val="000000"/>
          <w:kern w:val="24"/>
        </w:rPr>
        <w:t>Условия успешной реализации технологии социальной профилактики</w:t>
      </w:r>
    </w:p>
    <w:p w:rsidR="00CB3743" w:rsidRPr="00CB3743" w:rsidRDefault="00CB3743" w:rsidP="00CB3743">
      <w:pPr>
        <w:pStyle w:val="a3"/>
        <w:spacing w:before="115" w:after="0"/>
        <w:rPr>
          <w:rFonts w:eastAsia="+mn-ea"/>
          <w:color w:val="000000"/>
          <w:kern w:val="24"/>
        </w:rPr>
      </w:pPr>
      <w:r>
        <w:rPr>
          <w:rFonts w:eastAsia="+mn-ea"/>
          <w:b/>
          <w:color w:val="000000"/>
          <w:kern w:val="24"/>
        </w:rPr>
        <w:t>1.</w:t>
      </w:r>
      <w:r w:rsidRPr="00CB3743">
        <w:rPr>
          <w:rFonts w:eastAsia="+mn-ea"/>
          <w:b/>
          <w:color w:val="000000"/>
          <w:kern w:val="24"/>
        </w:rPr>
        <w:t>Управленческие условия:</w:t>
      </w:r>
    </w:p>
    <w:p w:rsidR="00CB3743" w:rsidRPr="00CB3743" w:rsidRDefault="00CB3743" w:rsidP="00CB3743">
      <w:pPr>
        <w:pStyle w:val="a3"/>
        <w:numPr>
          <w:ilvl w:val="0"/>
          <w:numId w:val="11"/>
        </w:numPr>
        <w:spacing w:before="115" w:after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>готовность специалистов к реализации социальной профилактики;</w:t>
      </w:r>
    </w:p>
    <w:p w:rsidR="00CB3743" w:rsidRPr="00CB3743" w:rsidRDefault="00CB3743" w:rsidP="00CB3743">
      <w:pPr>
        <w:pStyle w:val="a3"/>
        <w:numPr>
          <w:ilvl w:val="0"/>
          <w:numId w:val="11"/>
        </w:numPr>
        <w:spacing w:before="115" w:after="0"/>
        <w:rPr>
          <w:rFonts w:eastAsia="+mn-ea"/>
          <w:color w:val="000000"/>
          <w:kern w:val="24"/>
        </w:rPr>
      </w:pPr>
      <w:proofErr w:type="spellStart"/>
      <w:r w:rsidRPr="00CB3743">
        <w:rPr>
          <w:rFonts w:eastAsia="+mn-ea"/>
          <w:color w:val="000000"/>
          <w:kern w:val="24"/>
        </w:rPr>
        <w:t>сформированность</w:t>
      </w:r>
      <w:proofErr w:type="spellEnd"/>
      <w:r w:rsidRPr="00CB3743">
        <w:rPr>
          <w:rFonts w:eastAsia="+mn-ea"/>
          <w:color w:val="000000"/>
          <w:kern w:val="24"/>
        </w:rPr>
        <w:t xml:space="preserve"> личностной, теоретической и практической готовности специалистов к преодолению развития девиаций;</w:t>
      </w:r>
    </w:p>
    <w:p w:rsidR="00CB3743" w:rsidRDefault="00CB3743" w:rsidP="00CB3743">
      <w:pPr>
        <w:pStyle w:val="a3"/>
        <w:numPr>
          <w:ilvl w:val="0"/>
          <w:numId w:val="11"/>
        </w:numPr>
        <w:spacing w:before="115" w:beforeAutospacing="0" w:after="0" w:afterAutospacing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 xml:space="preserve">наличие кадрового, экономического, медицинского, </w:t>
      </w:r>
      <w:proofErr w:type="spellStart"/>
      <w:r w:rsidRPr="00CB3743">
        <w:rPr>
          <w:rFonts w:eastAsia="+mn-ea"/>
          <w:color w:val="000000"/>
          <w:kern w:val="24"/>
        </w:rPr>
        <w:t>валеологического</w:t>
      </w:r>
      <w:proofErr w:type="spellEnd"/>
      <w:r w:rsidRPr="00CB3743">
        <w:rPr>
          <w:rFonts w:eastAsia="+mn-ea"/>
          <w:color w:val="000000"/>
          <w:kern w:val="24"/>
        </w:rPr>
        <w:t xml:space="preserve"> ресурсов.</w:t>
      </w:r>
    </w:p>
    <w:p w:rsidR="00CB3743" w:rsidRPr="00CB3743" w:rsidRDefault="00CB3743" w:rsidP="00CB3743">
      <w:pPr>
        <w:pStyle w:val="a3"/>
        <w:spacing w:before="115" w:after="0"/>
        <w:rPr>
          <w:rFonts w:eastAsia="+mn-ea"/>
          <w:b/>
          <w:color w:val="000000"/>
          <w:kern w:val="24"/>
        </w:rPr>
      </w:pPr>
      <w:r w:rsidRPr="00CB3743">
        <w:rPr>
          <w:rFonts w:eastAsia="+mn-ea"/>
          <w:b/>
          <w:color w:val="000000"/>
          <w:kern w:val="24"/>
        </w:rPr>
        <w:t>2. Социально-педагогические условия:</w:t>
      </w:r>
    </w:p>
    <w:p w:rsidR="00CB3743" w:rsidRPr="00CB3743" w:rsidRDefault="00CB3743" w:rsidP="003C6606">
      <w:pPr>
        <w:pStyle w:val="a3"/>
        <w:numPr>
          <w:ilvl w:val="0"/>
          <w:numId w:val="12"/>
        </w:numPr>
        <w:spacing w:before="115" w:after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>инициатива и согласие клиента;</w:t>
      </w:r>
    </w:p>
    <w:p w:rsidR="00CB3743" w:rsidRPr="00CB3743" w:rsidRDefault="00CB3743" w:rsidP="003C6606">
      <w:pPr>
        <w:pStyle w:val="a3"/>
        <w:numPr>
          <w:ilvl w:val="0"/>
          <w:numId w:val="12"/>
        </w:numPr>
        <w:spacing w:before="115" w:after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>непрерывное сопровождение и помощь в течение всего периода изменения ситуации клиента;</w:t>
      </w:r>
    </w:p>
    <w:p w:rsidR="00CB3743" w:rsidRPr="00CB3743" w:rsidRDefault="00CB3743" w:rsidP="003C6606">
      <w:pPr>
        <w:pStyle w:val="a3"/>
        <w:numPr>
          <w:ilvl w:val="0"/>
          <w:numId w:val="12"/>
        </w:numPr>
        <w:spacing w:before="115" w:after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>разработка мероприятий междисциплинарного воздействия;</w:t>
      </w:r>
    </w:p>
    <w:p w:rsidR="00CB3743" w:rsidRPr="00CB3743" w:rsidRDefault="00CB3743" w:rsidP="003C6606">
      <w:pPr>
        <w:pStyle w:val="a3"/>
        <w:numPr>
          <w:ilvl w:val="0"/>
          <w:numId w:val="12"/>
        </w:numPr>
        <w:spacing w:before="115" w:after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>взаимодействие специалистов междисциплинарной команды;</w:t>
      </w:r>
    </w:p>
    <w:p w:rsidR="00CB3743" w:rsidRPr="00CB3743" w:rsidRDefault="00CB3743" w:rsidP="003C6606">
      <w:pPr>
        <w:pStyle w:val="a3"/>
        <w:numPr>
          <w:ilvl w:val="0"/>
          <w:numId w:val="12"/>
        </w:numPr>
        <w:spacing w:before="115" w:after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>приоритетность использования положительной направленности клиента;</w:t>
      </w:r>
    </w:p>
    <w:p w:rsidR="00CB3743" w:rsidRPr="00CB3743" w:rsidRDefault="00CB3743" w:rsidP="003C6606">
      <w:pPr>
        <w:pStyle w:val="a3"/>
        <w:numPr>
          <w:ilvl w:val="0"/>
          <w:numId w:val="12"/>
        </w:numPr>
        <w:spacing w:before="115" w:after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 xml:space="preserve">комплексная педагогическая, психологическая, медицинская, </w:t>
      </w:r>
      <w:proofErr w:type="spellStart"/>
      <w:r w:rsidRPr="00CB3743">
        <w:rPr>
          <w:rFonts w:eastAsia="+mn-ea"/>
          <w:color w:val="000000"/>
          <w:kern w:val="24"/>
        </w:rPr>
        <w:t>валеологическая</w:t>
      </w:r>
      <w:proofErr w:type="spellEnd"/>
      <w:r w:rsidRPr="00CB3743">
        <w:rPr>
          <w:rFonts w:eastAsia="+mn-ea"/>
          <w:color w:val="000000"/>
          <w:kern w:val="24"/>
        </w:rPr>
        <w:t xml:space="preserve"> оценка качества социального здоровья личности;</w:t>
      </w:r>
    </w:p>
    <w:p w:rsidR="00CB3743" w:rsidRPr="00CB3743" w:rsidRDefault="00CB3743" w:rsidP="003C6606">
      <w:pPr>
        <w:pStyle w:val="a3"/>
        <w:numPr>
          <w:ilvl w:val="0"/>
          <w:numId w:val="12"/>
        </w:numPr>
        <w:spacing w:before="115" w:after="0"/>
        <w:rPr>
          <w:rFonts w:eastAsia="+mn-ea"/>
          <w:color w:val="000000"/>
          <w:kern w:val="24"/>
        </w:rPr>
      </w:pPr>
      <w:r w:rsidRPr="00CB3743">
        <w:rPr>
          <w:rFonts w:eastAsia="+mn-ea"/>
          <w:color w:val="000000"/>
          <w:kern w:val="24"/>
        </w:rPr>
        <w:t>изменение социокультурного окружения.</w:t>
      </w:r>
    </w:p>
    <w:p w:rsidR="003C6606" w:rsidRPr="003C6606" w:rsidRDefault="003C6606" w:rsidP="003C6606">
      <w:pPr>
        <w:pStyle w:val="a3"/>
        <w:spacing w:before="115" w:after="0"/>
        <w:rPr>
          <w:rFonts w:eastAsia="+mn-ea"/>
          <w:b/>
          <w:color w:val="000000"/>
          <w:kern w:val="24"/>
        </w:rPr>
      </w:pPr>
      <w:r w:rsidRPr="003C6606">
        <w:rPr>
          <w:rFonts w:eastAsia="+mn-ea"/>
          <w:b/>
          <w:color w:val="000000"/>
          <w:kern w:val="24"/>
        </w:rPr>
        <w:lastRenderedPageBreak/>
        <w:t>3. Личностные условия:</w:t>
      </w:r>
    </w:p>
    <w:p w:rsidR="00CB3743" w:rsidRDefault="003C6606" w:rsidP="003C6606">
      <w:pPr>
        <w:pStyle w:val="a3"/>
        <w:numPr>
          <w:ilvl w:val="0"/>
          <w:numId w:val="13"/>
        </w:numPr>
        <w:spacing w:before="115" w:beforeAutospacing="0" w:after="0" w:afterAutospacing="0"/>
        <w:rPr>
          <w:rFonts w:eastAsia="+mn-ea"/>
          <w:color w:val="000000"/>
          <w:kern w:val="24"/>
        </w:rPr>
      </w:pPr>
      <w:r w:rsidRPr="003C6606">
        <w:rPr>
          <w:rFonts w:eastAsia="+mn-ea"/>
          <w:color w:val="000000"/>
          <w:kern w:val="24"/>
        </w:rPr>
        <w:t>взаимное доверие и уважение, взаимная поддержка и помощь, терпение и терпимость по отношению друг к другу.</w:t>
      </w:r>
    </w:p>
    <w:p w:rsidR="003C6606" w:rsidRDefault="003C6606">
      <w:pPr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</w:pPr>
      <w:r>
        <w:rPr>
          <w:rFonts w:eastAsia="+mn-ea"/>
          <w:color w:val="000000"/>
          <w:kern w:val="24"/>
        </w:rPr>
        <w:br w:type="page"/>
      </w:r>
    </w:p>
    <w:p w:rsidR="003C6606" w:rsidRDefault="003C6606" w:rsidP="003C6606">
      <w:pPr>
        <w:pStyle w:val="a3"/>
        <w:spacing w:before="115" w:beforeAutospacing="0" w:after="0" w:afterAutospacing="0"/>
        <w:rPr>
          <w:rFonts w:eastAsia="+mj-ea"/>
          <w:b/>
          <w:bCs/>
          <w:color w:val="000000"/>
          <w:kern w:val="24"/>
          <w:sz w:val="28"/>
          <w:szCs w:val="28"/>
        </w:rPr>
      </w:pPr>
      <w:r w:rsidRPr="003C6606">
        <w:rPr>
          <w:rFonts w:eastAsia="+mj-ea"/>
          <w:b/>
          <w:bCs/>
          <w:color w:val="000000"/>
          <w:kern w:val="24"/>
          <w:sz w:val="28"/>
          <w:szCs w:val="28"/>
        </w:rPr>
        <w:lastRenderedPageBreak/>
        <w:t>Литература</w:t>
      </w:r>
    </w:p>
    <w:p w:rsidR="003C6606" w:rsidRDefault="003C6606" w:rsidP="003C6606">
      <w:pPr>
        <w:pStyle w:val="a3"/>
        <w:spacing w:before="115" w:beforeAutospacing="0" w:after="0" w:afterAutospacing="0"/>
        <w:rPr>
          <w:rFonts w:eastAsia="+mj-ea"/>
          <w:b/>
          <w:bCs/>
          <w:color w:val="000000"/>
          <w:kern w:val="24"/>
          <w:sz w:val="28"/>
          <w:szCs w:val="28"/>
        </w:rPr>
      </w:pPr>
    </w:p>
    <w:p w:rsidR="003C6606" w:rsidRPr="003C6606" w:rsidRDefault="003C6606" w:rsidP="003C6606">
      <w:pPr>
        <w:spacing w:after="0" w:line="240" w:lineRule="auto"/>
        <w:ind w:firstLine="5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1. </w:t>
      </w:r>
      <w:proofErr w:type="spell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Гуслова</w:t>
      </w:r>
      <w:proofErr w:type="spell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, М.Н. Теория и методика социальной работы: учебник для нач. проф. образования / М.Н. </w:t>
      </w:r>
      <w:proofErr w:type="spell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Гуслова</w:t>
      </w:r>
      <w:proofErr w:type="spell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. — М.: Издательский центр «Академия», 2007..</w:t>
      </w:r>
    </w:p>
    <w:p w:rsidR="003C6606" w:rsidRPr="003C6606" w:rsidRDefault="003C6606" w:rsidP="003C6606">
      <w:pPr>
        <w:spacing w:after="0" w:line="240" w:lineRule="auto"/>
        <w:ind w:firstLine="5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2. Басов, Н.Ф. Основы социальной работы: учеб</w:t>
      </w:r>
      <w:proofErr w:type="gram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.</w:t>
      </w:r>
      <w:proofErr w:type="gram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 </w:t>
      </w:r>
      <w:proofErr w:type="gram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п</w:t>
      </w:r>
      <w:proofErr w:type="gram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особие/ Н.Ф. Басов. – Издательский центр «Академия», </w:t>
      </w:r>
    </w:p>
    <w:p w:rsidR="003C6606" w:rsidRPr="003C6606" w:rsidRDefault="003C6606" w:rsidP="003C6606">
      <w:pPr>
        <w:spacing w:after="0" w:line="240" w:lineRule="auto"/>
        <w:ind w:firstLine="5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3. </w:t>
      </w:r>
      <w:proofErr w:type="spell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Павленок</w:t>
      </w:r>
      <w:proofErr w:type="spell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, П.Д. Основы социальной работы: учебник</w:t>
      </w:r>
      <w:proofErr w:type="gram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.</w:t>
      </w:r>
      <w:proofErr w:type="gram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/ </w:t>
      </w:r>
      <w:proofErr w:type="gram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о</w:t>
      </w:r>
      <w:proofErr w:type="gram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тв. ред. П.Д. </w:t>
      </w:r>
      <w:proofErr w:type="spell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Павленок</w:t>
      </w:r>
      <w:proofErr w:type="spell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. – М., 2013.</w:t>
      </w:r>
    </w:p>
    <w:p w:rsidR="003C6606" w:rsidRPr="003C6606" w:rsidRDefault="003C6606" w:rsidP="003C6606">
      <w:pPr>
        <w:spacing w:before="115" w:after="0" w:line="240" w:lineRule="auto"/>
        <w:ind w:firstLine="5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4.  </w:t>
      </w:r>
      <w:proofErr w:type="spell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Кокоренко</w:t>
      </w:r>
      <w:proofErr w:type="spell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, В.Л. Социальная работа с детьми и подростками: учебное пособие для студ. учреждений </w:t>
      </w:r>
      <w:proofErr w:type="spell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высш</w:t>
      </w:r>
      <w:proofErr w:type="spell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. проф. образования / В.Л. </w:t>
      </w:r>
      <w:proofErr w:type="spell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Кокоренко</w:t>
      </w:r>
      <w:proofErr w:type="spell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, Н.Ю. </w:t>
      </w:r>
      <w:proofErr w:type="spell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Кучукова</w:t>
      </w:r>
      <w:proofErr w:type="spell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, И.Ю. </w:t>
      </w:r>
      <w:proofErr w:type="spell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Маргошина</w:t>
      </w:r>
      <w:proofErr w:type="spell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. – М.: Издательский центр «Академия», 2011.</w:t>
      </w:r>
    </w:p>
    <w:p w:rsidR="003C6606" w:rsidRDefault="003C6606" w:rsidP="003C6606">
      <w:pPr>
        <w:spacing w:before="115" w:after="0" w:line="240" w:lineRule="auto"/>
        <w:ind w:firstLine="562"/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</w:pPr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5. </w:t>
      </w:r>
      <w:proofErr w:type="spell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Холостова</w:t>
      </w:r>
      <w:proofErr w:type="spell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, Е.И. Социальная работа: учебное пособие / Е.И. </w:t>
      </w:r>
      <w:proofErr w:type="spell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Холостова</w:t>
      </w:r>
      <w:proofErr w:type="spell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. — 7-е изд. М.: Издательство торговая корпорация «Дашков и К», 2010. </w:t>
      </w:r>
    </w:p>
    <w:p w:rsidR="003C6606" w:rsidRPr="003C6606" w:rsidRDefault="003C6606" w:rsidP="003C6606">
      <w:pPr>
        <w:spacing w:before="115" w:after="0" w:line="240" w:lineRule="auto"/>
        <w:ind w:firstLine="5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6. Фирсов, М.В. Теория социальной работы учебное пособие для Вузов / М.В. Фирсов - М.: </w:t>
      </w:r>
      <w:proofErr w:type="spell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Гуманит</w:t>
      </w:r>
      <w:proofErr w:type="spell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. изд. центр </w:t>
      </w:r>
      <w:proofErr w:type="spellStart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>Владос</w:t>
      </w:r>
      <w:proofErr w:type="spellEnd"/>
      <w:r w:rsidRPr="003C6606">
        <w:rPr>
          <w:rFonts w:ascii="Times New Roman" w:eastAsia="+mn-ea" w:hAnsi="Times New Roman" w:cs="Times New Roman"/>
          <w:color w:val="000000"/>
          <w:kern w:val="24"/>
          <w:sz w:val="24"/>
          <w:szCs w:val="24"/>
          <w:lang w:eastAsia="ru-RU"/>
        </w:rPr>
        <w:t xml:space="preserve">, 2001. </w:t>
      </w:r>
    </w:p>
    <w:p w:rsidR="003C6606" w:rsidRPr="003C6606" w:rsidRDefault="003C6606" w:rsidP="003C6606">
      <w:pPr>
        <w:pStyle w:val="a3"/>
        <w:spacing w:before="115" w:beforeAutospacing="0" w:after="0" w:afterAutospacing="0"/>
        <w:rPr>
          <w:rFonts w:eastAsia="+mn-ea"/>
          <w:color w:val="000000"/>
          <w:kern w:val="24"/>
        </w:rPr>
      </w:pPr>
    </w:p>
    <w:sectPr w:rsidR="003C6606" w:rsidRPr="003C66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+mj-ea">
    <w:panose1 w:val="00000000000000000000"/>
    <w:charset w:val="00"/>
    <w:family w:val="roman"/>
    <w:notTrueType/>
    <w:pitch w:val="default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62D77"/>
    <w:multiLevelType w:val="hybridMultilevel"/>
    <w:tmpl w:val="E4E0EAA8"/>
    <w:lvl w:ilvl="0" w:tplc="D02A92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D36CB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50EBE1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C38CB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00A662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FA4276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37619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70C56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58413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8473FFC"/>
    <w:multiLevelType w:val="hybridMultilevel"/>
    <w:tmpl w:val="99721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4E49E9"/>
    <w:multiLevelType w:val="hybridMultilevel"/>
    <w:tmpl w:val="7618DC4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B13ED9"/>
    <w:multiLevelType w:val="hybridMultilevel"/>
    <w:tmpl w:val="7528EF4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C411C6"/>
    <w:multiLevelType w:val="hybridMultilevel"/>
    <w:tmpl w:val="39E69B38"/>
    <w:lvl w:ilvl="0" w:tplc="5AB8967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C4670B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67CEE0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EB44C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558D2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6B684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9149A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3EA21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EC800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230E7FB0"/>
    <w:multiLevelType w:val="hybridMultilevel"/>
    <w:tmpl w:val="A70053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244083"/>
    <w:multiLevelType w:val="hybridMultilevel"/>
    <w:tmpl w:val="2D9C1CD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65375D5"/>
    <w:multiLevelType w:val="hybridMultilevel"/>
    <w:tmpl w:val="7AC09F7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5EE16CC"/>
    <w:multiLevelType w:val="hybridMultilevel"/>
    <w:tmpl w:val="AD0AC35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837D52"/>
    <w:multiLevelType w:val="hybridMultilevel"/>
    <w:tmpl w:val="EEB64CE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FDB65E1"/>
    <w:multiLevelType w:val="hybridMultilevel"/>
    <w:tmpl w:val="757A477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0DA25F8"/>
    <w:multiLevelType w:val="hybridMultilevel"/>
    <w:tmpl w:val="B322D4C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AC53B6"/>
    <w:multiLevelType w:val="hybridMultilevel"/>
    <w:tmpl w:val="7BA4B2D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10"/>
  </w:num>
  <w:num w:numId="5">
    <w:abstractNumId w:val="6"/>
  </w:num>
  <w:num w:numId="6">
    <w:abstractNumId w:val="7"/>
  </w:num>
  <w:num w:numId="7">
    <w:abstractNumId w:val="5"/>
  </w:num>
  <w:num w:numId="8">
    <w:abstractNumId w:val="11"/>
  </w:num>
  <w:num w:numId="9">
    <w:abstractNumId w:val="8"/>
  </w:num>
  <w:num w:numId="10">
    <w:abstractNumId w:val="9"/>
  </w:num>
  <w:num w:numId="11">
    <w:abstractNumId w:val="2"/>
  </w:num>
  <w:num w:numId="12">
    <w:abstractNumId w:val="12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951"/>
    <w:rsid w:val="000B6691"/>
    <w:rsid w:val="003C6606"/>
    <w:rsid w:val="005D51FA"/>
    <w:rsid w:val="00663951"/>
    <w:rsid w:val="00675B8C"/>
    <w:rsid w:val="0085609A"/>
    <w:rsid w:val="00B60D14"/>
    <w:rsid w:val="00CB3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60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5609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60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5609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57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9433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34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7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66468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04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6</Pages>
  <Words>1073</Words>
  <Characters>6117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Танечка</dc:creator>
  <cp:lastModifiedBy>Танечка</cp:lastModifiedBy>
  <cp:revision>2</cp:revision>
  <dcterms:created xsi:type="dcterms:W3CDTF">2022-01-10T04:47:00Z</dcterms:created>
  <dcterms:modified xsi:type="dcterms:W3CDTF">2022-01-10T05:44:00Z</dcterms:modified>
</cp:coreProperties>
</file>