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255F4E" w14:textId="781D994C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</w:rPr>
        <w:t xml:space="preserve">МИНИСТЕРСТВО ОБРАЗОВАНИЯ И НАУКИ РОССИИ </w:t>
      </w:r>
    </w:p>
    <w:p w14:paraId="7F5FB133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Федеральное государственное автономное </w:t>
      </w:r>
    </w:p>
    <w:p w14:paraId="38F4C2ED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образовательное учреждение высшего образования </w:t>
      </w:r>
    </w:p>
    <w:p w14:paraId="3BC61258" w14:textId="151DF2B5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</w:rPr>
        <w:t xml:space="preserve">«ЮЖНЫЙ ФЕДЕРАЛЬНЫЙ УНИВЕРСИТЕТ» </w:t>
      </w:r>
    </w:p>
    <w:p w14:paraId="38BAA019" w14:textId="5D13D529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Академия архитектуры и искусств</w:t>
      </w:r>
    </w:p>
    <w:p w14:paraId="5CE578E8" w14:textId="7AAEED20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Кафедра архитектуры жилых и общественных зданий</w:t>
      </w:r>
    </w:p>
    <w:p w14:paraId="66C90F19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</w:p>
    <w:p w14:paraId="3D43DC8F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</w:p>
    <w:p w14:paraId="65CE1330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</w:p>
    <w:p w14:paraId="30671F52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</w:p>
    <w:p w14:paraId="70A3D38E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</w:p>
    <w:p w14:paraId="5E260667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</w:p>
    <w:p w14:paraId="16FF4379" w14:textId="57F7F2AF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Реферат на тему </w:t>
      </w:r>
    </w:p>
    <w:p w14:paraId="0A893C36" w14:textId="5C1EE891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</w:rPr>
        <w:t>«Анализ реконструкций зданий»</w:t>
      </w:r>
    </w:p>
    <w:p w14:paraId="4DD7AC4C" w14:textId="77777777" w:rsidR="00BE5515" w:rsidRDefault="00BE5515" w:rsidP="00BE551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6DEF66B7" w14:textId="73D08DA8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D769FB" w14:textId="3D099714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F5AC63" w14:textId="72E32ECC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56E21F" w14:textId="4D2D6912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24BF03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4446CC0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168B625" w14:textId="6A21A542" w:rsidR="00BE5515" w:rsidRDefault="00BE5515" w:rsidP="00BE5515">
      <w:pPr>
        <w:spacing w:line="36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Выполнила: ст. гр. АП-52 Хатламаджиян М.Х.</w:t>
      </w:r>
    </w:p>
    <w:p w14:paraId="02397BFE" w14:textId="1CBA8B6E" w:rsidR="00BE5515" w:rsidRDefault="00BE5515" w:rsidP="00BE5515">
      <w:pPr>
        <w:spacing w:line="36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Проверила: доц., канд. архитектуры Астахова Е. С.</w:t>
      </w:r>
    </w:p>
    <w:p w14:paraId="65C08732" w14:textId="77777777" w:rsidR="00BE5515" w:rsidRDefault="00BE5515" w:rsidP="00BE551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260F67CD" w14:textId="36C0D060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A0430C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80DE6C2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85A7EAA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2B9FF9A" w14:textId="77777777" w:rsidR="00BE5515" w:rsidRDefault="00BE5515" w:rsidP="00BE551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Ростов-на-Дону</w:t>
      </w:r>
    </w:p>
    <w:p w14:paraId="1586134A" w14:textId="170D15D1" w:rsidR="00546EF7" w:rsidRDefault="00BE5515" w:rsidP="00BE551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 г.</w:t>
      </w:r>
    </w:p>
    <w:p w14:paraId="6C0AAC05" w14:textId="560A087B" w:rsidR="00C616FD" w:rsidRDefault="00C616FD" w:rsidP="00FE6FC1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E6FC1">
        <w:rPr>
          <w:rFonts w:ascii="Times New Roman" w:hAnsi="Times New Roman" w:cs="Times New Roman"/>
          <w:b/>
          <w:bCs/>
          <w:sz w:val="28"/>
          <w:szCs w:val="28"/>
        </w:rPr>
        <w:lastRenderedPageBreak/>
        <w:t>Оглавление:</w:t>
      </w:r>
    </w:p>
    <w:p w14:paraId="59F444AD" w14:textId="77777777" w:rsidR="00F95DEF" w:rsidRPr="00FE6FC1" w:rsidRDefault="00F95DEF" w:rsidP="00FE6FC1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1A797F4" w14:textId="12371C3F" w:rsidR="00BA46F9" w:rsidRPr="002109E8" w:rsidRDefault="00BA46F9" w:rsidP="002109E8">
      <w:pPr>
        <w:pStyle w:val="a5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>Реконструкция промышленного здания</w:t>
      </w:r>
      <w:r w:rsidR="002109E8" w:rsidRPr="002109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2109E8">
        <w:rPr>
          <w:rFonts w:ascii="Times New Roman" w:hAnsi="Times New Roman" w:cs="Times New Roman"/>
          <w:sz w:val="28"/>
          <w:szCs w:val="28"/>
        </w:rPr>
        <w:t>3</w:t>
      </w:r>
    </w:p>
    <w:p w14:paraId="457D6387" w14:textId="15206C18" w:rsidR="00BA46F9" w:rsidRPr="00456A85" w:rsidRDefault="00BA46F9" w:rsidP="00456A85">
      <w:pPr>
        <w:pStyle w:val="a5"/>
        <w:numPr>
          <w:ilvl w:val="0"/>
          <w:numId w:val="10"/>
        </w:numPr>
        <w:spacing w:line="276" w:lineRule="auto"/>
        <w:ind w:left="709" w:firstLine="11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>Б</w:t>
      </w:r>
      <w:r w:rsidRPr="00AD0DFC">
        <w:rPr>
          <w:rFonts w:ascii="Times New Roman" w:hAnsi="Times New Roman" w:cs="Times New Roman"/>
          <w:sz w:val="28"/>
          <w:szCs w:val="28"/>
        </w:rPr>
        <w:t>ывший зерновой элеватор</w:t>
      </w:r>
      <w:r w:rsidRPr="002109E8">
        <w:rPr>
          <w:rFonts w:ascii="Times New Roman" w:hAnsi="Times New Roman" w:cs="Times New Roman"/>
          <w:sz w:val="28"/>
          <w:szCs w:val="28"/>
        </w:rPr>
        <w:t xml:space="preserve"> - ж</w:t>
      </w:r>
      <w:r w:rsidRPr="00AD0DFC">
        <w:rPr>
          <w:rFonts w:ascii="Times New Roman" w:hAnsi="Times New Roman" w:cs="Times New Roman"/>
          <w:sz w:val="28"/>
          <w:szCs w:val="28"/>
        </w:rPr>
        <w:t xml:space="preserve">илой комплекс The </w:t>
      </w:r>
      <w:proofErr w:type="spellStart"/>
      <w:r w:rsidRPr="00AD0DFC">
        <w:rPr>
          <w:rFonts w:ascii="Times New Roman" w:hAnsi="Times New Roman" w:cs="Times New Roman"/>
          <w:sz w:val="28"/>
          <w:szCs w:val="28"/>
        </w:rPr>
        <w:t>Silo</w:t>
      </w:r>
      <w:proofErr w:type="spellEnd"/>
      <w:r w:rsidRPr="00AD0DFC">
        <w:rPr>
          <w:rFonts w:ascii="Times New Roman" w:hAnsi="Times New Roman" w:cs="Times New Roman"/>
          <w:sz w:val="28"/>
          <w:szCs w:val="28"/>
        </w:rPr>
        <w:t xml:space="preserve"> </w:t>
      </w:r>
      <w:r w:rsidRPr="00456A85">
        <w:rPr>
          <w:rFonts w:ascii="Times New Roman" w:hAnsi="Times New Roman" w:cs="Times New Roman"/>
          <w:sz w:val="28"/>
          <w:szCs w:val="28"/>
        </w:rPr>
        <w:t xml:space="preserve">по проекту бюро COBE </w:t>
      </w:r>
    </w:p>
    <w:p w14:paraId="21A000C7" w14:textId="77777777" w:rsidR="002109E8" w:rsidRPr="002109E8" w:rsidRDefault="002109E8" w:rsidP="002109E8">
      <w:pPr>
        <w:spacing w:line="276" w:lineRule="auto"/>
        <w:ind w:left="720"/>
        <w:rPr>
          <w:rFonts w:ascii="Times New Roman" w:hAnsi="Times New Roman" w:cs="Times New Roman"/>
          <w:sz w:val="28"/>
          <w:szCs w:val="28"/>
        </w:rPr>
      </w:pPr>
    </w:p>
    <w:p w14:paraId="166F0A32" w14:textId="1D604699" w:rsidR="00C616FD" w:rsidRPr="002109E8" w:rsidRDefault="00C616FD" w:rsidP="002109E8">
      <w:pPr>
        <w:pStyle w:val="a5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>Реконструкция общественного здания</w:t>
      </w:r>
      <w:r w:rsidR="002109E8" w:rsidRPr="002109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2109E8">
        <w:rPr>
          <w:rFonts w:ascii="Times New Roman" w:hAnsi="Times New Roman" w:cs="Times New Roman"/>
          <w:sz w:val="28"/>
          <w:szCs w:val="28"/>
        </w:rPr>
        <w:t>5</w:t>
      </w:r>
    </w:p>
    <w:p w14:paraId="18BB4701" w14:textId="5D8C0514" w:rsidR="00E820E0" w:rsidRPr="00456A85" w:rsidRDefault="00E820E0" w:rsidP="00456A85">
      <w:pPr>
        <w:pStyle w:val="a5"/>
        <w:widowControl/>
        <w:numPr>
          <w:ilvl w:val="0"/>
          <w:numId w:val="10"/>
        </w:numPr>
        <w:suppressAutoHyphens w:val="0"/>
        <w:spacing w:line="276" w:lineRule="auto"/>
        <w:ind w:left="709" w:firstLine="1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109E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Концептуальная реконструкция самого крупного музея </w:t>
      </w: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Германии от</w:t>
      </w:r>
      <w:r w:rsid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Даниэля </w:t>
      </w:r>
      <w:proofErr w:type="spellStart"/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Либескинда</w:t>
      </w:r>
      <w:proofErr w:type="spellEnd"/>
    </w:p>
    <w:p w14:paraId="55500ACF" w14:textId="77777777" w:rsidR="002109E8" w:rsidRPr="002109E8" w:rsidRDefault="002109E8" w:rsidP="002109E8">
      <w:pPr>
        <w:widowControl/>
        <w:suppressAutoHyphens w:val="0"/>
        <w:spacing w:line="276" w:lineRule="auto"/>
        <w:ind w:left="72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37D1C6E6" w14:textId="1BA2F7D3" w:rsidR="00BA46F9" w:rsidRPr="002109E8" w:rsidRDefault="00BA46F9" w:rsidP="002109E8">
      <w:pPr>
        <w:pStyle w:val="a5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>Ре</w:t>
      </w:r>
      <w:r w:rsidR="00E44B45" w:rsidRPr="002109E8">
        <w:rPr>
          <w:rFonts w:ascii="Times New Roman" w:hAnsi="Times New Roman" w:cs="Times New Roman"/>
          <w:sz w:val="28"/>
          <w:szCs w:val="28"/>
        </w:rPr>
        <w:t>конструкция</w:t>
      </w:r>
      <w:r w:rsidRPr="002109E8">
        <w:rPr>
          <w:rFonts w:ascii="Times New Roman" w:hAnsi="Times New Roman" w:cs="Times New Roman"/>
          <w:sz w:val="28"/>
          <w:szCs w:val="28"/>
        </w:rPr>
        <w:t xml:space="preserve"> жилого здания</w:t>
      </w:r>
      <w:r w:rsidR="002109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F95DEF">
        <w:rPr>
          <w:rFonts w:ascii="Times New Roman" w:hAnsi="Times New Roman" w:cs="Times New Roman"/>
          <w:sz w:val="28"/>
          <w:szCs w:val="28"/>
        </w:rPr>
        <w:t>8</w:t>
      </w:r>
    </w:p>
    <w:p w14:paraId="05C83DAD" w14:textId="7ABB7F9D" w:rsidR="00BA46F9" w:rsidRDefault="00BA46F9" w:rsidP="002109E8">
      <w:pPr>
        <w:pStyle w:val="a5"/>
        <w:numPr>
          <w:ilvl w:val="0"/>
          <w:numId w:val="10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 xml:space="preserve">Жилой дом «Тур </w:t>
      </w:r>
      <w:proofErr w:type="spellStart"/>
      <w:r w:rsidRPr="002109E8">
        <w:rPr>
          <w:rFonts w:ascii="Times New Roman" w:hAnsi="Times New Roman" w:cs="Times New Roman"/>
          <w:sz w:val="28"/>
          <w:szCs w:val="28"/>
        </w:rPr>
        <w:t>Буа</w:t>
      </w:r>
      <w:proofErr w:type="spellEnd"/>
      <w:r w:rsidRPr="002109E8">
        <w:rPr>
          <w:rFonts w:ascii="Times New Roman" w:hAnsi="Times New Roman" w:cs="Times New Roman"/>
          <w:sz w:val="28"/>
          <w:szCs w:val="28"/>
        </w:rPr>
        <w:t xml:space="preserve"> Ле </w:t>
      </w:r>
      <w:proofErr w:type="spellStart"/>
      <w:r w:rsidRPr="002109E8">
        <w:rPr>
          <w:rFonts w:ascii="Times New Roman" w:hAnsi="Times New Roman" w:cs="Times New Roman"/>
          <w:sz w:val="28"/>
          <w:szCs w:val="28"/>
        </w:rPr>
        <w:t>Претр</w:t>
      </w:r>
      <w:proofErr w:type="spellEnd"/>
      <w:r w:rsidRPr="002109E8">
        <w:rPr>
          <w:rFonts w:ascii="Times New Roman" w:hAnsi="Times New Roman" w:cs="Times New Roman"/>
          <w:sz w:val="28"/>
          <w:szCs w:val="28"/>
        </w:rPr>
        <w:t>» </w:t>
      </w:r>
    </w:p>
    <w:p w14:paraId="061B90C4" w14:textId="77777777" w:rsidR="002109E8" w:rsidRPr="002109E8" w:rsidRDefault="002109E8" w:rsidP="002109E8">
      <w:pPr>
        <w:pStyle w:val="a5"/>
        <w:spacing w:line="276" w:lineRule="auto"/>
        <w:ind w:left="1080"/>
        <w:rPr>
          <w:rFonts w:ascii="Times New Roman" w:hAnsi="Times New Roman" w:cs="Times New Roman"/>
          <w:sz w:val="28"/>
          <w:szCs w:val="28"/>
        </w:rPr>
      </w:pPr>
    </w:p>
    <w:p w14:paraId="7935D742" w14:textId="39AC79F0" w:rsidR="00BA46F9" w:rsidRPr="002109E8" w:rsidRDefault="00E44B45" w:rsidP="002109E8">
      <w:pPr>
        <w:pStyle w:val="a5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>Реконструкция</w:t>
      </w:r>
      <w:r w:rsidR="00BA46F9" w:rsidRPr="002109E8">
        <w:rPr>
          <w:rFonts w:ascii="Times New Roman" w:hAnsi="Times New Roman" w:cs="Times New Roman"/>
          <w:sz w:val="28"/>
          <w:szCs w:val="28"/>
        </w:rPr>
        <w:t xml:space="preserve"> квартала</w:t>
      </w:r>
      <w:r w:rsidR="002109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F95DEF">
        <w:rPr>
          <w:rFonts w:ascii="Times New Roman" w:hAnsi="Times New Roman" w:cs="Times New Roman"/>
          <w:sz w:val="28"/>
          <w:szCs w:val="28"/>
        </w:rPr>
        <w:t>10</w:t>
      </w:r>
    </w:p>
    <w:p w14:paraId="5B8CC79A" w14:textId="6A8D63E0" w:rsidR="00BA46F9" w:rsidRDefault="00DD35AF" w:rsidP="002109E8">
      <w:pPr>
        <w:pStyle w:val="a5"/>
        <w:numPr>
          <w:ilvl w:val="0"/>
          <w:numId w:val="12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>Район ZOHO Роттердам</w:t>
      </w:r>
    </w:p>
    <w:p w14:paraId="4D3D7CD0" w14:textId="77777777" w:rsidR="002109E8" w:rsidRPr="002109E8" w:rsidRDefault="002109E8" w:rsidP="002109E8">
      <w:pPr>
        <w:pStyle w:val="a5"/>
        <w:spacing w:line="276" w:lineRule="auto"/>
        <w:ind w:left="1068"/>
        <w:rPr>
          <w:rFonts w:ascii="Times New Roman" w:hAnsi="Times New Roman" w:cs="Times New Roman"/>
          <w:sz w:val="28"/>
          <w:szCs w:val="28"/>
        </w:rPr>
      </w:pPr>
    </w:p>
    <w:p w14:paraId="2DEF6C31" w14:textId="1FE60856" w:rsidR="00EF23F6" w:rsidRPr="002109E8" w:rsidRDefault="00C616FD" w:rsidP="002109E8">
      <w:pPr>
        <w:pStyle w:val="a5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t>Список литературы</w:t>
      </w:r>
      <w:r w:rsidR="002109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1</w:t>
      </w:r>
      <w:r w:rsidR="00F95DEF">
        <w:rPr>
          <w:rFonts w:ascii="Times New Roman" w:hAnsi="Times New Roman" w:cs="Times New Roman"/>
          <w:sz w:val="28"/>
          <w:szCs w:val="28"/>
        </w:rPr>
        <w:t>4</w:t>
      </w:r>
    </w:p>
    <w:p w14:paraId="793F8B1E" w14:textId="2327AA57" w:rsidR="00EF23F6" w:rsidRPr="002109E8" w:rsidRDefault="00EF23F6" w:rsidP="002109E8">
      <w:pPr>
        <w:spacing w:line="276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2109E8">
        <w:rPr>
          <w:rFonts w:ascii="Times New Roman" w:hAnsi="Times New Roman" w:cs="Times New Roman"/>
          <w:sz w:val="28"/>
          <w:szCs w:val="28"/>
        </w:rPr>
        <w:br w:type="page"/>
      </w:r>
    </w:p>
    <w:p w14:paraId="5FD89F32" w14:textId="743EAF93" w:rsidR="00456A85" w:rsidRDefault="00EF23F6" w:rsidP="00081D84">
      <w:pPr>
        <w:pStyle w:val="a5"/>
        <w:widowControl/>
        <w:numPr>
          <w:ilvl w:val="0"/>
          <w:numId w:val="2"/>
        </w:numPr>
        <w:suppressAutoHyphens w:val="0"/>
        <w:spacing w:line="360" w:lineRule="auto"/>
        <w:rPr>
          <w:b/>
          <w:bCs/>
          <w:sz w:val="28"/>
          <w:szCs w:val="28"/>
        </w:rPr>
      </w:pPr>
      <w:r w:rsidRPr="006C68EA">
        <w:rPr>
          <w:b/>
          <w:bCs/>
          <w:sz w:val="28"/>
          <w:szCs w:val="28"/>
        </w:rPr>
        <w:lastRenderedPageBreak/>
        <w:t>Реконструкция промышленного здания</w:t>
      </w:r>
    </w:p>
    <w:p w14:paraId="23E283E7" w14:textId="77777777" w:rsidR="00081D84" w:rsidRPr="00081D84" w:rsidRDefault="00081D84" w:rsidP="00081D84">
      <w:pPr>
        <w:pStyle w:val="a5"/>
        <w:widowControl/>
        <w:suppressAutoHyphens w:val="0"/>
        <w:spacing w:line="360" w:lineRule="auto"/>
        <w:ind w:left="360"/>
        <w:rPr>
          <w:rFonts w:hint="eastAsia"/>
          <w:b/>
          <w:bCs/>
          <w:sz w:val="28"/>
          <w:szCs w:val="28"/>
        </w:rPr>
      </w:pPr>
    </w:p>
    <w:p w14:paraId="7A6094CC" w14:textId="5F4E5C2B" w:rsidR="00FE6FC1" w:rsidRDefault="00FE6FC1" w:rsidP="00081D84">
      <w:pPr>
        <w:widowControl/>
        <w:suppressAutoHyphens w:val="0"/>
        <w:spacing w:line="360" w:lineRule="auto"/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noProof/>
          <w:sz w:val="28"/>
          <w:szCs w:val="28"/>
        </w:rPr>
        <w:drawing>
          <wp:inline distT="0" distB="0" distL="0" distR="0" wp14:anchorId="1F1D2DC3" wp14:editId="74DF1ADD">
            <wp:extent cx="4764505" cy="3575939"/>
            <wp:effectExtent l="0" t="0" r="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9983" cy="36400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800C81" w14:textId="54090CFC" w:rsidR="00AD0DFC" w:rsidRPr="00FE6FC1" w:rsidRDefault="00FE6FC1" w:rsidP="00081D84">
      <w:pPr>
        <w:widowControl/>
        <w:suppressAutoHyphens w:val="0"/>
        <w:spacing w:line="360" w:lineRule="auto"/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noProof/>
          <w:sz w:val="28"/>
          <w:szCs w:val="28"/>
        </w:rPr>
        <w:drawing>
          <wp:inline distT="0" distB="0" distL="0" distR="0" wp14:anchorId="31117FEA" wp14:editId="2A7B2EE4">
            <wp:extent cx="4740442" cy="4666244"/>
            <wp:effectExtent l="0" t="0" r="3175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650" cy="469401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393069" w14:textId="1A72BC2B" w:rsidR="00AD0DFC" w:rsidRPr="00456A85" w:rsidRDefault="00AD0DFC" w:rsidP="00081D84">
      <w:pPr>
        <w:pStyle w:val="a5"/>
        <w:spacing w:line="360" w:lineRule="auto"/>
        <w:ind w:left="0" w:firstLine="360"/>
        <w:jc w:val="both"/>
        <w:rPr>
          <w:rFonts w:ascii="Georgia" w:hAnsi="Georgia"/>
          <w:color w:val="000000"/>
          <w:sz w:val="28"/>
          <w:szCs w:val="28"/>
          <w:shd w:val="clear" w:color="auto" w:fill="FFFFFF"/>
        </w:rPr>
      </w:pPr>
      <w:r w:rsidRPr="00AD0DFC">
        <w:rPr>
          <w:b/>
          <w:bCs/>
          <w:sz w:val="28"/>
          <w:szCs w:val="28"/>
        </w:rPr>
        <w:lastRenderedPageBreak/>
        <w:t xml:space="preserve">Жилой комплекс The </w:t>
      </w:r>
      <w:proofErr w:type="spellStart"/>
      <w:r w:rsidRPr="00AD0DFC">
        <w:rPr>
          <w:b/>
          <w:bCs/>
          <w:sz w:val="28"/>
          <w:szCs w:val="28"/>
        </w:rPr>
        <w:t>Silo</w:t>
      </w:r>
      <w:proofErr w:type="spellEnd"/>
      <w:r w:rsidRPr="00AD0DFC">
        <w:rPr>
          <w:b/>
          <w:bCs/>
          <w:sz w:val="28"/>
          <w:szCs w:val="28"/>
        </w:rPr>
        <w:t xml:space="preserve"> по проекту бюро COBE – бывший зерновой элеватор в гавани Копенгагена</w:t>
      </w:r>
      <w:r w:rsidRPr="00456A85">
        <w:rPr>
          <w:rFonts w:ascii="Georgia" w:hAnsi="Georgia"/>
          <w:color w:val="000000"/>
          <w:sz w:val="28"/>
          <w:szCs w:val="28"/>
          <w:shd w:val="clear" w:color="auto" w:fill="FFFFFF"/>
        </w:rPr>
        <w:t>, которая превращается сейчас из индустриальной зоны в район смешанной застройки.</w:t>
      </w:r>
    </w:p>
    <w:p w14:paraId="43E7D58F" w14:textId="21CCF12F" w:rsidR="00626471" w:rsidRPr="00AD0DFC" w:rsidRDefault="00422945" w:rsidP="00081D84">
      <w:pPr>
        <w:pStyle w:val="a5"/>
        <w:spacing w:line="360" w:lineRule="auto"/>
        <w:ind w:left="0" w:firstLine="360"/>
        <w:jc w:val="both"/>
        <w:rPr>
          <w:rFonts w:hint="eastAsia"/>
          <w:sz w:val="28"/>
          <w:szCs w:val="28"/>
        </w:rPr>
      </w:pPr>
      <w:r w:rsidRPr="00456A85">
        <w:rPr>
          <w:sz w:val="28"/>
          <w:szCs w:val="28"/>
        </w:rPr>
        <w:t>Благодаря выгодному расположению здания элеваторов подходят для адаптации к любым функциям, а их нестандартная и интересная архитектура всегда выделяется на фоне окружающей застройки.</w:t>
      </w:r>
    </w:p>
    <w:p w14:paraId="0D40DC5B" w14:textId="77777777" w:rsidR="006C68EA" w:rsidRPr="00456A85" w:rsidRDefault="006C68EA" w:rsidP="00081D84">
      <w:pPr>
        <w:pStyle w:val="a5"/>
        <w:widowControl/>
        <w:suppressAutoHyphens w:val="0"/>
        <w:spacing w:line="360" w:lineRule="auto"/>
        <w:ind w:left="0" w:firstLine="360"/>
        <w:jc w:val="both"/>
        <w:rPr>
          <w:rFonts w:hint="eastAsia"/>
          <w:sz w:val="28"/>
          <w:szCs w:val="28"/>
        </w:rPr>
      </w:pPr>
    </w:p>
    <w:p w14:paraId="0781E076" w14:textId="4C24EF51" w:rsidR="00422945" w:rsidRPr="00456A85" w:rsidRDefault="006C68EA" w:rsidP="00081D84">
      <w:pPr>
        <w:pStyle w:val="a5"/>
        <w:widowControl/>
        <w:numPr>
          <w:ilvl w:val="0"/>
          <w:numId w:val="4"/>
        </w:numPr>
        <w:suppressAutoHyphens w:val="0"/>
        <w:spacing w:line="360" w:lineRule="auto"/>
        <w:ind w:left="0" w:firstLine="360"/>
        <w:jc w:val="both"/>
        <w:rPr>
          <w:rFonts w:hint="eastAsia"/>
          <w:sz w:val="28"/>
          <w:szCs w:val="28"/>
        </w:rPr>
      </w:pPr>
      <w:r w:rsidRPr="00456A85">
        <w:rPr>
          <w:sz w:val="28"/>
          <w:szCs w:val="28"/>
        </w:rPr>
        <w:t xml:space="preserve">Задача была изменить его таким образом, чтобы и будущие жильцы, и те, кто смотрит на здание со стороны, прочитывали его идентичность, его наследие. </w:t>
      </w:r>
    </w:p>
    <w:p w14:paraId="5CE6EBD5" w14:textId="2657A46E" w:rsidR="009735E0" w:rsidRPr="00456A85" w:rsidRDefault="00FE6FC1" w:rsidP="00081D84">
      <w:pPr>
        <w:pStyle w:val="a5"/>
        <w:widowControl/>
        <w:numPr>
          <w:ilvl w:val="0"/>
          <w:numId w:val="3"/>
        </w:numPr>
        <w:suppressAutoHyphens w:val="0"/>
        <w:spacing w:line="360" w:lineRule="auto"/>
        <w:ind w:left="0" w:firstLine="360"/>
        <w:jc w:val="both"/>
        <w:rPr>
          <w:rFonts w:hint="eastAsia"/>
          <w:sz w:val="28"/>
          <w:szCs w:val="28"/>
        </w:rPr>
      </w:pPr>
      <w:r w:rsidRPr="00456A85">
        <w:rPr>
          <w:sz w:val="28"/>
          <w:szCs w:val="28"/>
        </w:rPr>
        <w:t>И</w:t>
      </w:r>
      <w:r w:rsidR="00422945" w:rsidRPr="00456A85">
        <w:rPr>
          <w:sz w:val="28"/>
          <w:szCs w:val="28"/>
        </w:rPr>
        <w:t>спольз</w:t>
      </w:r>
      <w:r w:rsidR="00626471" w:rsidRPr="00456A85">
        <w:rPr>
          <w:sz w:val="28"/>
          <w:szCs w:val="28"/>
        </w:rPr>
        <w:t>ован</w:t>
      </w:r>
      <w:r w:rsidR="00422945" w:rsidRPr="00456A85">
        <w:rPr>
          <w:sz w:val="28"/>
          <w:szCs w:val="28"/>
        </w:rPr>
        <w:t xml:space="preserve"> метод реконструкции и </w:t>
      </w:r>
      <w:proofErr w:type="spellStart"/>
      <w:r w:rsidR="00422945" w:rsidRPr="00456A85">
        <w:rPr>
          <w:sz w:val="28"/>
          <w:szCs w:val="28"/>
        </w:rPr>
        <w:t>рефункционализации</w:t>
      </w:r>
      <w:proofErr w:type="spellEnd"/>
      <w:r w:rsidR="00422945" w:rsidRPr="00456A85">
        <w:rPr>
          <w:sz w:val="28"/>
          <w:szCs w:val="28"/>
        </w:rPr>
        <w:t xml:space="preserve"> промышленных зданий – аппликация. </w:t>
      </w:r>
      <w:r w:rsidR="00A25DA8" w:rsidRPr="00456A85">
        <w:rPr>
          <w:sz w:val="28"/>
          <w:szCs w:val="28"/>
        </w:rPr>
        <w:t>П</w:t>
      </w:r>
      <w:r w:rsidR="00422945" w:rsidRPr="00456A85">
        <w:rPr>
          <w:sz w:val="28"/>
          <w:szCs w:val="28"/>
        </w:rPr>
        <w:t>олная переработка фасада, при сохранении несущих конструкций здания</w:t>
      </w:r>
      <w:r w:rsidR="00A25DA8" w:rsidRPr="00456A85">
        <w:rPr>
          <w:sz w:val="28"/>
          <w:szCs w:val="28"/>
        </w:rPr>
        <w:t>.</w:t>
      </w:r>
    </w:p>
    <w:p w14:paraId="37CDE85E" w14:textId="0B4BD7D2" w:rsidR="00A25DA8" w:rsidRPr="00456A85" w:rsidRDefault="009735E0" w:rsidP="00081D84">
      <w:pPr>
        <w:pStyle w:val="a5"/>
        <w:widowControl/>
        <w:numPr>
          <w:ilvl w:val="0"/>
          <w:numId w:val="3"/>
        </w:numPr>
        <w:suppressAutoHyphens w:val="0"/>
        <w:spacing w:before="240" w:line="360" w:lineRule="auto"/>
        <w:ind w:left="0" w:firstLine="360"/>
        <w:jc w:val="both"/>
        <w:rPr>
          <w:rFonts w:hint="eastAsia"/>
          <w:sz w:val="28"/>
          <w:szCs w:val="28"/>
        </w:rPr>
      </w:pPr>
      <w:r w:rsidRPr="00456A85">
        <w:rPr>
          <w:sz w:val="28"/>
          <w:szCs w:val="28"/>
        </w:rPr>
        <w:t>Грубую бетонную оболочку элеватора прорезали высокими панорамными окнами, дополнили их балконами, а снаружи обшили фасадными панелями из оцинкованной стали. Стальные панели не только в корне меняют облик здания, но и нужны технически – они утепляют фасад и защищают его от потоков ветра, явл</w:t>
      </w:r>
      <w:r w:rsidR="000A64B8">
        <w:rPr>
          <w:sz w:val="28"/>
          <w:szCs w:val="28"/>
        </w:rPr>
        <w:t>я</w:t>
      </w:r>
      <w:r w:rsidRPr="00456A85">
        <w:rPr>
          <w:sz w:val="28"/>
          <w:szCs w:val="28"/>
        </w:rPr>
        <w:t>ясь «климатическим щитом».</w:t>
      </w:r>
    </w:p>
    <w:p w14:paraId="294E5A5F" w14:textId="77FB96E9" w:rsidR="00A25DA8" w:rsidRPr="00456A85" w:rsidRDefault="00A25DA8" w:rsidP="00081D84">
      <w:pPr>
        <w:pStyle w:val="a5"/>
        <w:widowControl/>
        <w:numPr>
          <w:ilvl w:val="0"/>
          <w:numId w:val="3"/>
        </w:numPr>
        <w:suppressAutoHyphens w:val="0"/>
        <w:spacing w:before="240" w:line="360" w:lineRule="auto"/>
        <w:ind w:left="0" w:firstLine="360"/>
        <w:jc w:val="both"/>
        <w:rPr>
          <w:rFonts w:hint="eastAsia"/>
          <w:sz w:val="28"/>
          <w:szCs w:val="28"/>
        </w:rPr>
      </w:pPr>
      <w:r w:rsidRPr="00456A85">
        <w:rPr>
          <w:sz w:val="28"/>
          <w:szCs w:val="28"/>
        </w:rPr>
        <w:t>В</w:t>
      </w:r>
      <w:r w:rsidR="009735E0" w:rsidRPr="00456A85">
        <w:rPr>
          <w:sz w:val="28"/>
          <w:szCs w:val="28"/>
        </w:rPr>
        <w:t xml:space="preserve"> части апартаментов была оставлена чистая бетонная отделка и во всех квартирах рамы помещены с внешней стороны здания и не видны из интерьера. </w:t>
      </w:r>
    </w:p>
    <w:p w14:paraId="618A8E00" w14:textId="16B2E74C" w:rsidR="00A25DA8" w:rsidRPr="00456A85" w:rsidRDefault="009735E0" w:rsidP="00081D84">
      <w:pPr>
        <w:pStyle w:val="a5"/>
        <w:widowControl/>
        <w:numPr>
          <w:ilvl w:val="0"/>
          <w:numId w:val="3"/>
        </w:numPr>
        <w:suppressAutoHyphens w:val="0"/>
        <w:spacing w:before="240" w:line="360" w:lineRule="auto"/>
        <w:ind w:left="0" w:firstLine="360"/>
        <w:jc w:val="both"/>
        <w:rPr>
          <w:rFonts w:hint="eastAsia"/>
          <w:sz w:val="28"/>
          <w:szCs w:val="28"/>
        </w:rPr>
      </w:pPr>
      <w:r w:rsidRPr="00456A85">
        <w:rPr>
          <w:sz w:val="28"/>
          <w:szCs w:val="28"/>
        </w:rPr>
        <w:t xml:space="preserve">Первый </w:t>
      </w:r>
      <w:r w:rsidR="00A25DA8" w:rsidRPr="00456A85">
        <w:rPr>
          <w:sz w:val="28"/>
          <w:szCs w:val="28"/>
        </w:rPr>
        <w:t>этаж</w:t>
      </w:r>
      <w:r w:rsidRPr="00456A85">
        <w:rPr>
          <w:sz w:val="28"/>
          <w:szCs w:val="28"/>
        </w:rPr>
        <w:t xml:space="preserve"> занят пространством для различных мероприятий, а наверху в стеклянном блоке помещен ресторан, превращающийся в темное время суток в своего рода фонарь; оттуда открываются виды на город и море. </w:t>
      </w:r>
    </w:p>
    <w:p w14:paraId="6AFC27FB" w14:textId="77777777" w:rsidR="00F95DEF" w:rsidRDefault="006C68EA" w:rsidP="00F95DEF">
      <w:pPr>
        <w:pStyle w:val="a5"/>
        <w:widowControl/>
        <w:numPr>
          <w:ilvl w:val="0"/>
          <w:numId w:val="3"/>
        </w:numPr>
        <w:suppressAutoHyphens w:val="0"/>
        <w:spacing w:before="240" w:line="360" w:lineRule="auto"/>
        <w:ind w:left="0" w:firstLine="360"/>
        <w:jc w:val="both"/>
        <w:rPr>
          <w:sz w:val="28"/>
          <w:szCs w:val="28"/>
        </w:rPr>
      </w:pPr>
      <w:r w:rsidRPr="00456A85">
        <w:rPr>
          <w:sz w:val="28"/>
          <w:szCs w:val="28"/>
        </w:rPr>
        <w:t>Использование</w:t>
      </w:r>
      <w:r w:rsidR="009735E0" w:rsidRPr="00456A85">
        <w:rPr>
          <w:sz w:val="28"/>
          <w:szCs w:val="28"/>
        </w:rPr>
        <w:t xml:space="preserve"> гальванизированн</w:t>
      </w:r>
      <w:r w:rsidRPr="00456A85">
        <w:rPr>
          <w:sz w:val="28"/>
          <w:szCs w:val="28"/>
        </w:rPr>
        <w:t>ой</w:t>
      </w:r>
      <w:r w:rsidR="009735E0" w:rsidRPr="00456A85">
        <w:rPr>
          <w:sz w:val="28"/>
          <w:szCs w:val="28"/>
        </w:rPr>
        <w:t xml:space="preserve"> стал</w:t>
      </w:r>
      <w:r w:rsidRPr="00456A85">
        <w:rPr>
          <w:sz w:val="28"/>
          <w:szCs w:val="28"/>
        </w:rPr>
        <w:t>и</w:t>
      </w:r>
      <w:r w:rsidR="009735E0" w:rsidRPr="00456A85">
        <w:rPr>
          <w:sz w:val="28"/>
          <w:szCs w:val="28"/>
        </w:rPr>
        <w:t xml:space="preserve"> на фасаде, которая со временем будет темнеть и приобретет облик и характеристики типичного портового сооружения, добавив немного грубой красоты этому месту, напоминая о его индустриальном прошлом</w:t>
      </w:r>
      <w:r w:rsidRPr="00456A85">
        <w:rPr>
          <w:sz w:val="28"/>
          <w:szCs w:val="28"/>
        </w:rPr>
        <w:t>.</w:t>
      </w:r>
      <w:r w:rsidR="009735E0" w:rsidRPr="00456A85">
        <w:rPr>
          <w:sz w:val="28"/>
          <w:szCs w:val="28"/>
        </w:rPr>
        <w:t xml:space="preserve"> </w:t>
      </w:r>
    </w:p>
    <w:p w14:paraId="508DFC9B" w14:textId="191C3A7A" w:rsidR="006C68EA" w:rsidRPr="00F95DEF" w:rsidRDefault="006C68EA" w:rsidP="00F95DEF">
      <w:pPr>
        <w:pStyle w:val="a5"/>
        <w:widowControl/>
        <w:numPr>
          <w:ilvl w:val="0"/>
          <w:numId w:val="3"/>
        </w:numPr>
        <w:suppressAutoHyphens w:val="0"/>
        <w:spacing w:before="240" w:line="360" w:lineRule="auto"/>
        <w:ind w:left="0" w:firstLine="360"/>
        <w:jc w:val="both"/>
        <w:rPr>
          <w:rFonts w:hint="eastAsia"/>
          <w:sz w:val="28"/>
          <w:szCs w:val="28"/>
        </w:rPr>
      </w:pPr>
      <w:r w:rsidRPr="00F95DEF">
        <w:rPr>
          <w:sz w:val="28"/>
          <w:szCs w:val="28"/>
        </w:rPr>
        <w:lastRenderedPageBreak/>
        <w:t>Превращение из безэмоционального пространства промышленного объекта в наполненное и живое.</w:t>
      </w:r>
    </w:p>
    <w:p w14:paraId="7575674D" w14:textId="77777777" w:rsidR="00847EE4" w:rsidRPr="00456A85" w:rsidRDefault="00847EE4" w:rsidP="00081D84">
      <w:pPr>
        <w:pStyle w:val="a5"/>
        <w:widowControl/>
        <w:suppressAutoHyphens w:val="0"/>
        <w:spacing w:line="360" w:lineRule="auto"/>
        <w:ind w:left="0"/>
        <w:jc w:val="both"/>
        <w:rPr>
          <w:rFonts w:hint="eastAsia"/>
          <w:b/>
          <w:bCs/>
          <w:sz w:val="28"/>
          <w:szCs w:val="28"/>
        </w:rPr>
      </w:pPr>
    </w:p>
    <w:p w14:paraId="486CE2DA" w14:textId="167A860D" w:rsidR="009735E0" w:rsidRPr="00456A85" w:rsidRDefault="009735E0" w:rsidP="00081D84">
      <w:pPr>
        <w:widowControl/>
        <w:suppressAutoHyphens w:val="0"/>
        <w:spacing w:line="360" w:lineRule="auto"/>
        <w:ind w:firstLine="360"/>
        <w:rPr>
          <w:rFonts w:hint="eastAsia"/>
          <w:b/>
          <w:bCs/>
          <w:sz w:val="28"/>
          <w:szCs w:val="28"/>
        </w:rPr>
      </w:pPr>
      <w:r w:rsidRPr="00456A85">
        <w:rPr>
          <w:b/>
          <w:bCs/>
          <w:sz w:val="28"/>
          <w:szCs w:val="28"/>
        </w:rPr>
        <w:t xml:space="preserve">Вывод: </w:t>
      </w:r>
    </w:p>
    <w:p w14:paraId="06F23336" w14:textId="05B8A160" w:rsidR="00847EE4" w:rsidRPr="00456A85" w:rsidRDefault="00847EE4" w:rsidP="00081D84">
      <w:pPr>
        <w:pStyle w:val="a5"/>
        <w:widowControl/>
        <w:suppressAutoHyphens w:val="0"/>
        <w:spacing w:line="360" w:lineRule="auto"/>
        <w:ind w:left="0" w:firstLine="708"/>
        <w:jc w:val="both"/>
        <w:rPr>
          <w:rFonts w:hint="eastAsia"/>
          <w:sz w:val="28"/>
          <w:szCs w:val="28"/>
        </w:rPr>
      </w:pPr>
      <w:r w:rsidRPr="00456A85">
        <w:rPr>
          <w:sz w:val="28"/>
          <w:szCs w:val="28"/>
        </w:rPr>
        <w:t>Реновация таких неэксплуатируемых промышленных объектов, как элеваторы, является важным направлением в современной архитектуре. Благодаря реновации возможно сохранение основного объема здания, сохранение основных несущих конструкций, а также сохранение имеющихся инженерных коммуникаций и возможность добавления необходимых коммуникаций</w:t>
      </w:r>
      <w:r w:rsidRPr="00456A85">
        <w:rPr>
          <w:b/>
          <w:bCs/>
          <w:sz w:val="28"/>
          <w:szCs w:val="28"/>
        </w:rPr>
        <w:t>.</w:t>
      </w:r>
      <w:r w:rsidR="00A25DA8" w:rsidRPr="00456A85">
        <w:rPr>
          <w:b/>
          <w:bCs/>
          <w:sz w:val="28"/>
          <w:szCs w:val="28"/>
        </w:rPr>
        <w:t xml:space="preserve"> </w:t>
      </w:r>
      <w:r w:rsidR="006C68EA" w:rsidRPr="00456A85">
        <w:rPr>
          <w:sz w:val="28"/>
          <w:szCs w:val="28"/>
        </w:rPr>
        <w:t>Именно так</w:t>
      </w:r>
      <w:r w:rsidR="006C68EA" w:rsidRPr="00456A85">
        <w:rPr>
          <w:b/>
          <w:bCs/>
          <w:sz w:val="28"/>
          <w:szCs w:val="28"/>
        </w:rPr>
        <w:t xml:space="preserve"> </w:t>
      </w:r>
      <w:r w:rsidR="00A25DA8" w:rsidRPr="00456A85">
        <w:rPr>
          <w:sz w:val="28"/>
          <w:szCs w:val="28"/>
        </w:rPr>
        <w:t xml:space="preserve">The </w:t>
      </w:r>
      <w:proofErr w:type="spellStart"/>
      <w:r w:rsidR="00A25DA8" w:rsidRPr="00456A85">
        <w:rPr>
          <w:sz w:val="28"/>
          <w:szCs w:val="28"/>
        </w:rPr>
        <w:t>Silo</w:t>
      </w:r>
      <w:proofErr w:type="spellEnd"/>
      <w:r w:rsidR="00A25DA8" w:rsidRPr="00456A85">
        <w:rPr>
          <w:sz w:val="28"/>
          <w:szCs w:val="28"/>
        </w:rPr>
        <w:t xml:space="preserve"> </w:t>
      </w:r>
      <w:r w:rsidR="006C68EA" w:rsidRPr="00456A85">
        <w:rPr>
          <w:sz w:val="28"/>
          <w:szCs w:val="28"/>
        </w:rPr>
        <w:t xml:space="preserve">сохранил свой дух </w:t>
      </w:r>
      <w:r w:rsidR="00A25DA8" w:rsidRPr="00456A85">
        <w:rPr>
          <w:sz w:val="28"/>
          <w:szCs w:val="28"/>
        </w:rPr>
        <w:t xml:space="preserve">– одновременно и в его монолитном экстерьере, и в великолепных бетонных интерьерах, просто обернув его в новую оболочку. </w:t>
      </w:r>
      <w:r w:rsidRPr="00456A85">
        <w:rPr>
          <w:b/>
          <w:bCs/>
          <w:sz w:val="28"/>
          <w:szCs w:val="28"/>
        </w:rPr>
        <w:t xml:space="preserve"> </w:t>
      </w:r>
      <w:r w:rsidRPr="00456A85">
        <w:rPr>
          <w:sz w:val="28"/>
          <w:szCs w:val="28"/>
        </w:rPr>
        <w:t xml:space="preserve">При грамотном подходе есть возможность экономии средств и создания запоминающегося современного облика здания. </w:t>
      </w:r>
    </w:p>
    <w:p w14:paraId="3B8C6386" w14:textId="0602F1C2" w:rsidR="00667495" w:rsidRPr="00456A85" w:rsidRDefault="00667495" w:rsidP="00081D84">
      <w:pPr>
        <w:widowControl/>
        <w:suppressAutoHyphens w:val="0"/>
        <w:spacing w:line="360" w:lineRule="auto"/>
        <w:rPr>
          <w:rFonts w:hint="eastAsia"/>
          <w:sz w:val="28"/>
          <w:szCs w:val="28"/>
        </w:rPr>
      </w:pPr>
    </w:p>
    <w:p w14:paraId="7B632F9F" w14:textId="77777777" w:rsidR="001C248D" w:rsidRPr="00456A85" w:rsidRDefault="001C248D" w:rsidP="00081D84">
      <w:pPr>
        <w:pStyle w:val="a5"/>
        <w:numPr>
          <w:ilvl w:val="0"/>
          <w:numId w:val="2"/>
        </w:numPr>
        <w:spacing w:line="360" w:lineRule="auto"/>
        <w:rPr>
          <w:rFonts w:hint="eastAsia"/>
          <w:b/>
          <w:bCs/>
          <w:sz w:val="28"/>
          <w:szCs w:val="28"/>
        </w:rPr>
      </w:pPr>
      <w:r w:rsidRPr="00456A85">
        <w:rPr>
          <w:b/>
          <w:bCs/>
          <w:sz w:val="28"/>
          <w:szCs w:val="28"/>
        </w:rPr>
        <w:t>Реконструкция общественного здания</w:t>
      </w:r>
    </w:p>
    <w:p w14:paraId="6BD9AD41" w14:textId="04622DA5" w:rsidR="00667495" w:rsidRPr="00456A85" w:rsidRDefault="001C248D" w:rsidP="00081D84">
      <w:pPr>
        <w:widowControl/>
        <w:suppressAutoHyphens w:val="0"/>
        <w:spacing w:line="360" w:lineRule="auto"/>
        <w:jc w:val="center"/>
        <w:rPr>
          <w:rFonts w:hint="eastAsia"/>
          <w:sz w:val="28"/>
          <w:szCs w:val="28"/>
        </w:rPr>
      </w:pPr>
      <w:r w:rsidRPr="00456A85">
        <w:rPr>
          <w:rFonts w:hint="eastAsia"/>
          <w:noProof/>
          <w:sz w:val="28"/>
          <w:szCs w:val="28"/>
        </w:rPr>
        <w:drawing>
          <wp:inline distT="0" distB="0" distL="0" distR="0" wp14:anchorId="0FE10702" wp14:editId="73789242">
            <wp:extent cx="6089571" cy="4066673"/>
            <wp:effectExtent l="0" t="0" r="698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8719" cy="40928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E16B0E" w14:textId="77777777" w:rsidR="000F0BFC" w:rsidRPr="00456A85" w:rsidRDefault="001C248D" w:rsidP="00081D84">
      <w:pPr>
        <w:widowControl/>
        <w:suppressAutoHyphens w:val="0"/>
        <w:spacing w:line="360" w:lineRule="auto"/>
        <w:jc w:val="center"/>
        <w:rPr>
          <w:rFonts w:ascii="Georgia" w:hAnsi="Georgia"/>
          <w:color w:val="000000"/>
          <w:sz w:val="28"/>
          <w:szCs w:val="28"/>
          <w:shd w:val="clear" w:color="auto" w:fill="FFFFFF"/>
        </w:rPr>
      </w:pPr>
      <w:r w:rsidRPr="00456A85">
        <w:rPr>
          <w:rFonts w:hint="eastAsia"/>
          <w:noProof/>
          <w:sz w:val="28"/>
          <w:szCs w:val="28"/>
        </w:rPr>
        <w:lastRenderedPageBreak/>
        <w:drawing>
          <wp:inline distT="0" distB="0" distL="0" distR="0" wp14:anchorId="1752526E" wp14:editId="1D8AEE79">
            <wp:extent cx="5855233" cy="3903489"/>
            <wp:effectExtent l="0" t="0" r="0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649" cy="39284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CC76F7F" w14:textId="77777777" w:rsidR="00081D84" w:rsidRDefault="00081D84" w:rsidP="00081D84">
      <w:pPr>
        <w:widowControl/>
        <w:suppressAutoHyphens w:val="0"/>
        <w:spacing w:line="360" w:lineRule="auto"/>
        <w:ind w:firstLine="708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14:paraId="61EE7518" w14:textId="33764F28" w:rsidR="003823F2" w:rsidRPr="00456A85" w:rsidRDefault="003823F2" w:rsidP="00081D84">
      <w:pPr>
        <w:widowControl/>
        <w:suppressAutoHyphens w:val="0"/>
        <w:spacing w:line="360" w:lineRule="auto"/>
        <w:ind w:firstLine="708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456A8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Концептуальная реконструкция самого крупного музея Германии от Даниэля </w:t>
      </w:r>
      <w:proofErr w:type="spellStart"/>
      <w:r w:rsidRPr="00456A8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Либ</w:t>
      </w:r>
      <w:r w:rsidR="00E820E0" w:rsidRPr="00456A8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е</w:t>
      </w:r>
      <w:r w:rsidRPr="00456A8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скинда</w:t>
      </w:r>
      <w:proofErr w:type="spellEnd"/>
      <w:r w:rsidRPr="00456A8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.</w:t>
      </w:r>
    </w:p>
    <w:p w14:paraId="7106E1D9" w14:textId="77777777" w:rsidR="00456A85" w:rsidRPr="00456A85" w:rsidRDefault="00456A85" w:rsidP="00F95DEF">
      <w:pPr>
        <w:widowControl/>
        <w:suppressAutoHyphens w:val="0"/>
        <w:spacing w:line="36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14:paraId="1C046509" w14:textId="2AD25408" w:rsidR="004948C8" w:rsidRPr="00456A85" w:rsidRDefault="004948C8" w:rsidP="00081D84">
      <w:pPr>
        <w:widowControl/>
        <w:suppressAutoHyphens w:val="0"/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Главный арсенал городского гарнизона открыли в 1877 году, и он существовал до конца Первой мировой войны. Затем арсенал закрыли за ненадобностью, а помещения сдали в аренду под склады и выставки. В 1914 году в доме организовали Королевский музей саксонской армии, который был открыт до 1945 года. После поражения Германии во Второй мировой войне закрыли все военные музеи страны. В здании начали организовывать ярмарки и выставки живописи. С 1972 года здесь вновь заработал Музей вооруженных сил. </w:t>
      </w:r>
    </w:p>
    <w:p w14:paraId="4325DC69" w14:textId="72339A27" w:rsidR="000F0BFC" w:rsidRPr="00456A85" w:rsidRDefault="004948C8" w:rsidP="00081D84">
      <w:pPr>
        <w:widowControl/>
        <w:suppressAutoHyphens w:val="0"/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ходе реконструкции было решено совместить старое здание 1877 года с футуристической частью по проекту архитектора Даниэля </w:t>
      </w:r>
      <w:proofErr w:type="spellStart"/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Либескинда</w:t>
      </w:r>
      <w:proofErr w:type="spellEnd"/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Это конструкция в форме клина, которая будто пронзает музей. По задумке автора проект символизирует контрасты военной истории страны.</w:t>
      </w:r>
    </w:p>
    <w:p w14:paraId="54C47DB3" w14:textId="77777777" w:rsidR="004948C8" w:rsidRPr="00456A85" w:rsidRDefault="004948C8" w:rsidP="00081D84">
      <w:pPr>
        <w:widowControl/>
        <w:suppressAutoHyphens w:val="0"/>
        <w:spacing w:line="360" w:lineRule="auto"/>
        <w:ind w:firstLine="708"/>
        <w:jc w:val="both"/>
        <w:rPr>
          <w:rFonts w:ascii="Georgia" w:hAnsi="Georgia"/>
          <w:color w:val="000000"/>
          <w:sz w:val="28"/>
          <w:szCs w:val="28"/>
          <w:shd w:val="clear" w:color="auto" w:fill="FFFFFF"/>
        </w:rPr>
      </w:pPr>
    </w:p>
    <w:p w14:paraId="27E61606" w14:textId="21BFAE32" w:rsidR="00C11B07" w:rsidRPr="00456A85" w:rsidRDefault="000F0BFC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lastRenderedPageBreak/>
        <w:t>Задачей стояло разработать проект реконструкции, чтоб изменения не мешали историческому фасаду</w:t>
      </w:r>
    </w:p>
    <w:p w14:paraId="580E3FEC" w14:textId="5C1C63E9" w:rsidR="000F0BFC" w:rsidRPr="00456A85" w:rsidRDefault="000F0BFC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Нарушение классической симметрии изначальной постройки</w:t>
      </w:r>
    </w:p>
    <w:p w14:paraId="076E57A9" w14:textId="77777777" w:rsidR="00694923" w:rsidRPr="00456A85" w:rsidRDefault="00694923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Пятиэтажный треугольный клин «врезается» в классическую архитектуру существующего здания галереи</w:t>
      </w:r>
    </w:p>
    <w:p w14:paraId="2FE9D558" w14:textId="0F086597" w:rsidR="00694923" w:rsidRPr="00456A85" w:rsidRDefault="00694923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30 метровая смотровая площадка на крыше</w:t>
      </w:r>
      <w:r w:rsidR="003823F2"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клина</w:t>
      </w: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обеспечивает панорамный вид на дрезденские небоскребы</w:t>
      </w:r>
    </w:p>
    <w:p w14:paraId="09B911F8" w14:textId="343A140E" w:rsidR="00694923" w:rsidRPr="00456A85" w:rsidRDefault="00694923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Контраст открытости, прозрачности новой структуры с глухим фасадом и жесткостью</w:t>
      </w:r>
    </w:p>
    <w:p w14:paraId="332032E1" w14:textId="5C8111A7" w:rsidR="008D30E3" w:rsidRPr="00456A85" w:rsidRDefault="008D30E3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Были расширены выставочные помещения</w:t>
      </w:r>
      <w:r w:rsidR="00E8388B" w:rsidRPr="00456A85">
        <w:rPr>
          <w:rFonts w:ascii="Times New Roman" w:hAnsi="Times New Roman" w:cs="Times New Roman"/>
          <w:sz w:val="28"/>
          <w:szCs w:val="28"/>
        </w:rPr>
        <w:t>. Исторический фасад с лепниной в зоне врезающегося клина был сохранен, но внутренние помещения — залы со сводчатыми потолками на первом этаже и колонные залы на двух верхних этажах — полностью изменились благодаря новаторским пространственным решениям</w:t>
      </w:r>
    </w:p>
    <w:p w14:paraId="1C8FEB22" w14:textId="518A8336" w:rsidR="00694923" w:rsidRPr="00456A85" w:rsidRDefault="00694923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Выставочные площади новой структуры от исторической галереи отделяют бетонные стены</w:t>
      </w:r>
    </w:p>
    <w:p w14:paraId="228DF1A7" w14:textId="49D8A0A8" w:rsidR="00664910" w:rsidRPr="00456A85" w:rsidRDefault="00694923" w:rsidP="00081D84">
      <w:pPr>
        <w:pStyle w:val="a5"/>
        <w:widowControl/>
        <w:numPr>
          <w:ilvl w:val="0"/>
          <w:numId w:val="7"/>
        </w:numPr>
        <w:suppressAutoHyphens w:val="0"/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Проект предусматривает не только конструктивно-визуальные изменения здания, но и расширение его целевых программ. Кроме демонстрации постоянной экспозиции, будут проводиться показы, лекции и международные симпозиумы</w:t>
      </w:r>
    </w:p>
    <w:p w14:paraId="5C882CEF" w14:textId="77777777" w:rsidR="003823F2" w:rsidRPr="00456A85" w:rsidRDefault="003823F2" w:rsidP="00081D84">
      <w:pPr>
        <w:widowControl/>
        <w:suppressAutoHyphens w:val="0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C9543D5" w14:textId="7558025D" w:rsidR="000A64B8" w:rsidRPr="00456A85" w:rsidRDefault="00664910" w:rsidP="000A64B8">
      <w:pPr>
        <w:widowControl/>
        <w:suppressAutoHyphens w:val="0"/>
        <w:spacing w:line="360" w:lineRule="auto"/>
        <w:ind w:left="36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56A8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Вывод:</w:t>
      </w:r>
    </w:p>
    <w:p w14:paraId="678C9865" w14:textId="17BF580D" w:rsidR="000A64B8" w:rsidRPr="00456A85" w:rsidRDefault="007D6A32" w:rsidP="000A64B8">
      <w:pPr>
        <w:widowControl/>
        <w:suppressAutoHyphens w:val="0"/>
        <w:spacing w:line="36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</w:rPr>
        <w:t xml:space="preserve">Современная архитектура проникает в историческую и дает ей новое значение. Синтез образа воздушного острого клина ярко контрастирует с существующем фасадом, что показывает отсылку к </w:t>
      </w:r>
      <w:r w:rsidR="004E1942" w:rsidRPr="00456A85">
        <w:rPr>
          <w:rFonts w:ascii="Times New Roman" w:hAnsi="Times New Roman" w:cs="Times New Roman"/>
          <w:color w:val="000000"/>
          <w:sz w:val="28"/>
          <w:szCs w:val="28"/>
        </w:rPr>
        <w:t xml:space="preserve">противопоставлению политической точки зрения. </w:t>
      </w:r>
    </w:p>
    <w:p w14:paraId="11BC1DF3" w14:textId="20FEFA67" w:rsidR="004E1942" w:rsidRPr="00456A85" w:rsidRDefault="004E1942" w:rsidP="00081D84">
      <w:pPr>
        <w:widowControl/>
        <w:suppressAutoHyphens w:val="0"/>
        <w:spacing w:line="36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</w:rPr>
        <w:t xml:space="preserve">В проекте были использованы основные приемы реконструкции, такие как: </w:t>
      </w:r>
    </w:p>
    <w:p w14:paraId="70D90E11" w14:textId="624C1583" w:rsidR="004E1942" w:rsidRPr="00456A85" w:rsidRDefault="004E1942" w:rsidP="00081D84">
      <w:pPr>
        <w:pStyle w:val="a5"/>
        <w:widowControl/>
        <w:numPr>
          <w:ilvl w:val="0"/>
          <w:numId w:val="8"/>
        </w:numPr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Применение современных строительный материалов</w:t>
      </w:r>
    </w:p>
    <w:p w14:paraId="61BB7C87" w14:textId="284A1224" w:rsidR="004E1942" w:rsidRPr="00456A85" w:rsidRDefault="004E1942" w:rsidP="00F95DEF">
      <w:pPr>
        <w:pStyle w:val="a5"/>
        <w:widowControl/>
        <w:numPr>
          <w:ilvl w:val="0"/>
          <w:numId w:val="8"/>
        </w:numPr>
        <w:suppressAutoHyphens w:val="0"/>
        <w:spacing w:line="360" w:lineRule="auto"/>
        <w:ind w:left="0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lastRenderedPageBreak/>
        <w:t>Перепланировка с учетом новых нормативных требований по площади помещений</w:t>
      </w:r>
    </w:p>
    <w:p w14:paraId="00FE51C1" w14:textId="1BEB7F7C" w:rsidR="004E1942" w:rsidRPr="00456A85" w:rsidRDefault="004E1942" w:rsidP="00F95DEF">
      <w:pPr>
        <w:pStyle w:val="a5"/>
        <w:widowControl/>
        <w:numPr>
          <w:ilvl w:val="0"/>
          <w:numId w:val="8"/>
        </w:numPr>
        <w:suppressAutoHyphens w:val="0"/>
        <w:spacing w:line="360" w:lineRule="auto"/>
        <w:ind w:left="0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Сохранение внешнего облика исторически ценных зданий и сохранение его целостности</w:t>
      </w:r>
    </w:p>
    <w:p w14:paraId="4E076702" w14:textId="0F9BD2A8" w:rsidR="004E1942" w:rsidRPr="00456A85" w:rsidRDefault="004E1942" w:rsidP="00F95DEF">
      <w:pPr>
        <w:pStyle w:val="a5"/>
        <w:widowControl/>
        <w:numPr>
          <w:ilvl w:val="0"/>
          <w:numId w:val="8"/>
        </w:numPr>
        <w:suppressAutoHyphens w:val="0"/>
        <w:spacing w:line="360" w:lineRule="auto"/>
        <w:ind w:left="0" w:firstLine="207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 xml:space="preserve">Встраивание объема внутрь </w:t>
      </w:r>
    </w:p>
    <w:p w14:paraId="47E56237" w14:textId="77777777" w:rsidR="004E1942" w:rsidRPr="00456A85" w:rsidRDefault="004E1942" w:rsidP="00081D84">
      <w:pPr>
        <w:widowControl/>
        <w:suppressAutoHyphens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114752" w14:textId="09F88193" w:rsidR="004E1942" w:rsidRPr="00456A85" w:rsidRDefault="004E1942" w:rsidP="00081D84">
      <w:pPr>
        <w:pStyle w:val="a5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56A85">
        <w:rPr>
          <w:rFonts w:ascii="Times New Roman" w:hAnsi="Times New Roman" w:cs="Times New Roman"/>
          <w:b/>
          <w:bCs/>
          <w:sz w:val="28"/>
          <w:szCs w:val="28"/>
        </w:rPr>
        <w:t>Ре</w:t>
      </w:r>
      <w:r w:rsidR="003823F2" w:rsidRPr="00456A85">
        <w:rPr>
          <w:rFonts w:ascii="Times New Roman" w:hAnsi="Times New Roman" w:cs="Times New Roman"/>
          <w:b/>
          <w:bCs/>
          <w:sz w:val="28"/>
          <w:szCs w:val="28"/>
        </w:rPr>
        <w:t>конструкция</w:t>
      </w:r>
      <w:r w:rsidRPr="00456A85">
        <w:rPr>
          <w:rFonts w:ascii="Times New Roman" w:hAnsi="Times New Roman" w:cs="Times New Roman"/>
          <w:b/>
          <w:bCs/>
          <w:sz w:val="28"/>
          <w:szCs w:val="28"/>
        </w:rPr>
        <w:t xml:space="preserve"> жилого здания</w:t>
      </w:r>
    </w:p>
    <w:p w14:paraId="1C19AB1B" w14:textId="3FA79C84" w:rsidR="004E1942" w:rsidRPr="00456A85" w:rsidRDefault="00AF713F" w:rsidP="00081D84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56A85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1D1763CB" wp14:editId="179081DB">
            <wp:extent cx="2708072" cy="402473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072" cy="4024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456A85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 </w:t>
      </w:r>
      <w:r w:rsidRPr="00456A85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628A5668" wp14:editId="070FB614">
            <wp:extent cx="2985909" cy="4027238"/>
            <wp:effectExtent l="0" t="0" r="508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5909" cy="40272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E49D11" w14:textId="505A9042" w:rsidR="00AF713F" w:rsidRPr="00081D84" w:rsidRDefault="00081D84" w:rsidP="00081D84">
      <w:pPr>
        <w:spacing w:line="360" w:lineRule="auto"/>
        <w:jc w:val="center"/>
        <w:rPr>
          <w:rFonts w:ascii="Times New Roman" w:hAnsi="Times New Roman" w:cs="Times New Roman" w:hint="eastAsia"/>
          <w:b/>
          <w:bCs/>
          <w:sz w:val="28"/>
          <w:szCs w:val="28"/>
        </w:rPr>
      </w:pPr>
      <w:r w:rsidRPr="00456A85">
        <w:rPr>
          <w:rFonts w:hint="eastAsia"/>
          <w:b/>
          <w:bCs/>
          <w:noProof/>
          <w:sz w:val="28"/>
          <w:szCs w:val="28"/>
        </w:rPr>
        <w:drawing>
          <wp:inline distT="0" distB="0" distL="0" distR="0" wp14:anchorId="72CD0921" wp14:editId="034ED168">
            <wp:extent cx="5930952" cy="2490537"/>
            <wp:effectExtent l="0" t="0" r="0" b="508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1482" cy="25075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88FC062" w14:textId="3D5D202C" w:rsidR="00AF713F" w:rsidRPr="00456A85" w:rsidRDefault="00AF713F" w:rsidP="00081D84">
      <w:pPr>
        <w:pStyle w:val="a5"/>
        <w:widowControl/>
        <w:suppressAutoHyphens w:val="0"/>
        <w:spacing w:after="160" w:line="360" w:lineRule="auto"/>
        <w:ind w:left="0"/>
        <w:rPr>
          <w:rFonts w:hint="eastAsia"/>
          <w:b/>
          <w:bCs/>
          <w:sz w:val="28"/>
          <w:szCs w:val="28"/>
        </w:rPr>
      </w:pPr>
      <w:r w:rsidRPr="00456A85">
        <w:rPr>
          <w:rFonts w:hint="eastAsia"/>
          <w:b/>
          <w:bCs/>
          <w:noProof/>
          <w:sz w:val="28"/>
          <w:szCs w:val="28"/>
        </w:rPr>
        <w:lastRenderedPageBreak/>
        <w:drawing>
          <wp:inline distT="0" distB="0" distL="0" distR="0" wp14:anchorId="430CB17E" wp14:editId="60CFB1D2">
            <wp:extent cx="5546558" cy="3639929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4889" cy="36585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445BAA4" w14:textId="0749A44D" w:rsidR="00AF713F" w:rsidRPr="00456A85" w:rsidRDefault="00AF713F" w:rsidP="00081D84">
      <w:pPr>
        <w:pStyle w:val="a5"/>
        <w:widowControl/>
        <w:suppressAutoHyphens w:val="0"/>
        <w:spacing w:after="160" w:line="360" w:lineRule="auto"/>
        <w:ind w:left="0"/>
        <w:rPr>
          <w:rFonts w:hint="eastAsia"/>
          <w:b/>
          <w:bCs/>
          <w:sz w:val="28"/>
          <w:szCs w:val="28"/>
        </w:rPr>
      </w:pPr>
    </w:p>
    <w:p w14:paraId="0C886FD6" w14:textId="151E4E74" w:rsidR="00BA46F9" w:rsidRPr="00081D84" w:rsidRDefault="00AF713F" w:rsidP="00081D84">
      <w:pPr>
        <w:pStyle w:val="a5"/>
        <w:spacing w:after="160" w:line="360" w:lineRule="auto"/>
        <w:ind w:left="0"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F713F">
        <w:rPr>
          <w:rFonts w:ascii="Times New Roman" w:hAnsi="Times New Roman" w:cs="Times New Roman"/>
          <w:b/>
          <w:bCs/>
          <w:sz w:val="28"/>
          <w:szCs w:val="28"/>
        </w:rPr>
        <w:t>Эффективный проект удостоился престижной архитектурной премии «Серебряный угольник» за 2011 год.</w:t>
      </w:r>
    </w:p>
    <w:p w14:paraId="1DF9B189" w14:textId="52D9AB3B" w:rsidR="00180760" w:rsidRPr="00456A85" w:rsidRDefault="00AF713F" w:rsidP="00081D84">
      <w:pPr>
        <w:pStyle w:val="a5"/>
        <w:spacing w:after="16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 xml:space="preserve">17-этажный дом «Тур </w:t>
      </w:r>
      <w:proofErr w:type="spellStart"/>
      <w:r w:rsidRPr="00456A85">
        <w:rPr>
          <w:rFonts w:ascii="Times New Roman" w:hAnsi="Times New Roman" w:cs="Times New Roman"/>
          <w:sz w:val="28"/>
          <w:szCs w:val="28"/>
        </w:rPr>
        <w:t>Буа</w:t>
      </w:r>
      <w:proofErr w:type="spellEnd"/>
      <w:r w:rsidRPr="00456A85">
        <w:rPr>
          <w:rFonts w:ascii="Times New Roman" w:hAnsi="Times New Roman" w:cs="Times New Roman"/>
          <w:sz w:val="28"/>
          <w:szCs w:val="28"/>
        </w:rPr>
        <w:t xml:space="preserve"> Ле </w:t>
      </w:r>
      <w:proofErr w:type="spellStart"/>
      <w:r w:rsidRPr="00456A85">
        <w:rPr>
          <w:rFonts w:ascii="Times New Roman" w:hAnsi="Times New Roman" w:cs="Times New Roman"/>
          <w:sz w:val="28"/>
          <w:szCs w:val="28"/>
        </w:rPr>
        <w:t>Претр</w:t>
      </w:r>
      <w:proofErr w:type="spellEnd"/>
      <w:r w:rsidRPr="00456A85">
        <w:rPr>
          <w:rFonts w:ascii="Times New Roman" w:hAnsi="Times New Roman" w:cs="Times New Roman"/>
          <w:sz w:val="28"/>
          <w:szCs w:val="28"/>
        </w:rPr>
        <w:t>» был построен в 1958–1961 рядом с парижской окружной дорогой архитектором Раймоном Лопесом. Это сооружение с 96 квартирами в окружении зелени, как и другие постройки послевоенного модернизма по всему миру, в 21 веке было признано устаревшим и приговорено к сносу. Этому решению властей способствовало неудачное обновление фасадов, проведенное около 1990: новые панели почти перекрыли доступ в квартиры свету и свежему воздуху.</w:t>
      </w:r>
      <w:r w:rsidR="00180760" w:rsidRPr="00456A85">
        <w:rPr>
          <w:rFonts w:ascii="Times New Roman" w:hAnsi="Times New Roman" w:cs="Times New Roman"/>
          <w:sz w:val="28"/>
          <w:szCs w:val="28"/>
        </w:rPr>
        <w:t xml:space="preserve"> Но Анн </w:t>
      </w:r>
      <w:proofErr w:type="spellStart"/>
      <w:r w:rsidR="00180760" w:rsidRPr="00456A85">
        <w:rPr>
          <w:rFonts w:ascii="Times New Roman" w:hAnsi="Times New Roman" w:cs="Times New Roman"/>
          <w:sz w:val="28"/>
          <w:szCs w:val="28"/>
        </w:rPr>
        <w:t>Лакатон</w:t>
      </w:r>
      <w:proofErr w:type="spellEnd"/>
      <w:r w:rsidR="00180760" w:rsidRPr="00456A85">
        <w:rPr>
          <w:rFonts w:ascii="Times New Roman" w:hAnsi="Times New Roman" w:cs="Times New Roman"/>
          <w:sz w:val="28"/>
          <w:szCs w:val="28"/>
        </w:rPr>
        <w:t xml:space="preserve"> и Жан-Филипп </w:t>
      </w:r>
      <w:proofErr w:type="spellStart"/>
      <w:r w:rsidR="00180760" w:rsidRPr="00456A85">
        <w:rPr>
          <w:rFonts w:ascii="Times New Roman" w:hAnsi="Times New Roman" w:cs="Times New Roman"/>
          <w:sz w:val="28"/>
          <w:szCs w:val="28"/>
        </w:rPr>
        <w:t>Вассаль</w:t>
      </w:r>
      <w:proofErr w:type="spellEnd"/>
      <w:r w:rsidR="00180760" w:rsidRPr="00456A85">
        <w:rPr>
          <w:rFonts w:ascii="Times New Roman" w:hAnsi="Times New Roman" w:cs="Times New Roman"/>
          <w:sz w:val="28"/>
          <w:szCs w:val="28"/>
        </w:rPr>
        <w:t xml:space="preserve"> совместно с Фредериком </w:t>
      </w:r>
      <w:proofErr w:type="spellStart"/>
      <w:r w:rsidR="00180760" w:rsidRPr="00456A85">
        <w:rPr>
          <w:rFonts w:ascii="Times New Roman" w:hAnsi="Times New Roman" w:cs="Times New Roman"/>
          <w:sz w:val="28"/>
          <w:szCs w:val="28"/>
        </w:rPr>
        <w:t>Дрюо</w:t>
      </w:r>
      <w:proofErr w:type="spellEnd"/>
      <w:r w:rsidR="00180760" w:rsidRPr="00456A85">
        <w:rPr>
          <w:rFonts w:ascii="Times New Roman" w:hAnsi="Times New Roman" w:cs="Times New Roman"/>
          <w:sz w:val="28"/>
          <w:szCs w:val="28"/>
        </w:rPr>
        <w:t xml:space="preserve"> предложили реконструировать башню, приспособив ее к современному стандарту комфорта. </w:t>
      </w:r>
    </w:p>
    <w:p w14:paraId="389F0449" w14:textId="77777777" w:rsidR="00180760" w:rsidRPr="00456A85" w:rsidRDefault="00180760" w:rsidP="00081D84">
      <w:pPr>
        <w:pStyle w:val="a5"/>
        <w:spacing w:after="16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70D41AD" w14:textId="129D53A8" w:rsidR="00180760" w:rsidRPr="00456A85" w:rsidRDefault="00180760" w:rsidP="00081D84">
      <w:pPr>
        <w:pStyle w:val="a5"/>
        <w:numPr>
          <w:ilvl w:val="0"/>
          <w:numId w:val="11"/>
        </w:numPr>
        <w:spacing w:after="160"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Вариант «зеленой» альтернативы сносу</w:t>
      </w:r>
    </w:p>
    <w:p w14:paraId="003A3586" w14:textId="7782B78A" w:rsidR="00180760" w:rsidRPr="00456A85" w:rsidRDefault="00180760" w:rsidP="00081D84">
      <w:pPr>
        <w:pStyle w:val="a5"/>
        <w:numPr>
          <w:ilvl w:val="0"/>
          <w:numId w:val="11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 xml:space="preserve">Сохранение статуса социального жилья: все нынешние жильцы остались при своих квартирах </w:t>
      </w:r>
    </w:p>
    <w:p w14:paraId="6CC81793" w14:textId="11A05A2A" w:rsidR="00180760" w:rsidRPr="00456A85" w:rsidRDefault="00180760" w:rsidP="00081D84">
      <w:pPr>
        <w:pStyle w:val="a5"/>
        <w:numPr>
          <w:ilvl w:val="0"/>
          <w:numId w:val="11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Использование сборных деталей, что свело «разрушительную» сторону ремонта к минимуму</w:t>
      </w:r>
    </w:p>
    <w:p w14:paraId="4D8F6847" w14:textId="40976B47" w:rsidR="00180760" w:rsidRPr="00456A85" w:rsidRDefault="00180760" w:rsidP="00081D84">
      <w:pPr>
        <w:pStyle w:val="a5"/>
        <w:numPr>
          <w:ilvl w:val="0"/>
          <w:numId w:val="11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 xml:space="preserve">Расширение площади </w:t>
      </w:r>
      <w:r w:rsidR="002B3587" w:rsidRPr="00456A85">
        <w:rPr>
          <w:rFonts w:ascii="Times New Roman" w:hAnsi="Times New Roman" w:cs="Times New Roman"/>
          <w:sz w:val="28"/>
          <w:szCs w:val="28"/>
        </w:rPr>
        <w:t>жилых ячеек</w:t>
      </w:r>
    </w:p>
    <w:p w14:paraId="0BFB60AE" w14:textId="39EA782A" w:rsidR="002B3587" w:rsidRPr="00456A85" w:rsidRDefault="002B3587" w:rsidP="00081D84">
      <w:pPr>
        <w:pStyle w:val="a5"/>
        <w:numPr>
          <w:ilvl w:val="0"/>
          <w:numId w:val="11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Создание новых зимних садов и балконов</w:t>
      </w:r>
    </w:p>
    <w:p w14:paraId="640DDB6F" w14:textId="0979F513" w:rsidR="002B3587" w:rsidRPr="00456A85" w:rsidRDefault="002B3587" w:rsidP="00081D84">
      <w:pPr>
        <w:pStyle w:val="a5"/>
        <w:numPr>
          <w:ilvl w:val="0"/>
          <w:numId w:val="11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Стекло от пола до потолка отделяет апартаменты от новых террас, чтобы дать больше естественного света в каждую резиденцию.</w:t>
      </w:r>
    </w:p>
    <w:p w14:paraId="2851DEFD" w14:textId="7310BC1F" w:rsidR="002B3587" w:rsidRPr="00456A85" w:rsidRDefault="002B3587" w:rsidP="00081D84">
      <w:pPr>
        <w:pStyle w:val="a5"/>
        <w:numPr>
          <w:ilvl w:val="0"/>
          <w:numId w:val="11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Добавление новых функций и помещений</w:t>
      </w:r>
    </w:p>
    <w:p w14:paraId="4632580D" w14:textId="38B6EE5D" w:rsidR="002B3587" w:rsidRPr="00456A85" w:rsidRDefault="002B3587" w:rsidP="00081D84">
      <w:pPr>
        <w:pStyle w:val="a5"/>
        <w:numPr>
          <w:ilvl w:val="0"/>
          <w:numId w:val="11"/>
        </w:numPr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Увеличение количества вертикальной коммуникации</w:t>
      </w:r>
    </w:p>
    <w:p w14:paraId="095BFE54" w14:textId="4D47B0C6" w:rsidR="00A05C3B" w:rsidRPr="00456A85" w:rsidRDefault="002B3587" w:rsidP="00081D84">
      <w:pPr>
        <w:pStyle w:val="a5"/>
        <w:numPr>
          <w:ilvl w:val="0"/>
          <w:numId w:val="11"/>
        </w:numPr>
        <w:spacing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Появление вестибюля, связывающего внутренне пространство с дворовой территорией</w:t>
      </w:r>
    </w:p>
    <w:p w14:paraId="52558A4C" w14:textId="6E6ABF8A" w:rsidR="00A05C3B" w:rsidRPr="00456A85" w:rsidRDefault="00A05C3B" w:rsidP="00081D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04312C3" w14:textId="67834042" w:rsidR="00A05C3B" w:rsidRPr="00456A85" w:rsidRDefault="00A05C3B" w:rsidP="00081D84">
      <w:pPr>
        <w:spacing w:line="360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56A85">
        <w:rPr>
          <w:rFonts w:ascii="Times New Roman" w:hAnsi="Times New Roman" w:cs="Times New Roman"/>
          <w:b/>
          <w:bCs/>
          <w:sz w:val="28"/>
          <w:szCs w:val="28"/>
        </w:rPr>
        <w:t>Вывод:</w:t>
      </w:r>
    </w:p>
    <w:p w14:paraId="333DE3BC" w14:textId="774E48DE" w:rsidR="00A05C3B" w:rsidRPr="00456A85" w:rsidRDefault="00544C3F" w:rsidP="00081D84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>Здание, приговорённое к сносу, было аккуратно реконструировано, при этом жильцам даже не понадобилось временно съезжать из дома.</w:t>
      </w:r>
    </w:p>
    <w:p w14:paraId="3144FFC4" w14:textId="39770C1B" w:rsidR="00A05C3B" w:rsidRPr="00456A85" w:rsidRDefault="00A05C3B" w:rsidP="00081D84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ascii="Times New Roman" w:hAnsi="Times New Roman" w:cs="Times New Roman"/>
          <w:sz w:val="28"/>
          <w:szCs w:val="28"/>
        </w:rPr>
        <w:t xml:space="preserve">В результате, благодаря </w:t>
      </w:r>
      <w:r w:rsidR="00544C3F" w:rsidRPr="00456A85">
        <w:rPr>
          <w:rFonts w:ascii="Times New Roman" w:hAnsi="Times New Roman" w:cs="Times New Roman"/>
          <w:sz w:val="28"/>
          <w:szCs w:val="28"/>
        </w:rPr>
        <w:t xml:space="preserve">изменениям и расширениям архитектурно-планировочной структуры удалось повысить комфортность жилья и отгородить его от сноса. Появились новые функции в здании, квартиры, благодаря пристроенным балконам получают больше солнечного света и имеют большую площадь помещений. </w:t>
      </w:r>
      <w:r w:rsidRPr="00456A85">
        <w:rPr>
          <w:rFonts w:ascii="Times New Roman" w:hAnsi="Times New Roman" w:cs="Times New Roman"/>
          <w:sz w:val="28"/>
          <w:szCs w:val="28"/>
        </w:rPr>
        <w:t xml:space="preserve">Кроме того, учитывая выгодное положение и высоту здания, жильцы могут теперь любоваться панорамными видами Парижа. </w:t>
      </w:r>
    </w:p>
    <w:p w14:paraId="7125576A" w14:textId="27183AE8" w:rsidR="002B3587" w:rsidRPr="00456A85" w:rsidRDefault="002B3587" w:rsidP="00081D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45D8160" w14:textId="77777777" w:rsidR="00DD35AF" w:rsidRPr="00456A85" w:rsidRDefault="00E44B45" w:rsidP="00081D84">
      <w:pPr>
        <w:pStyle w:val="a5"/>
        <w:numPr>
          <w:ilvl w:val="0"/>
          <w:numId w:val="2"/>
        </w:numPr>
        <w:spacing w:line="360" w:lineRule="auto"/>
        <w:rPr>
          <w:rFonts w:hint="eastAsia"/>
          <w:b/>
          <w:bCs/>
          <w:sz w:val="28"/>
          <w:szCs w:val="28"/>
        </w:rPr>
      </w:pPr>
      <w:r w:rsidRPr="00456A85">
        <w:rPr>
          <w:b/>
          <w:bCs/>
          <w:sz w:val="28"/>
          <w:szCs w:val="28"/>
        </w:rPr>
        <w:t>Реконструкция кварт</w:t>
      </w:r>
      <w:r w:rsidR="00DD35AF" w:rsidRPr="00456A85">
        <w:rPr>
          <w:b/>
          <w:bCs/>
          <w:sz w:val="28"/>
          <w:szCs w:val="28"/>
        </w:rPr>
        <w:t>ала</w:t>
      </w:r>
    </w:p>
    <w:p w14:paraId="780430DB" w14:textId="4D1C6141" w:rsidR="00E44B45" w:rsidRPr="00456A85" w:rsidRDefault="00DD35AF" w:rsidP="00081D84">
      <w:pPr>
        <w:pStyle w:val="a5"/>
        <w:spacing w:line="360" w:lineRule="auto"/>
        <w:ind w:left="360"/>
        <w:jc w:val="center"/>
        <w:rPr>
          <w:rFonts w:hint="eastAsia"/>
          <w:b/>
          <w:bCs/>
          <w:sz w:val="28"/>
          <w:szCs w:val="28"/>
        </w:rPr>
      </w:pPr>
      <w:r w:rsidRPr="00456A85">
        <w:rPr>
          <w:rFonts w:hint="eastAsia"/>
          <w:b/>
          <w:bCs/>
          <w:noProof/>
          <w:sz w:val="28"/>
          <w:szCs w:val="28"/>
        </w:rPr>
        <w:drawing>
          <wp:inline distT="0" distB="0" distL="0" distR="0" wp14:anchorId="0943DBB5" wp14:editId="57AE5B12">
            <wp:extent cx="2735516" cy="1920939"/>
            <wp:effectExtent l="0" t="0" r="8255" b="317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848" cy="19352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932E8B5" w14:textId="54CBEA08" w:rsidR="00E44B45" w:rsidRPr="00456A85" w:rsidRDefault="00DD35AF" w:rsidP="00081D84">
      <w:pPr>
        <w:spacing w:line="360" w:lineRule="auto"/>
        <w:jc w:val="center"/>
        <w:rPr>
          <w:rFonts w:hint="eastAsia"/>
          <w:b/>
          <w:bCs/>
          <w:sz w:val="28"/>
          <w:szCs w:val="28"/>
        </w:rPr>
      </w:pPr>
      <w:r w:rsidRPr="00456A85">
        <w:rPr>
          <w:rFonts w:hint="eastAsia"/>
          <w:b/>
          <w:bCs/>
          <w:noProof/>
          <w:sz w:val="28"/>
          <w:szCs w:val="28"/>
        </w:rPr>
        <w:lastRenderedPageBreak/>
        <w:drawing>
          <wp:inline distT="0" distB="0" distL="0" distR="0" wp14:anchorId="4E0A60AA" wp14:editId="34A5AFC6">
            <wp:extent cx="5916706" cy="3949439"/>
            <wp:effectExtent l="0" t="0" r="825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683" cy="39727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43E455" w14:textId="14FB80E9" w:rsidR="00DD35AF" w:rsidRPr="00456A85" w:rsidRDefault="002109E8" w:rsidP="00081D84">
      <w:pPr>
        <w:spacing w:line="360" w:lineRule="auto"/>
        <w:jc w:val="center"/>
        <w:rPr>
          <w:rFonts w:hint="eastAsia"/>
          <w:b/>
          <w:bCs/>
          <w:sz w:val="28"/>
          <w:szCs w:val="28"/>
        </w:rPr>
      </w:pPr>
      <w:r w:rsidRPr="00456A85">
        <w:rPr>
          <w:rFonts w:hint="eastAsia"/>
          <w:b/>
          <w:bCs/>
          <w:noProof/>
          <w:sz w:val="28"/>
          <w:szCs w:val="28"/>
        </w:rPr>
        <w:drawing>
          <wp:inline distT="0" distB="0" distL="0" distR="0" wp14:anchorId="190710F1" wp14:editId="465A3310">
            <wp:extent cx="5820264" cy="2793727"/>
            <wp:effectExtent l="0" t="0" r="0" b="698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1195" cy="28085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6B617B" w14:textId="77777777" w:rsidR="00B53515" w:rsidRDefault="00DD35AF" w:rsidP="00B5351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5DEF">
        <w:rPr>
          <w:rFonts w:ascii="Times New Roman" w:hAnsi="Times New Roman" w:cs="Times New Roman"/>
          <w:b/>
          <w:bCs/>
          <w:sz w:val="28"/>
          <w:szCs w:val="28"/>
        </w:rPr>
        <w:t xml:space="preserve">Район </w:t>
      </w:r>
      <w:proofErr w:type="spellStart"/>
      <w:r w:rsidRPr="00F95DEF">
        <w:rPr>
          <w:rFonts w:ascii="Times New Roman" w:hAnsi="Times New Roman" w:cs="Times New Roman"/>
          <w:b/>
          <w:bCs/>
          <w:sz w:val="28"/>
          <w:szCs w:val="28"/>
        </w:rPr>
        <w:t>Зомерхофквартир</w:t>
      </w:r>
      <w:proofErr w:type="spellEnd"/>
      <w:r w:rsidRPr="00F95DEF">
        <w:rPr>
          <w:rFonts w:ascii="Times New Roman" w:hAnsi="Times New Roman" w:cs="Times New Roman"/>
          <w:b/>
          <w:bCs/>
          <w:sz w:val="28"/>
          <w:szCs w:val="28"/>
        </w:rPr>
        <w:t xml:space="preserve"> (ZOHO)</w:t>
      </w:r>
      <w:r w:rsidRPr="00456A85">
        <w:rPr>
          <w:rFonts w:ascii="Times New Roman" w:hAnsi="Times New Roman" w:cs="Times New Roman"/>
          <w:sz w:val="28"/>
          <w:szCs w:val="28"/>
        </w:rPr>
        <w:t xml:space="preserve"> находится на северном краю центра Роттердама, недалеко от Центрального вокзала. Практически уничтоженный бомбардировками Второй мировой, после войны </w:t>
      </w:r>
      <w:proofErr w:type="spellStart"/>
      <w:r w:rsidRPr="00456A85">
        <w:rPr>
          <w:rFonts w:ascii="Times New Roman" w:hAnsi="Times New Roman" w:cs="Times New Roman"/>
          <w:sz w:val="28"/>
          <w:szCs w:val="28"/>
        </w:rPr>
        <w:t>Зомерхофквартир</w:t>
      </w:r>
      <w:proofErr w:type="spellEnd"/>
      <w:r w:rsidRPr="00456A85">
        <w:rPr>
          <w:rFonts w:ascii="Times New Roman" w:hAnsi="Times New Roman" w:cs="Times New Roman"/>
          <w:sz w:val="28"/>
          <w:szCs w:val="28"/>
        </w:rPr>
        <w:t xml:space="preserve"> остался вне зоны комплексной реконструкции города и в итоге был занят промышленным предприятиями. </w:t>
      </w:r>
    </w:p>
    <w:p w14:paraId="5E8A75C9" w14:textId="1F8091F0" w:rsidR="00815C0A" w:rsidRDefault="00815C0A" w:rsidP="00081D84">
      <w:pPr>
        <w:spacing w:after="16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15C0A">
        <w:rPr>
          <w:rFonts w:ascii="Times New Roman" w:hAnsi="Times New Roman" w:cs="Times New Roman"/>
          <w:sz w:val="28"/>
          <w:szCs w:val="28"/>
        </w:rPr>
        <w:t xml:space="preserve">Пока экономическая ситуация не благоприятствовала большому проекту, район менялся естественно, по схеме «медленного урбанизма». А в </w:t>
      </w:r>
      <w:r w:rsidRPr="00815C0A">
        <w:rPr>
          <w:rFonts w:ascii="Times New Roman" w:hAnsi="Times New Roman" w:cs="Times New Roman"/>
          <w:sz w:val="28"/>
          <w:szCs w:val="28"/>
        </w:rPr>
        <w:lastRenderedPageBreak/>
        <w:t xml:space="preserve">2018 муниципалитетом Роттердама и жилищной ассоциацией </w:t>
      </w:r>
      <w:proofErr w:type="spellStart"/>
      <w:r w:rsidRPr="00815C0A">
        <w:rPr>
          <w:rFonts w:ascii="Times New Roman" w:hAnsi="Times New Roman" w:cs="Times New Roman"/>
          <w:sz w:val="28"/>
          <w:szCs w:val="28"/>
        </w:rPr>
        <w:t>Havensteder</w:t>
      </w:r>
      <w:proofErr w:type="spellEnd"/>
      <w:r w:rsidRPr="00815C0A">
        <w:rPr>
          <w:rFonts w:ascii="Times New Roman" w:hAnsi="Times New Roman" w:cs="Times New Roman"/>
          <w:sz w:val="28"/>
          <w:szCs w:val="28"/>
        </w:rPr>
        <w:t xml:space="preserve"> был объявлен тендер на проект его преобразования, который в 2019 выиграли девелопер </w:t>
      </w:r>
      <w:proofErr w:type="spellStart"/>
      <w:r w:rsidRPr="00815C0A">
        <w:rPr>
          <w:rFonts w:ascii="Times New Roman" w:hAnsi="Times New Roman" w:cs="Times New Roman"/>
          <w:sz w:val="28"/>
          <w:szCs w:val="28"/>
        </w:rPr>
        <w:t>Leyten</w:t>
      </w:r>
      <w:proofErr w:type="spellEnd"/>
      <w:r w:rsidRPr="00815C0A">
        <w:rPr>
          <w:rFonts w:ascii="Times New Roman" w:hAnsi="Times New Roman" w:cs="Times New Roman"/>
          <w:sz w:val="28"/>
          <w:szCs w:val="28"/>
        </w:rPr>
        <w:t xml:space="preserve"> &amp; </w:t>
      </w:r>
      <w:proofErr w:type="spellStart"/>
      <w:r w:rsidRPr="00815C0A">
        <w:rPr>
          <w:rFonts w:ascii="Times New Roman" w:hAnsi="Times New Roman" w:cs="Times New Roman"/>
          <w:sz w:val="28"/>
          <w:szCs w:val="28"/>
        </w:rPr>
        <w:t>Stebru</w:t>
      </w:r>
      <w:proofErr w:type="spellEnd"/>
      <w:r w:rsidRPr="00815C0A">
        <w:rPr>
          <w:rFonts w:ascii="Times New Roman" w:hAnsi="Times New Roman" w:cs="Times New Roman"/>
          <w:sz w:val="28"/>
          <w:szCs w:val="28"/>
        </w:rPr>
        <w:t xml:space="preserve">, специалисты по городскому планированию </w:t>
      </w:r>
      <w:r w:rsidRPr="00815C0A">
        <w:rPr>
          <w:rFonts w:ascii="Times New Roman" w:hAnsi="Times New Roman" w:cs="Times New Roman"/>
          <w:sz w:val="28"/>
          <w:szCs w:val="28"/>
          <w:lang w:val="en-US"/>
        </w:rPr>
        <w:t xml:space="preserve">ECHO Urban Design </w:t>
      </w:r>
      <w:r w:rsidRPr="00815C0A">
        <w:rPr>
          <w:rFonts w:ascii="Times New Roman" w:hAnsi="Times New Roman" w:cs="Times New Roman"/>
          <w:sz w:val="28"/>
          <w:szCs w:val="28"/>
        </w:rPr>
        <w:t>и</w:t>
      </w:r>
      <w:r w:rsidRPr="00815C0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15C0A">
        <w:rPr>
          <w:rFonts w:ascii="Times New Roman" w:hAnsi="Times New Roman" w:cs="Times New Roman"/>
          <w:sz w:val="28"/>
          <w:szCs w:val="28"/>
        </w:rPr>
        <w:t>архитектурные</w:t>
      </w:r>
      <w:r w:rsidRPr="00815C0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15C0A">
        <w:rPr>
          <w:rFonts w:ascii="Times New Roman" w:hAnsi="Times New Roman" w:cs="Times New Roman"/>
          <w:sz w:val="28"/>
          <w:szCs w:val="28"/>
        </w:rPr>
        <w:t>бюро</w:t>
      </w:r>
      <w:r w:rsidRPr="00815C0A">
        <w:rPr>
          <w:rFonts w:ascii="Times New Roman" w:hAnsi="Times New Roman" w:cs="Times New Roman"/>
          <w:sz w:val="28"/>
          <w:szCs w:val="28"/>
          <w:lang w:val="en-US"/>
        </w:rPr>
        <w:t xml:space="preserve">: Orange Architects, </w:t>
      </w:r>
      <w:proofErr w:type="spellStart"/>
      <w:r w:rsidRPr="00815C0A">
        <w:rPr>
          <w:rFonts w:ascii="Times New Roman" w:hAnsi="Times New Roman" w:cs="Times New Roman"/>
          <w:sz w:val="28"/>
          <w:szCs w:val="28"/>
          <w:lang w:val="en-US"/>
        </w:rPr>
        <w:t>Moederscheim</w:t>
      </w:r>
      <w:proofErr w:type="spellEnd"/>
      <w:r w:rsidRPr="00815C0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815C0A">
        <w:rPr>
          <w:rFonts w:ascii="Times New Roman" w:hAnsi="Times New Roman" w:cs="Times New Roman"/>
          <w:sz w:val="28"/>
          <w:szCs w:val="28"/>
          <w:lang w:val="en-US"/>
        </w:rPr>
        <w:t>Moonen</w:t>
      </w:r>
      <w:proofErr w:type="spellEnd"/>
      <w:r w:rsidRPr="00815C0A">
        <w:rPr>
          <w:rFonts w:ascii="Times New Roman" w:hAnsi="Times New Roman" w:cs="Times New Roman"/>
          <w:sz w:val="28"/>
          <w:szCs w:val="28"/>
          <w:lang w:val="en-US"/>
        </w:rPr>
        <w:t xml:space="preserve">, More Architects </w:t>
      </w:r>
      <w:r w:rsidRPr="00815C0A">
        <w:rPr>
          <w:rFonts w:ascii="Times New Roman" w:hAnsi="Times New Roman" w:cs="Times New Roman"/>
          <w:sz w:val="28"/>
          <w:szCs w:val="28"/>
        </w:rPr>
        <w:t>и</w:t>
      </w:r>
      <w:r w:rsidRPr="00815C0A">
        <w:rPr>
          <w:rFonts w:ascii="Times New Roman" w:hAnsi="Times New Roman" w:cs="Times New Roman"/>
          <w:sz w:val="28"/>
          <w:szCs w:val="28"/>
          <w:lang w:val="en-US"/>
        </w:rPr>
        <w:t xml:space="preserve"> Studio </w:t>
      </w:r>
      <w:proofErr w:type="spellStart"/>
      <w:r w:rsidRPr="00815C0A">
        <w:rPr>
          <w:rFonts w:ascii="Times New Roman" w:hAnsi="Times New Roman" w:cs="Times New Roman"/>
          <w:sz w:val="28"/>
          <w:szCs w:val="28"/>
          <w:lang w:val="en-US"/>
        </w:rPr>
        <w:t>Nauta</w:t>
      </w:r>
      <w:proofErr w:type="spellEnd"/>
      <w:r w:rsidRPr="00815C0A">
        <w:rPr>
          <w:rFonts w:ascii="Times New Roman" w:hAnsi="Times New Roman" w:cs="Times New Roman"/>
          <w:sz w:val="28"/>
          <w:szCs w:val="28"/>
          <w:lang w:val="en-US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15C0A">
        <w:rPr>
          <w:rFonts w:ascii="Times New Roman" w:hAnsi="Times New Roman" w:cs="Times New Roman"/>
          <w:sz w:val="28"/>
          <w:szCs w:val="28"/>
        </w:rPr>
        <w:t>Замысел проектировщиков состоит в создании трех «слоев»: Мастерских (Lab), Природы (Land) и Города (City). Во всех слоях запланированы жилые площади.</w:t>
      </w:r>
    </w:p>
    <w:p w14:paraId="1CD8D8D0" w14:textId="1A066EF5" w:rsidR="00815C0A" w:rsidRDefault="00F95DEF" w:rsidP="00363E0B">
      <w:pPr>
        <w:pStyle w:val="a5"/>
        <w:numPr>
          <w:ilvl w:val="0"/>
          <w:numId w:val="16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6D73E6D" wp14:editId="6D4B000C">
            <wp:simplePos x="0" y="0"/>
            <wp:positionH relativeFrom="margin">
              <wp:posOffset>3034899</wp:posOffset>
            </wp:positionH>
            <wp:positionV relativeFrom="paragraph">
              <wp:posOffset>135255</wp:posOffset>
            </wp:positionV>
            <wp:extent cx="3402965" cy="4127500"/>
            <wp:effectExtent l="0" t="0" r="6985" b="635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30"/>
                    <a:stretch/>
                  </pic:blipFill>
                  <pic:spPr bwMode="auto">
                    <a:xfrm>
                      <a:off x="0" y="0"/>
                      <a:ext cx="3402965" cy="412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5C0A" w:rsidRPr="00815C0A">
        <w:rPr>
          <w:rFonts w:ascii="Times New Roman" w:hAnsi="Times New Roman" w:cs="Times New Roman"/>
          <w:sz w:val="28"/>
          <w:szCs w:val="28"/>
        </w:rPr>
        <w:t>Слой Мастерских находится на уровне земли, выше помещена Природа, а над ними – «городской пейзаж» из высотных зданий.</w:t>
      </w:r>
    </w:p>
    <w:p w14:paraId="67989A9D" w14:textId="5785770C" w:rsidR="00BA46F9" w:rsidRDefault="00815C0A" w:rsidP="00363E0B">
      <w:pPr>
        <w:pStyle w:val="a5"/>
        <w:numPr>
          <w:ilvl w:val="0"/>
          <w:numId w:val="16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15C0A">
        <w:rPr>
          <w:rFonts w:ascii="Times New Roman" w:hAnsi="Times New Roman" w:cs="Times New Roman"/>
          <w:sz w:val="28"/>
          <w:szCs w:val="28"/>
        </w:rPr>
        <w:t xml:space="preserve">Слой Land – это торфяной ландшафт, который способен поглощать воду в самое дождливое время, сохраняя ее для полива в сухой сезон. </w:t>
      </w:r>
    </w:p>
    <w:p w14:paraId="7235976A" w14:textId="110C649E" w:rsidR="00815C0A" w:rsidRDefault="00815C0A" w:rsidP="00363E0B">
      <w:pPr>
        <w:pStyle w:val="a5"/>
        <w:numPr>
          <w:ilvl w:val="0"/>
          <w:numId w:val="16"/>
        </w:numPr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15C0A">
        <w:rPr>
          <w:rFonts w:ascii="Times New Roman" w:hAnsi="Times New Roman" w:cs="Times New Roman"/>
          <w:sz w:val="28"/>
          <w:szCs w:val="28"/>
        </w:rPr>
        <w:t>Слой City состоит из восьми разных жилых кварталов, каждый своего размера. Кроме коммерческих владения и аренды, а также социальной аренды, предусмотрены разные формы коллективного жилья</w:t>
      </w:r>
      <w:r w:rsidRPr="00815C0A">
        <w:rPr>
          <w:rFonts w:ascii="Times New Roman" w:hAnsi="Times New Roman" w:cs="Times New Roman"/>
          <w:sz w:val="28"/>
          <w:szCs w:val="28"/>
        </w:rPr>
        <w:t>.</w:t>
      </w:r>
    </w:p>
    <w:p w14:paraId="237CADC2" w14:textId="77777777" w:rsidR="00AF25B7" w:rsidRDefault="00AF25B7" w:rsidP="00AF25B7">
      <w:pPr>
        <w:pStyle w:val="a5"/>
        <w:spacing w:after="16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543FF1BA" w14:textId="788393C3" w:rsidR="00AF25B7" w:rsidRPr="00AF25B7" w:rsidRDefault="00AF25B7" w:rsidP="00AF25B7">
      <w:pPr>
        <w:pStyle w:val="a5"/>
        <w:numPr>
          <w:ilvl w:val="0"/>
          <w:numId w:val="17"/>
        </w:numPr>
        <w:spacing w:after="160" w:line="360" w:lineRule="auto"/>
        <w:ind w:left="0"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5C0A">
        <w:rPr>
          <w:rFonts w:ascii="Times New Roman" w:hAnsi="Times New Roman" w:cs="Times New Roman"/>
          <w:sz w:val="28"/>
          <w:szCs w:val="28"/>
        </w:rPr>
        <w:t>Планируется по возможности сохранить промышленные постройки 1960-х с их высокими</w:t>
      </w:r>
      <w:r w:rsidR="00B53515">
        <w:rPr>
          <w:rFonts w:ascii="Times New Roman" w:hAnsi="Times New Roman" w:cs="Times New Roman"/>
          <w:sz w:val="28"/>
          <w:szCs w:val="28"/>
        </w:rPr>
        <w:t xml:space="preserve"> потолками</w:t>
      </w:r>
      <w:r w:rsidRPr="00815C0A">
        <w:rPr>
          <w:rFonts w:ascii="Times New Roman" w:hAnsi="Times New Roman" w:cs="Times New Roman"/>
          <w:sz w:val="28"/>
          <w:szCs w:val="28"/>
        </w:rPr>
        <w:t xml:space="preserve"> – 6–9 метров</w:t>
      </w:r>
      <w:r w:rsidR="00B53515">
        <w:rPr>
          <w:rFonts w:ascii="Times New Roman" w:hAnsi="Times New Roman" w:cs="Times New Roman"/>
          <w:sz w:val="28"/>
          <w:szCs w:val="28"/>
        </w:rPr>
        <w:t>.</w:t>
      </w:r>
    </w:p>
    <w:p w14:paraId="39A62F56" w14:textId="65C262F0" w:rsidR="00AF25B7" w:rsidRPr="00AF25B7" w:rsidRDefault="00AF25B7" w:rsidP="00AF25B7">
      <w:pPr>
        <w:pStyle w:val="a5"/>
        <w:numPr>
          <w:ilvl w:val="0"/>
          <w:numId w:val="17"/>
        </w:numPr>
        <w:spacing w:after="16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25B7">
        <w:rPr>
          <w:rFonts w:ascii="Times New Roman" w:hAnsi="Times New Roman" w:cs="Times New Roman"/>
          <w:sz w:val="28"/>
          <w:szCs w:val="28"/>
        </w:rPr>
        <w:t>Предусмотрен «центр мобильности» с каршерингом и велосипедами на прокат, но в самом районе автомобилей не будет.</w:t>
      </w:r>
    </w:p>
    <w:p w14:paraId="6D5A8EC4" w14:textId="6AC888F6" w:rsidR="00AF25B7" w:rsidRDefault="00AF25B7" w:rsidP="00AF25B7">
      <w:pPr>
        <w:pStyle w:val="a5"/>
        <w:numPr>
          <w:ilvl w:val="0"/>
          <w:numId w:val="17"/>
        </w:numPr>
        <w:spacing w:after="16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25B7">
        <w:rPr>
          <w:rFonts w:ascii="Times New Roman" w:hAnsi="Times New Roman" w:cs="Times New Roman"/>
          <w:sz w:val="28"/>
          <w:szCs w:val="28"/>
        </w:rPr>
        <w:t>Особое внимание при реконструкции отводится созданию новых сообществ и социальных отношений</w:t>
      </w:r>
      <w:r w:rsidR="00B53515">
        <w:rPr>
          <w:rFonts w:ascii="Times New Roman" w:hAnsi="Times New Roman" w:cs="Times New Roman"/>
          <w:sz w:val="28"/>
          <w:szCs w:val="28"/>
        </w:rPr>
        <w:t>.</w:t>
      </w:r>
    </w:p>
    <w:p w14:paraId="429F9CF3" w14:textId="5BD43F0C" w:rsidR="00AF25B7" w:rsidRDefault="00AF25B7" w:rsidP="00AF25B7">
      <w:pPr>
        <w:pStyle w:val="a5"/>
        <w:numPr>
          <w:ilvl w:val="0"/>
          <w:numId w:val="17"/>
        </w:numPr>
        <w:spacing w:after="16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25B7">
        <w:rPr>
          <w:rFonts w:ascii="Times New Roman" w:hAnsi="Times New Roman" w:cs="Times New Roman"/>
          <w:sz w:val="28"/>
          <w:szCs w:val="28"/>
        </w:rPr>
        <w:lastRenderedPageBreak/>
        <w:t xml:space="preserve">Размещение гостиницы, привлекает целевую группу и усиливает взаимодействие внутри </w:t>
      </w:r>
      <w:proofErr w:type="spellStart"/>
      <w:proofErr w:type="gramStart"/>
      <w:r w:rsidRPr="00AF25B7">
        <w:rPr>
          <w:rFonts w:ascii="Times New Roman" w:hAnsi="Times New Roman" w:cs="Times New Roman"/>
          <w:sz w:val="28"/>
          <w:szCs w:val="28"/>
        </w:rPr>
        <w:t>Зомерхофквартир</w:t>
      </w:r>
      <w:proofErr w:type="spellEnd"/>
      <w:proofErr w:type="gramEnd"/>
      <w:r w:rsidRPr="00AF25B7">
        <w:rPr>
          <w:rFonts w:ascii="Times New Roman" w:hAnsi="Times New Roman" w:cs="Times New Roman"/>
          <w:sz w:val="28"/>
          <w:szCs w:val="28"/>
        </w:rPr>
        <w:t xml:space="preserve"> а также отношения с внешним миром</w:t>
      </w:r>
      <w:r w:rsidR="00B53515">
        <w:rPr>
          <w:rFonts w:ascii="Times New Roman" w:hAnsi="Times New Roman" w:cs="Times New Roman"/>
          <w:sz w:val="28"/>
          <w:szCs w:val="28"/>
        </w:rPr>
        <w:t>.</w:t>
      </w:r>
    </w:p>
    <w:p w14:paraId="5B041FB4" w14:textId="0122B356" w:rsidR="00AF25B7" w:rsidRDefault="00AF25B7" w:rsidP="00AF25B7">
      <w:pPr>
        <w:pStyle w:val="a5"/>
        <w:numPr>
          <w:ilvl w:val="0"/>
          <w:numId w:val="17"/>
        </w:numPr>
        <w:spacing w:after="16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25B7">
        <w:rPr>
          <w:rFonts w:ascii="Times New Roman" w:hAnsi="Times New Roman" w:cs="Times New Roman"/>
          <w:sz w:val="28"/>
          <w:szCs w:val="28"/>
        </w:rPr>
        <w:t>Проект отличается богатым разнообразием приватных, коллективных и общественных мест.</w:t>
      </w:r>
    </w:p>
    <w:p w14:paraId="2B46A523" w14:textId="5C3A3905" w:rsidR="00AF25B7" w:rsidRDefault="00AF25B7" w:rsidP="00AF25B7">
      <w:pPr>
        <w:pStyle w:val="a5"/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6E736F" w14:textId="7107D33E" w:rsidR="00363E0B" w:rsidRPr="00363E0B" w:rsidRDefault="00363E0B" w:rsidP="00363E0B">
      <w:pPr>
        <w:spacing w:after="160" w:line="360" w:lineRule="auto"/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63E0B">
        <w:rPr>
          <w:rFonts w:ascii="Times New Roman" w:hAnsi="Times New Roman" w:cs="Times New Roman"/>
          <w:b/>
          <w:bCs/>
          <w:sz w:val="28"/>
          <w:szCs w:val="28"/>
        </w:rPr>
        <w:t xml:space="preserve">Вывод: </w:t>
      </w:r>
    </w:p>
    <w:p w14:paraId="50AE40DE" w14:textId="77777777" w:rsidR="00F95DEF" w:rsidRDefault="00363E0B" w:rsidP="00F95DEF">
      <w:pPr>
        <w:widowControl/>
        <w:suppressAutoHyphens w:val="0"/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63E0B">
        <w:rPr>
          <w:rFonts w:ascii="Times New Roman" w:hAnsi="Times New Roman" w:cs="Times New Roman"/>
          <w:sz w:val="28"/>
          <w:szCs w:val="28"/>
        </w:rPr>
        <w:t>Этот проект представляет собой особую концепцию, в которой существующие качества ZOHO усилены, зеленые структуры связаны между собой</w:t>
      </w:r>
      <w:r w:rsidR="00F95DEF">
        <w:rPr>
          <w:rFonts w:ascii="Times New Roman" w:hAnsi="Times New Roman" w:cs="Times New Roman"/>
          <w:sz w:val="28"/>
          <w:szCs w:val="28"/>
        </w:rPr>
        <w:t xml:space="preserve">. </w:t>
      </w:r>
      <w:r w:rsidR="00F95DEF" w:rsidRPr="00F95DEF">
        <w:rPr>
          <w:sz w:val="28"/>
          <w:szCs w:val="28"/>
        </w:rPr>
        <w:t>При этом проект не только предполагает размещение различных «миров» друг над другом, но и переплетает их посредством особых общественных и коллективных пространств.</w:t>
      </w:r>
    </w:p>
    <w:p w14:paraId="2F4DF49F" w14:textId="339AB213" w:rsidR="00363E0B" w:rsidRPr="00363E0B" w:rsidRDefault="00363E0B" w:rsidP="00F95DEF">
      <w:pPr>
        <w:widowControl/>
        <w:suppressAutoHyphens w:val="0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концепции выполнена задача </w:t>
      </w:r>
      <w:r w:rsidRPr="00363E0B">
        <w:rPr>
          <w:rFonts w:ascii="Times New Roman" w:hAnsi="Times New Roman" w:cs="Times New Roman"/>
          <w:sz w:val="28"/>
          <w:szCs w:val="28"/>
        </w:rPr>
        <w:t>уплотнить территорию и трансформировать ее в смешанный городской район, сохраняя при этом творческую идентичность.</w:t>
      </w:r>
      <w:r w:rsidR="00AF25B7">
        <w:rPr>
          <w:rFonts w:ascii="Times New Roman" w:hAnsi="Times New Roman" w:cs="Times New Roman"/>
          <w:sz w:val="28"/>
          <w:szCs w:val="28"/>
        </w:rPr>
        <w:t xml:space="preserve"> </w:t>
      </w:r>
      <w:r w:rsidR="00AF25B7" w:rsidRPr="00AF25B7">
        <w:rPr>
          <w:rFonts w:ascii="Times New Roman" w:hAnsi="Times New Roman" w:cs="Times New Roman"/>
          <w:sz w:val="28"/>
          <w:szCs w:val="28"/>
        </w:rPr>
        <w:t>Благодаря разнообразному спектру программ и тщательно продуманной системе общественных и коллективных пространств, новый район станет экологичным и устойчивым городским районом в центре Роттердама</w:t>
      </w:r>
      <w:r w:rsidR="00AF25B7">
        <w:rPr>
          <w:rFonts w:ascii="Times New Roman" w:hAnsi="Times New Roman" w:cs="Times New Roman"/>
          <w:sz w:val="28"/>
          <w:szCs w:val="28"/>
        </w:rPr>
        <w:t>.</w:t>
      </w:r>
    </w:p>
    <w:p w14:paraId="37A6D697" w14:textId="77777777" w:rsidR="00363E0B" w:rsidRDefault="00363E0B" w:rsidP="00363E0B">
      <w:pPr>
        <w:pStyle w:val="a5"/>
        <w:spacing w:after="16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1D03D538" w14:textId="77777777" w:rsidR="00815C0A" w:rsidRPr="00815C0A" w:rsidRDefault="00815C0A" w:rsidP="00815C0A">
      <w:pPr>
        <w:pStyle w:val="a5"/>
        <w:spacing w:after="16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91513E" w14:textId="71F029F5" w:rsidR="002109E8" w:rsidRPr="00456A85" w:rsidRDefault="002109E8" w:rsidP="00081D84">
      <w:pPr>
        <w:spacing w:after="16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EB51353" w14:textId="0E94477A" w:rsidR="00AF713F" w:rsidRPr="00AF713F" w:rsidRDefault="00AF713F" w:rsidP="00081D84">
      <w:pPr>
        <w:pStyle w:val="a5"/>
        <w:spacing w:after="16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</w:p>
    <w:p w14:paraId="2F30E29C" w14:textId="2D791185" w:rsidR="00AF713F" w:rsidRPr="00456A85" w:rsidRDefault="00AF713F" w:rsidP="00081D84">
      <w:pPr>
        <w:pStyle w:val="a5"/>
        <w:widowControl/>
        <w:suppressAutoHyphens w:val="0"/>
        <w:spacing w:after="160" w:line="360" w:lineRule="auto"/>
        <w:ind w:left="0"/>
        <w:rPr>
          <w:rFonts w:hint="eastAsia"/>
          <w:b/>
          <w:bCs/>
          <w:sz w:val="28"/>
          <w:szCs w:val="28"/>
        </w:rPr>
      </w:pPr>
    </w:p>
    <w:p w14:paraId="18A1E580" w14:textId="342FB0BA" w:rsidR="00BA46F9" w:rsidRPr="00456A85" w:rsidRDefault="00BA46F9" w:rsidP="00081D84">
      <w:pPr>
        <w:pStyle w:val="a5"/>
        <w:widowControl/>
        <w:suppressAutoHyphens w:val="0"/>
        <w:spacing w:after="160" w:line="360" w:lineRule="auto"/>
        <w:ind w:left="0"/>
        <w:rPr>
          <w:rFonts w:hint="eastAsia"/>
          <w:b/>
          <w:bCs/>
          <w:sz w:val="28"/>
          <w:szCs w:val="28"/>
        </w:rPr>
      </w:pPr>
    </w:p>
    <w:p w14:paraId="68581E21" w14:textId="1788CB02" w:rsidR="00BA46F9" w:rsidRPr="00456A85" w:rsidRDefault="00BA46F9" w:rsidP="00081D84">
      <w:pPr>
        <w:pStyle w:val="a5"/>
        <w:widowControl/>
        <w:suppressAutoHyphens w:val="0"/>
        <w:spacing w:after="160" w:line="360" w:lineRule="auto"/>
        <w:ind w:left="0"/>
        <w:rPr>
          <w:rFonts w:hint="eastAsia"/>
          <w:b/>
          <w:bCs/>
          <w:sz w:val="28"/>
          <w:szCs w:val="28"/>
        </w:rPr>
      </w:pPr>
    </w:p>
    <w:p w14:paraId="4997D0C8" w14:textId="2ECAEAB8" w:rsidR="00BA46F9" w:rsidRPr="00456A85" w:rsidRDefault="00BA46F9" w:rsidP="00081D84">
      <w:pPr>
        <w:pStyle w:val="a5"/>
        <w:widowControl/>
        <w:suppressAutoHyphens w:val="0"/>
        <w:spacing w:after="160" w:line="360" w:lineRule="auto"/>
        <w:ind w:left="0"/>
        <w:rPr>
          <w:rFonts w:hint="eastAsia"/>
          <w:b/>
          <w:bCs/>
          <w:sz w:val="28"/>
          <w:szCs w:val="28"/>
        </w:rPr>
      </w:pPr>
    </w:p>
    <w:p w14:paraId="27AFF568" w14:textId="0D396D50" w:rsidR="002109E8" w:rsidRDefault="002109E8" w:rsidP="00081D84">
      <w:pPr>
        <w:widowControl/>
        <w:suppressAutoHyphens w:val="0"/>
        <w:spacing w:after="160" w:line="360" w:lineRule="auto"/>
        <w:rPr>
          <w:rFonts w:ascii="Times New Roman" w:hAnsi="Times New Roman" w:cs="Times New Roman"/>
          <w:sz w:val="28"/>
          <w:szCs w:val="28"/>
        </w:rPr>
      </w:pPr>
      <w:r w:rsidRPr="00456A85">
        <w:rPr>
          <w:rFonts w:hint="eastAsia"/>
          <w:b/>
          <w:bCs/>
          <w:sz w:val="28"/>
          <w:szCs w:val="28"/>
        </w:rPr>
        <w:br w:type="page"/>
      </w:r>
    </w:p>
    <w:p w14:paraId="0803F013" w14:textId="14F8CBD2" w:rsidR="00BA46F9" w:rsidRPr="00456A85" w:rsidRDefault="00BA46F9" w:rsidP="00081D84">
      <w:pPr>
        <w:spacing w:line="360" w:lineRule="auto"/>
        <w:rPr>
          <w:rFonts w:hint="eastAsia"/>
          <w:b/>
          <w:bCs/>
          <w:sz w:val="28"/>
          <w:szCs w:val="28"/>
        </w:rPr>
      </w:pPr>
      <w:r w:rsidRPr="00456A85">
        <w:rPr>
          <w:b/>
          <w:bCs/>
          <w:sz w:val="28"/>
          <w:szCs w:val="28"/>
        </w:rPr>
        <w:lastRenderedPageBreak/>
        <w:t>Список литературы:</w:t>
      </w:r>
    </w:p>
    <w:p w14:paraId="7062AFA2" w14:textId="77777777" w:rsidR="002109E8" w:rsidRPr="00456A85" w:rsidRDefault="002109E8" w:rsidP="00081D84">
      <w:pPr>
        <w:spacing w:line="360" w:lineRule="auto"/>
        <w:rPr>
          <w:rFonts w:hint="eastAsia"/>
          <w:b/>
          <w:bCs/>
          <w:sz w:val="28"/>
          <w:szCs w:val="28"/>
        </w:rPr>
      </w:pPr>
    </w:p>
    <w:p w14:paraId="43CA9C75" w14:textId="67120508" w:rsidR="00BA46F9" w:rsidRDefault="00FE3F3A" w:rsidP="00081D84">
      <w:pPr>
        <w:pStyle w:val="a5"/>
        <w:numPr>
          <w:ilvl w:val="0"/>
          <w:numId w:val="14"/>
        </w:numPr>
        <w:spacing w:line="360" w:lineRule="auto"/>
        <w:rPr>
          <w:rFonts w:hint="eastAsia"/>
          <w:sz w:val="28"/>
          <w:szCs w:val="28"/>
        </w:rPr>
      </w:pPr>
      <w:hyperlink r:id="rId20" w:history="1">
        <w:r w:rsidR="00E44B45" w:rsidRPr="00104E3B">
          <w:rPr>
            <w:rStyle w:val="aa"/>
            <w:rFonts w:hint="eastAsia"/>
            <w:sz w:val="28"/>
            <w:szCs w:val="28"/>
          </w:rPr>
          <w:t>https://archi.ru/world/39614/obrazcovyi-kapremont</w:t>
        </w:r>
      </w:hyperlink>
    </w:p>
    <w:p w14:paraId="276F8B26" w14:textId="2B70996D" w:rsidR="00DF792A" w:rsidRDefault="00FE3F3A" w:rsidP="00081D84">
      <w:pPr>
        <w:pStyle w:val="a5"/>
        <w:numPr>
          <w:ilvl w:val="0"/>
          <w:numId w:val="14"/>
        </w:numPr>
        <w:spacing w:line="360" w:lineRule="auto"/>
        <w:rPr>
          <w:rFonts w:hint="eastAsia"/>
          <w:sz w:val="28"/>
          <w:szCs w:val="28"/>
        </w:rPr>
      </w:pPr>
      <w:hyperlink r:id="rId21" w:history="1">
        <w:r w:rsidR="00DF792A" w:rsidRPr="00104E3B">
          <w:rPr>
            <w:rStyle w:val="aa"/>
            <w:rFonts w:hint="eastAsia"/>
            <w:sz w:val="28"/>
            <w:szCs w:val="28"/>
          </w:rPr>
          <w:t>https://delovoy-kvartal.ru/voenno-istoricheskiy-muzey-v-bundesvere/</w:t>
        </w:r>
      </w:hyperlink>
    </w:p>
    <w:p w14:paraId="602B6BAE" w14:textId="31FBE0A8" w:rsidR="00DF792A" w:rsidRDefault="00FE3F3A" w:rsidP="00081D84">
      <w:pPr>
        <w:pStyle w:val="a5"/>
        <w:numPr>
          <w:ilvl w:val="0"/>
          <w:numId w:val="14"/>
        </w:numPr>
        <w:spacing w:line="360" w:lineRule="auto"/>
        <w:rPr>
          <w:rFonts w:hint="eastAsia"/>
          <w:sz w:val="28"/>
          <w:szCs w:val="28"/>
        </w:rPr>
      </w:pPr>
      <w:hyperlink r:id="rId22" w:history="1">
        <w:r w:rsidR="00DF792A" w:rsidRPr="00104E3B">
          <w:rPr>
            <w:rStyle w:val="aa"/>
            <w:rFonts w:hint="eastAsia"/>
            <w:sz w:val="28"/>
            <w:szCs w:val="28"/>
          </w:rPr>
          <w:t>https://archi.ru/world/75134/elevator-v-stalnykh-dospekhakh</w:t>
        </w:r>
      </w:hyperlink>
    </w:p>
    <w:p w14:paraId="4581671C" w14:textId="2DFFD175" w:rsidR="00DF792A" w:rsidRDefault="00FE3F3A" w:rsidP="00081D84">
      <w:pPr>
        <w:pStyle w:val="a5"/>
        <w:numPr>
          <w:ilvl w:val="0"/>
          <w:numId w:val="14"/>
        </w:numPr>
        <w:spacing w:line="360" w:lineRule="auto"/>
        <w:rPr>
          <w:rFonts w:hint="eastAsia"/>
          <w:sz w:val="28"/>
          <w:szCs w:val="28"/>
        </w:rPr>
      </w:pPr>
      <w:hyperlink r:id="rId23" w:history="1">
        <w:r w:rsidR="00DF792A" w:rsidRPr="00104E3B">
          <w:rPr>
            <w:rStyle w:val="aa"/>
            <w:rFonts w:hint="eastAsia"/>
            <w:sz w:val="28"/>
            <w:szCs w:val="28"/>
          </w:rPr>
          <w:t>https://ec-goroda.ru/company/blog-kompanii/silo-proekt-rekonstruktsii-zernovogo-elevatora-v-zhiloj-dom</w:t>
        </w:r>
      </w:hyperlink>
    </w:p>
    <w:p w14:paraId="72107D13" w14:textId="6BB90087" w:rsidR="00DF792A" w:rsidRDefault="00FE3F3A" w:rsidP="00081D84">
      <w:pPr>
        <w:pStyle w:val="a5"/>
        <w:numPr>
          <w:ilvl w:val="0"/>
          <w:numId w:val="14"/>
        </w:numPr>
        <w:spacing w:line="360" w:lineRule="auto"/>
        <w:rPr>
          <w:rFonts w:hint="eastAsia"/>
          <w:sz w:val="28"/>
          <w:szCs w:val="28"/>
        </w:rPr>
      </w:pPr>
      <w:hyperlink r:id="rId24" w:history="1">
        <w:r w:rsidR="00DF792A" w:rsidRPr="00104E3B">
          <w:rPr>
            <w:rStyle w:val="aa"/>
            <w:rFonts w:hint="eastAsia"/>
            <w:sz w:val="28"/>
            <w:szCs w:val="28"/>
          </w:rPr>
          <w:t>https://www.euromag.ru/articles/arhitektor-171razrezal187-zdanie-voennogo-muzeja-v-drezdene/</w:t>
        </w:r>
      </w:hyperlink>
    </w:p>
    <w:p w14:paraId="382E7760" w14:textId="4C8CE7FB" w:rsidR="00DF792A" w:rsidRDefault="00FE3F3A" w:rsidP="00081D84">
      <w:pPr>
        <w:pStyle w:val="a5"/>
        <w:numPr>
          <w:ilvl w:val="0"/>
          <w:numId w:val="14"/>
        </w:numPr>
        <w:spacing w:line="360" w:lineRule="auto"/>
        <w:rPr>
          <w:rFonts w:hint="eastAsia"/>
          <w:sz w:val="28"/>
          <w:szCs w:val="28"/>
        </w:rPr>
      </w:pPr>
      <w:hyperlink r:id="rId25" w:history="1">
        <w:r w:rsidR="002109E8" w:rsidRPr="00104E3B">
          <w:rPr>
            <w:rStyle w:val="aa"/>
            <w:rFonts w:hint="eastAsia"/>
            <w:sz w:val="28"/>
            <w:szCs w:val="28"/>
          </w:rPr>
          <w:t>https://archi.ru/world/86603/sloistyi-urbanizm</w:t>
        </w:r>
      </w:hyperlink>
    </w:p>
    <w:p w14:paraId="7119081F" w14:textId="2F561ACD" w:rsidR="00E44B45" w:rsidRDefault="00FE3F3A" w:rsidP="00081D84">
      <w:pPr>
        <w:pStyle w:val="a5"/>
        <w:numPr>
          <w:ilvl w:val="0"/>
          <w:numId w:val="14"/>
        </w:numPr>
        <w:spacing w:line="360" w:lineRule="auto"/>
        <w:rPr>
          <w:rFonts w:hint="eastAsia"/>
          <w:sz w:val="28"/>
          <w:szCs w:val="28"/>
        </w:rPr>
      </w:pPr>
      <w:hyperlink r:id="rId26" w:history="1">
        <w:r w:rsidR="002109E8" w:rsidRPr="00104E3B">
          <w:rPr>
            <w:rStyle w:val="aa"/>
            <w:rFonts w:hint="eastAsia"/>
            <w:sz w:val="28"/>
            <w:szCs w:val="28"/>
          </w:rPr>
          <w:t>http://totalarch.com/orange_architects/zoho</w:t>
        </w:r>
      </w:hyperlink>
    </w:p>
    <w:p w14:paraId="605AA676" w14:textId="77777777" w:rsidR="002109E8" w:rsidRPr="002109E8" w:rsidRDefault="002109E8" w:rsidP="002109E8">
      <w:pPr>
        <w:pStyle w:val="a5"/>
        <w:spacing w:line="360" w:lineRule="auto"/>
        <w:ind w:left="360"/>
        <w:rPr>
          <w:rFonts w:hint="eastAsia"/>
          <w:sz w:val="28"/>
          <w:szCs w:val="28"/>
        </w:rPr>
      </w:pPr>
    </w:p>
    <w:p w14:paraId="6411F77C" w14:textId="77777777" w:rsidR="00BA46F9" w:rsidRPr="009735E0" w:rsidRDefault="00BA46F9">
      <w:pPr>
        <w:pStyle w:val="a5"/>
        <w:widowControl/>
        <w:suppressAutoHyphens w:val="0"/>
        <w:spacing w:after="160" w:line="259" w:lineRule="auto"/>
        <w:ind w:left="0"/>
        <w:rPr>
          <w:rFonts w:hint="eastAsia"/>
          <w:b/>
          <w:bCs/>
        </w:rPr>
      </w:pPr>
    </w:p>
    <w:sectPr w:rsidR="00BA46F9" w:rsidRPr="009735E0" w:rsidSect="00FE6FC1">
      <w:footerReference w:type="default" r:id="rId2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7C65B5" w14:textId="77777777" w:rsidR="00FE3F3A" w:rsidRDefault="00FE3F3A" w:rsidP="00FE6FC1">
      <w:pPr>
        <w:rPr>
          <w:rFonts w:hint="eastAsia"/>
        </w:rPr>
      </w:pPr>
      <w:r>
        <w:separator/>
      </w:r>
    </w:p>
  </w:endnote>
  <w:endnote w:type="continuationSeparator" w:id="0">
    <w:p w14:paraId="0788D832" w14:textId="77777777" w:rsidR="00FE3F3A" w:rsidRDefault="00FE3F3A" w:rsidP="00FE6FC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0607045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1239C9F0" w14:textId="25C273B3" w:rsidR="00FE6FC1" w:rsidRDefault="00FE6FC1">
        <w:pPr>
          <w:pStyle w:val="a8"/>
          <w:pBdr>
            <w:top w:val="single" w:sz="4" w:space="1" w:color="D9D9D9" w:themeColor="background1" w:themeShade="D9"/>
          </w:pBdr>
          <w:jc w:val="right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Страница</w:t>
        </w:r>
      </w:p>
    </w:sdtContent>
  </w:sdt>
  <w:p w14:paraId="0785A562" w14:textId="77777777" w:rsidR="00FE6FC1" w:rsidRDefault="00FE6FC1">
    <w:pPr>
      <w:pStyle w:val="a8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E7AA0E" w14:textId="77777777" w:rsidR="00FE3F3A" w:rsidRDefault="00FE3F3A" w:rsidP="00FE6FC1">
      <w:pPr>
        <w:rPr>
          <w:rFonts w:hint="eastAsia"/>
        </w:rPr>
      </w:pPr>
      <w:r>
        <w:separator/>
      </w:r>
    </w:p>
  </w:footnote>
  <w:footnote w:type="continuationSeparator" w:id="0">
    <w:p w14:paraId="0BCE9258" w14:textId="77777777" w:rsidR="00FE3F3A" w:rsidRDefault="00FE3F3A" w:rsidP="00FE6FC1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51938"/>
    <w:multiLevelType w:val="hybridMultilevel"/>
    <w:tmpl w:val="5336B892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B5728B8"/>
    <w:multiLevelType w:val="hybridMultilevel"/>
    <w:tmpl w:val="C3DEC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B23E5A"/>
    <w:multiLevelType w:val="hybridMultilevel"/>
    <w:tmpl w:val="75C8F20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B52DC8"/>
    <w:multiLevelType w:val="hybridMultilevel"/>
    <w:tmpl w:val="282204D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744B6B"/>
    <w:multiLevelType w:val="hybridMultilevel"/>
    <w:tmpl w:val="D6AE8F5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056D03"/>
    <w:multiLevelType w:val="hybridMultilevel"/>
    <w:tmpl w:val="646E64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25F45"/>
    <w:multiLevelType w:val="hybridMultilevel"/>
    <w:tmpl w:val="9F1C6D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3706D0"/>
    <w:multiLevelType w:val="hybridMultilevel"/>
    <w:tmpl w:val="1DD82F06"/>
    <w:lvl w:ilvl="0" w:tplc="0419000F">
      <w:start w:val="1"/>
      <w:numFmt w:val="decimal"/>
      <w:lvlText w:val="%1."/>
      <w:lvlJc w:val="left"/>
      <w:pPr>
        <w:ind w:left="1079" w:hanging="360"/>
      </w:pPr>
    </w:lvl>
    <w:lvl w:ilvl="1" w:tplc="04190019" w:tentative="1">
      <w:start w:val="1"/>
      <w:numFmt w:val="lowerLetter"/>
      <w:lvlText w:val="%2."/>
      <w:lvlJc w:val="left"/>
      <w:pPr>
        <w:ind w:left="1799" w:hanging="360"/>
      </w:pPr>
    </w:lvl>
    <w:lvl w:ilvl="2" w:tplc="0419001B" w:tentative="1">
      <w:start w:val="1"/>
      <w:numFmt w:val="lowerRoman"/>
      <w:lvlText w:val="%3."/>
      <w:lvlJc w:val="right"/>
      <w:pPr>
        <w:ind w:left="2519" w:hanging="180"/>
      </w:pPr>
    </w:lvl>
    <w:lvl w:ilvl="3" w:tplc="0419000F" w:tentative="1">
      <w:start w:val="1"/>
      <w:numFmt w:val="decimal"/>
      <w:lvlText w:val="%4."/>
      <w:lvlJc w:val="left"/>
      <w:pPr>
        <w:ind w:left="3239" w:hanging="360"/>
      </w:pPr>
    </w:lvl>
    <w:lvl w:ilvl="4" w:tplc="04190019" w:tentative="1">
      <w:start w:val="1"/>
      <w:numFmt w:val="lowerLetter"/>
      <w:lvlText w:val="%5."/>
      <w:lvlJc w:val="left"/>
      <w:pPr>
        <w:ind w:left="3959" w:hanging="360"/>
      </w:pPr>
    </w:lvl>
    <w:lvl w:ilvl="5" w:tplc="0419001B" w:tentative="1">
      <w:start w:val="1"/>
      <w:numFmt w:val="lowerRoman"/>
      <w:lvlText w:val="%6."/>
      <w:lvlJc w:val="right"/>
      <w:pPr>
        <w:ind w:left="4679" w:hanging="180"/>
      </w:pPr>
    </w:lvl>
    <w:lvl w:ilvl="6" w:tplc="0419000F" w:tentative="1">
      <w:start w:val="1"/>
      <w:numFmt w:val="decimal"/>
      <w:lvlText w:val="%7."/>
      <w:lvlJc w:val="left"/>
      <w:pPr>
        <w:ind w:left="5399" w:hanging="360"/>
      </w:pPr>
    </w:lvl>
    <w:lvl w:ilvl="7" w:tplc="04190019" w:tentative="1">
      <w:start w:val="1"/>
      <w:numFmt w:val="lowerLetter"/>
      <w:lvlText w:val="%8."/>
      <w:lvlJc w:val="left"/>
      <w:pPr>
        <w:ind w:left="6119" w:hanging="360"/>
      </w:pPr>
    </w:lvl>
    <w:lvl w:ilvl="8" w:tplc="0419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8" w15:restartNumberingAfterBreak="0">
    <w:nsid w:val="2C613375"/>
    <w:multiLevelType w:val="hybridMultilevel"/>
    <w:tmpl w:val="74DA43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282D48"/>
    <w:multiLevelType w:val="hybridMultilevel"/>
    <w:tmpl w:val="A5B454A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ADD6385"/>
    <w:multiLevelType w:val="hybridMultilevel"/>
    <w:tmpl w:val="95985BD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E9469C"/>
    <w:multiLevelType w:val="hybridMultilevel"/>
    <w:tmpl w:val="646E64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735165"/>
    <w:multiLevelType w:val="hybridMultilevel"/>
    <w:tmpl w:val="48CC2A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51FC093F"/>
    <w:multiLevelType w:val="hybridMultilevel"/>
    <w:tmpl w:val="E55445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083D45"/>
    <w:multiLevelType w:val="hybridMultilevel"/>
    <w:tmpl w:val="C74E76F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D566DDF"/>
    <w:multiLevelType w:val="hybridMultilevel"/>
    <w:tmpl w:val="69068D7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F485B0C"/>
    <w:multiLevelType w:val="hybridMultilevel"/>
    <w:tmpl w:val="28220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0"/>
  </w:num>
  <w:num w:numId="3">
    <w:abstractNumId w:val="6"/>
  </w:num>
  <w:num w:numId="4">
    <w:abstractNumId w:val="8"/>
  </w:num>
  <w:num w:numId="5">
    <w:abstractNumId w:val="7"/>
  </w:num>
  <w:num w:numId="6">
    <w:abstractNumId w:val="5"/>
  </w:num>
  <w:num w:numId="7">
    <w:abstractNumId w:val="1"/>
  </w:num>
  <w:num w:numId="8">
    <w:abstractNumId w:val="13"/>
  </w:num>
  <w:num w:numId="9">
    <w:abstractNumId w:val="11"/>
  </w:num>
  <w:num w:numId="10">
    <w:abstractNumId w:val="15"/>
  </w:num>
  <w:num w:numId="11">
    <w:abstractNumId w:val="12"/>
  </w:num>
  <w:num w:numId="12">
    <w:abstractNumId w:val="0"/>
  </w:num>
  <w:num w:numId="13">
    <w:abstractNumId w:val="4"/>
  </w:num>
  <w:num w:numId="14">
    <w:abstractNumId w:val="14"/>
  </w:num>
  <w:num w:numId="15">
    <w:abstractNumId w:val="2"/>
  </w:num>
  <w:num w:numId="16">
    <w:abstractNumId w:val="3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515"/>
    <w:rsid w:val="00081D84"/>
    <w:rsid w:val="000A64B8"/>
    <w:rsid w:val="000F0BFC"/>
    <w:rsid w:val="00180760"/>
    <w:rsid w:val="001C248D"/>
    <w:rsid w:val="002109E8"/>
    <w:rsid w:val="002B3587"/>
    <w:rsid w:val="00363E0B"/>
    <w:rsid w:val="003823F2"/>
    <w:rsid w:val="00422945"/>
    <w:rsid w:val="00456A85"/>
    <w:rsid w:val="004948C8"/>
    <w:rsid w:val="004E1942"/>
    <w:rsid w:val="00544C3F"/>
    <w:rsid w:val="00546EF7"/>
    <w:rsid w:val="00626471"/>
    <w:rsid w:val="00664910"/>
    <w:rsid w:val="00667495"/>
    <w:rsid w:val="00694923"/>
    <w:rsid w:val="006C68EA"/>
    <w:rsid w:val="007D6A32"/>
    <w:rsid w:val="00815C0A"/>
    <w:rsid w:val="00847EE4"/>
    <w:rsid w:val="008D30E3"/>
    <w:rsid w:val="009735E0"/>
    <w:rsid w:val="00A05C3B"/>
    <w:rsid w:val="00A25DA8"/>
    <w:rsid w:val="00AB022E"/>
    <w:rsid w:val="00AD0DFC"/>
    <w:rsid w:val="00AF25B7"/>
    <w:rsid w:val="00AF713F"/>
    <w:rsid w:val="00B53515"/>
    <w:rsid w:val="00BA46F9"/>
    <w:rsid w:val="00BB245C"/>
    <w:rsid w:val="00BE5515"/>
    <w:rsid w:val="00C11B07"/>
    <w:rsid w:val="00C616FD"/>
    <w:rsid w:val="00DD35AF"/>
    <w:rsid w:val="00DF792A"/>
    <w:rsid w:val="00E44B45"/>
    <w:rsid w:val="00E820E0"/>
    <w:rsid w:val="00E8388B"/>
    <w:rsid w:val="00EF23F6"/>
    <w:rsid w:val="00F95DEF"/>
    <w:rsid w:val="00FE3F3A"/>
    <w:rsid w:val="00FE6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ECF44"/>
  <w15:chartTrackingRefBased/>
  <w15:docId w15:val="{40DDA957-6735-4B0A-906B-99F979109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20E0"/>
    <w:pPr>
      <w:widowControl w:val="0"/>
      <w:suppressAutoHyphens/>
      <w:spacing w:after="0" w:line="240" w:lineRule="auto"/>
    </w:pPr>
    <w:rPr>
      <w:rFonts w:ascii="Liberation Serif" w:eastAsia="SimSun" w:hAnsi="Liberation Serif" w:cs="Lucida Sans"/>
      <w:sz w:val="24"/>
      <w:szCs w:val="24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E5515"/>
    <w:pPr>
      <w:spacing w:after="140" w:line="288" w:lineRule="auto"/>
    </w:pPr>
    <w:rPr>
      <w:color w:val="00000A"/>
    </w:rPr>
  </w:style>
  <w:style w:type="character" w:customStyle="1" w:styleId="a4">
    <w:name w:val="Основной текст Знак"/>
    <w:basedOn w:val="a0"/>
    <w:link w:val="a3"/>
    <w:semiHidden/>
    <w:rsid w:val="00BE5515"/>
    <w:rPr>
      <w:rFonts w:ascii="Liberation Serif" w:eastAsia="SimSun" w:hAnsi="Liberation Serif" w:cs="Lucida Sans"/>
      <w:color w:val="00000A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C616FD"/>
    <w:pPr>
      <w:ind w:left="720"/>
      <w:contextualSpacing/>
    </w:pPr>
    <w:rPr>
      <w:rFonts w:cs="Mangal"/>
      <w:szCs w:val="21"/>
    </w:rPr>
  </w:style>
  <w:style w:type="paragraph" w:styleId="a6">
    <w:name w:val="header"/>
    <w:basedOn w:val="a"/>
    <w:link w:val="a7"/>
    <w:uiPriority w:val="99"/>
    <w:unhideWhenUsed/>
    <w:rsid w:val="00FE6FC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Верхний колонтитул Знак"/>
    <w:basedOn w:val="a0"/>
    <w:link w:val="a6"/>
    <w:uiPriority w:val="99"/>
    <w:rsid w:val="00FE6FC1"/>
    <w:rPr>
      <w:rFonts w:ascii="Liberation Serif" w:eastAsia="SimSun" w:hAnsi="Liberation Serif" w:cs="Mangal"/>
      <w:sz w:val="24"/>
      <w:szCs w:val="21"/>
      <w:lang w:eastAsia="zh-CN" w:bidi="hi-IN"/>
    </w:rPr>
  </w:style>
  <w:style w:type="paragraph" w:styleId="a8">
    <w:name w:val="footer"/>
    <w:basedOn w:val="a"/>
    <w:link w:val="a9"/>
    <w:uiPriority w:val="99"/>
    <w:unhideWhenUsed/>
    <w:rsid w:val="00FE6FC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FE6FC1"/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styleId="aa">
    <w:name w:val="Hyperlink"/>
    <w:basedOn w:val="a0"/>
    <w:uiPriority w:val="99"/>
    <w:unhideWhenUsed/>
    <w:rsid w:val="00694923"/>
    <w:rPr>
      <w:color w:val="0000FF"/>
      <w:u w:val="single"/>
    </w:rPr>
  </w:style>
  <w:style w:type="character" w:styleId="ab">
    <w:name w:val="Unresolved Mention"/>
    <w:basedOn w:val="a0"/>
    <w:uiPriority w:val="99"/>
    <w:semiHidden/>
    <w:unhideWhenUsed/>
    <w:rsid w:val="003823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04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yperlink" Target="http://totalarch.com/orange_architects/zoho" TargetMode="External"/><Relationship Id="rId3" Type="http://schemas.openxmlformats.org/officeDocument/2006/relationships/styles" Target="styles.xml"/><Relationship Id="rId21" Type="http://schemas.openxmlformats.org/officeDocument/2006/relationships/hyperlink" Target="https://delovoy-kvartal.ru/voenno-istoricheskiy-muzey-v-bundesvere/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yperlink" Target="https://archi.ru/world/86603/sloistyi-urbaniz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hyperlink" Target="https://archi.ru/world/39614/obrazcovyi-kapremont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https://www.euromag.ru/articles/arhitektor-171razrezal187-zdanie-voennogo-muzeja-v-drezdene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hyperlink" Target="https://ec-goroda.ru/company/blog-kompanii/silo-proekt-rekonstruktsii-zernovogo-elevatora-v-zhiloj-dom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hyperlink" Target="https://archi.ru/world/75134/elevator-v-stalnykh-dospekhakh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E3AC37-0DF6-4E83-B79D-5D0706EE4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3926</TotalTime>
  <Pages>14</Pages>
  <Words>1699</Words>
  <Characters>9686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Милена Хатламаджиян</dc:creator>
  <cp:keywords/>
  <dc:description/>
  <cp:lastModifiedBy>Милена Хатламаджиян</cp:lastModifiedBy>
  <cp:revision>2</cp:revision>
  <dcterms:created xsi:type="dcterms:W3CDTF">2021-11-25T15:47:00Z</dcterms:created>
  <dcterms:modified xsi:type="dcterms:W3CDTF">2021-11-30T22:17:00Z</dcterms:modified>
</cp:coreProperties>
</file>