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82D8EF" w14:textId="00AA29F1" w:rsidR="00CF17D1" w:rsidRDefault="00CF17D1" w:rsidP="00CF17D1">
      <w:pPr>
        <w:spacing w:after="0"/>
        <w:ind w:firstLine="709"/>
        <w:jc w:val="center"/>
        <w:rPr>
          <w:sz w:val="32"/>
          <w:szCs w:val="24"/>
        </w:rPr>
      </w:pPr>
      <w:r w:rsidRPr="00CF17D1">
        <w:rPr>
          <w:sz w:val="32"/>
          <w:szCs w:val="24"/>
        </w:rPr>
        <w:t>Внеурочная работа в формировании глобальных компетенций</w:t>
      </w:r>
    </w:p>
    <w:p w14:paraId="0AA4E0F9" w14:textId="36B05B15" w:rsidR="007D648B" w:rsidRPr="007D648B" w:rsidRDefault="007D648B" w:rsidP="00EE2FC5">
      <w:pPr>
        <w:spacing w:after="0"/>
        <w:ind w:firstLine="709"/>
        <w:jc w:val="both"/>
        <w:rPr>
          <w:sz w:val="24"/>
          <w:szCs w:val="24"/>
        </w:rPr>
      </w:pPr>
      <w:r w:rsidRPr="007D648B">
        <w:rPr>
          <w:sz w:val="24"/>
          <w:szCs w:val="24"/>
        </w:rPr>
        <w:t>Поколение Z — это дети мультимедийных технологий. Основн</w:t>
      </w:r>
      <w:r w:rsidR="006F7FCD">
        <w:rPr>
          <w:sz w:val="24"/>
          <w:szCs w:val="24"/>
        </w:rPr>
        <w:t>ая</w:t>
      </w:r>
      <w:r w:rsidRPr="007D648B">
        <w:rPr>
          <w:sz w:val="24"/>
          <w:szCs w:val="24"/>
        </w:rPr>
        <w:t xml:space="preserve"> отличительн</w:t>
      </w:r>
      <w:r w:rsidR="006F7FCD">
        <w:rPr>
          <w:sz w:val="24"/>
          <w:szCs w:val="24"/>
        </w:rPr>
        <w:t>ая</w:t>
      </w:r>
      <w:r w:rsidRPr="007D648B">
        <w:rPr>
          <w:sz w:val="24"/>
          <w:szCs w:val="24"/>
        </w:rPr>
        <w:t xml:space="preserve"> особенность нового поколения – это клиповое мышление. «Клиповое мышление» — это процесс отражения множества разнообразных свойств объектов, без учета связей между ними, характеризующийся фрагментарностью информационного потока, алогичностью, полной разнородностью поступающей информации, высокой скоростью переключения между частями, фрагментами информации, отсутствием целостной картины восприятия окружающего мира.</w:t>
      </w:r>
    </w:p>
    <w:p w14:paraId="5A72FA56" w14:textId="3FEBEFBD" w:rsidR="00EE2FC5" w:rsidRPr="007D648B" w:rsidRDefault="007D648B" w:rsidP="00EE2FC5">
      <w:pPr>
        <w:spacing w:after="0"/>
        <w:ind w:firstLine="709"/>
        <w:jc w:val="both"/>
        <w:rPr>
          <w:sz w:val="24"/>
          <w:szCs w:val="24"/>
        </w:rPr>
      </w:pPr>
      <w:r w:rsidRPr="007D648B">
        <w:rPr>
          <w:sz w:val="24"/>
          <w:szCs w:val="24"/>
        </w:rPr>
        <w:t xml:space="preserve">В связи с этим, намечается такая тенденция – неспособность многих людей системно воспринимать информацию, системно мыслить и, соответственно, излагать свои мысли. Клиповое сознание вошло в </w:t>
      </w:r>
      <w:r>
        <w:rPr>
          <w:sz w:val="24"/>
          <w:szCs w:val="24"/>
        </w:rPr>
        <w:t>современных</w:t>
      </w:r>
      <w:r w:rsidRPr="007D648B">
        <w:rPr>
          <w:sz w:val="24"/>
          <w:szCs w:val="24"/>
        </w:rPr>
        <w:t xml:space="preserve"> </w:t>
      </w:r>
      <w:r w:rsidR="00EE2FC5" w:rsidRPr="007D648B">
        <w:rPr>
          <w:sz w:val="24"/>
          <w:szCs w:val="24"/>
        </w:rPr>
        <w:t>детей и</w:t>
      </w:r>
      <w:r w:rsidRPr="007D648B">
        <w:rPr>
          <w:sz w:val="24"/>
          <w:szCs w:val="24"/>
        </w:rPr>
        <w:t xml:space="preserve"> необходимо </w:t>
      </w:r>
      <w:r>
        <w:rPr>
          <w:sz w:val="24"/>
          <w:szCs w:val="24"/>
        </w:rPr>
        <w:t>развитие</w:t>
      </w:r>
      <w:r w:rsidRPr="007D648B">
        <w:rPr>
          <w:sz w:val="24"/>
          <w:szCs w:val="24"/>
        </w:rPr>
        <w:t xml:space="preserve"> грамотного его применения как </w:t>
      </w:r>
      <w:r w:rsidR="00EE2FC5" w:rsidRPr="007D648B">
        <w:rPr>
          <w:sz w:val="24"/>
          <w:szCs w:val="24"/>
        </w:rPr>
        <w:t>в образовательном</w:t>
      </w:r>
      <w:r w:rsidRPr="007D648B">
        <w:rPr>
          <w:sz w:val="24"/>
          <w:szCs w:val="24"/>
        </w:rPr>
        <w:t xml:space="preserve"> процессе так во всех жизненных аспектах.</w:t>
      </w:r>
      <w:r w:rsidR="00EE2FC5">
        <w:rPr>
          <w:sz w:val="24"/>
          <w:szCs w:val="24"/>
        </w:rPr>
        <w:t xml:space="preserve"> </w:t>
      </w:r>
      <w:r>
        <w:rPr>
          <w:sz w:val="24"/>
          <w:szCs w:val="24"/>
        </w:rPr>
        <w:t>Соответственно подходы к образованию данного поколение должны быть глобальными.</w:t>
      </w:r>
    </w:p>
    <w:p w14:paraId="5D82E85D" w14:textId="26A31297" w:rsidR="00EE2FC5" w:rsidRPr="00EE2FC5" w:rsidRDefault="00EE2FC5" w:rsidP="00EE2FC5">
      <w:pPr>
        <w:spacing w:after="0"/>
        <w:ind w:firstLine="709"/>
        <w:jc w:val="both"/>
        <w:rPr>
          <w:sz w:val="24"/>
          <w:szCs w:val="24"/>
        </w:rPr>
      </w:pPr>
      <w:r w:rsidRPr="00EE2FC5">
        <w:rPr>
          <w:sz w:val="24"/>
          <w:szCs w:val="24"/>
        </w:rPr>
        <w:t xml:space="preserve">В исследовании PISA-2018 глобальные компетенции </w:t>
      </w:r>
      <w:r w:rsidR="0049619F">
        <w:rPr>
          <w:sz w:val="24"/>
          <w:szCs w:val="24"/>
        </w:rPr>
        <w:t>— это</w:t>
      </w:r>
      <w:r>
        <w:rPr>
          <w:sz w:val="24"/>
          <w:szCs w:val="24"/>
        </w:rPr>
        <w:t xml:space="preserve"> </w:t>
      </w:r>
      <w:r w:rsidRPr="00EE2FC5">
        <w:rPr>
          <w:sz w:val="24"/>
          <w:szCs w:val="24"/>
        </w:rPr>
        <w:t>способность рассматривать вопросы и ситуации местного, глобального и межкультурного значения (например, бедность, экономическая взаимозависимость, миграция, неравенство, экологические риски, конфликты, культурные различия и стереотипы)</w:t>
      </w:r>
    </w:p>
    <w:p w14:paraId="03F0343C" w14:textId="05EF3E9F" w:rsidR="00CF17D1" w:rsidRDefault="00EE2FC5" w:rsidP="00EE2FC5">
      <w:pPr>
        <w:spacing w:after="0"/>
        <w:ind w:firstLine="709"/>
        <w:jc w:val="both"/>
        <w:rPr>
          <w:sz w:val="24"/>
          <w:szCs w:val="24"/>
        </w:rPr>
      </w:pPr>
      <w:r w:rsidRPr="00EE2FC5">
        <w:rPr>
          <w:sz w:val="24"/>
          <w:szCs w:val="24"/>
        </w:rPr>
        <w:t>Глобально компетентный человек обладает навыками и взглядами, необходимыми для жизни во взаимосвязанном мире, способен использовать знания о мире и критически мыслить при рассуждении о глобальных событиях. Сочетая знания, полученные при изучении школьных дисциплин, и приобретенные в школе способы мышления, такой человек способен задавать вопросы, анализировать информацию, объяснять явления и вырабатывать собственную позицию относительно местных, глобальных или межкультурных проблем. Он также демонстрируют медиа грамотность, т.е. способность находить, анализировать и критически оценивать сообщения СМИ.</w:t>
      </w:r>
    </w:p>
    <w:p w14:paraId="60D69117" w14:textId="590CFC27" w:rsidR="00EE2FC5" w:rsidRPr="00EE2FC5" w:rsidRDefault="00EE2FC5" w:rsidP="00630646">
      <w:pPr>
        <w:spacing w:after="0"/>
        <w:ind w:firstLine="709"/>
        <w:jc w:val="both"/>
        <w:rPr>
          <w:sz w:val="24"/>
          <w:szCs w:val="24"/>
        </w:rPr>
      </w:pPr>
      <w:r w:rsidRPr="00EE2FC5">
        <w:rPr>
          <w:sz w:val="24"/>
          <w:szCs w:val="24"/>
        </w:rPr>
        <w:t>Результатов образования, которых было достаточно предыдущим поколениям, например знаний о некоторых фактах, мало, чтобы стать успешным в наше время. Критическое мышление, умение кооперироваться с другими людьми, решать проблемы, социальные умения работодатели и исследователи образования признали наиболее важными для XXI века. Система образования изменила понимание своих целей</w:t>
      </w:r>
      <w:bookmarkStart w:id="0" w:name="_Hlk86700632"/>
      <w:r w:rsidRPr="00EE2FC5">
        <w:rPr>
          <w:sz w:val="24"/>
          <w:szCs w:val="24"/>
        </w:rPr>
        <w:t xml:space="preserve">. </w:t>
      </w:r>
      <w:bookmarkEnd w:id="0"/>
      <w:r w:rsidRPr="00EE2FC5">
        <w:rPr>
          <w:sz w:val="24"/>
          <w:szCs w:val="24"/>
        </w:rPr>
        <w:t>Школа берёт на себя ответственность и за когнитивное, и за социально-эмоциональное развитие детей, понимая, что они неотделимы друг от друга и должны происходить в одном пространстве.</w:t>
      </w:r>
    </w:p>
    <w:p w14:paraId="6C1A08AB" w14:textId="62324114" w:rsidR="00630646" w:rsidRDefault="00CF17D1" w:rsidP="00CF17D1">
      <w:pPr>
        <w:spacing w:after="0"/>
        <w:ind w:firstLine="709"/>
        <w:jc w:val="both"/>
        <w:rPr>
          <w:sz w:val="24"/>
          <w:szCs w:val="20"/>
        </w:rPr>
      </w:pPr>
      <w:r w:rsidRPr="00630646">
        <w:rPr>
          <w:sz w:val="24"/>
          <w:szCs w:val="20"/>
        </w:rPr>
        <w:t xml:space="preserve">Внеурочная деятельность – это неотъемлемая часть образовательного процесса в школе, которая </w:t>
      </w:r>
      <w:r w:rsidR="00630646">
        <w:rPr>
          <w:sz w:val="24"/>
          <w:szCs w:val="20"/>
        </w:rPr>
        <w:t>помогает</w:t>
      </w:r>
      <w:r w:rsidR="00630646" w:rsidRPr="00630646">
        <w:t xml:space="preserve"> </w:t>
      </w:r>
      <w:r w:rsidR="00630646" w:rsidRPr="00630646">
        <w:rPr>
          <w:sz w:val="24"/>
          <w:szCs w:val="20"/>
        </w:rPr>
        <w:t>включ</w:t>
      </w:r>
      <w:r w:rsidR="00630646">
        <w:rPr>
          <w:sz w:val="24"/>
          <w:szCs w:val="20"/>
        </w:rPr>
        <w:t>ить</w:t>
      </w:r>
      <w:r w:rsidR="00630646" w:rsidRPr="00630646">
        <w:rPr>
          <w:sz w:val="24"/>
          <w:szCs w:val="20"/>
        </w:rPr>
        <w:t xml:space="preserve"> в образовательные программы более широкий перечень навыков.</w:t>
      </w:r>
      <w:r w:rsidR="00630646">
        <w:rPr>
          <w:sz w:val="24"/>
          <w:szCs w:val="20"/>
        </w:rPr>
        <w:t xml:space="preserve"> Она </w:t>
      </w:r>
      <w:r w:rsidR="00630646" w:rsidRPr="00630646">
        <w:rPr>
          <w:sz w:val="24"/>
          <w:szCs w:val="20"/>
        </w:rPr>
        <w:t>является составной частью учебно-воспитательного процесса и одной из форм организации свободного времени учащихся</w:t>
      </w:r>
      <w:r w:rsidR="00630646">
        <w:rPr>
          <w:sz w:val="24"/>
          <w:szCs w:val="20"/>
        </w:rPr>
        <w:t xml:space="preserve">, которая дает возможность развития глобальных компетенций не только в стенах школы, но и при </w:t>
      </w:r>
      <w:r w:rsidR="00630646" w:rsidRPr="00630646">
        <w:rPr>
          <w:sz w:val="24"/>
          <w:szCs w:val="20"/>
        </w:rPr>
        <w:t>организ</w:t>
      </w:r>
      <w:r w:rsidR="00630646">
        <w:rPr>
          <w:sz w:val="24"/>
          <w:szCs w:val="20"/>
        </w:rPr>
        <w:t>ации</w:t>
      </w:r>
      <w:r w:rsidR="00630646" w:rsidRPr="00630646">
        <w:rPr>
          <w:sz w:val="24"/>
          <w:szCs w:val="20"/>
        </w:rPr>
        <w:t xml:space="preserve"> удовлетворения потребностей учащихся в содержательном досуге, их участие в самоуправлении и общественно полезной деятельности.</w:t>
      </w:r>
    </w:p>
    <w:p w14:paraId="5CFCC204" w14:textId="3CF77F19" w:rsidR="00004FB8" w:rsidRDefault="007A7383" w:rsidP="00CF17D1">
      <w:pPr>
        <w:spacing w:after="0"/>
        <w:ind w:firstLine="709"/>
        <w:jc w:val="both"/>
        <w:rPr>
          <w:sz w:val="24"/>
          <w:szCs w:val="20"/>
        </w:rPr>
      </w:pPr>
      <w:r>
        <w:rPr>
          <w:sz w:val="24"/>
          <w:szCs w:val="20"/>
        </w:rPr>
        <w:t>Внеурочная работа,</w:t>
      </w:r>
      <w:r w:rsidR="00004FB8">
        <w:rPr>
          <w:sz w:val="24"/>
          <w:szCs w:val="20"/>
        </w:rPr>
        <w:t xml:space="preserve"> направленная на формирование </w:t>
      </w:r>
      <w:r>
        <w:rPr>
          <w:sz w:val="24"/>
          <w:szCs w:val="20"/>
        </w:rPr>
        <w:t>глобальных компетенций, должна научить способност</w:t>
      </w:r>
      <w:r w:rsidR="0049619F">
        <w:rPr>
          <w:sz w:val="24"/>
          <w:szCs w:val="20"/>
        </w:rPr>
        <w:t>и</w:t>
      </w:r>
      <w:r>
        <w:rPr>
          <w:sz w:val="24"/>
          <w:szCs w:val="20"/>
        </w:rPr>
        <w:t xml:space="preserve"> </w:t>
      </w:r>
      <w:r w:rsidRPr="00004FB8">
        <w:rPr>
          <w:sz w:val="24"/>
          <w:szCs w:val="20"/>
        </w:rPr>
        <w:t>понимать</w:t>
      </w:r>
      <w:r w:rsidR="00004FB8" w:rsidRPr="00004FB8">
        <w:rPr>
          <w:sz w:val="24"/>
          <w:szCs w:val="20"/>
        </w:rPr>
        <w:t xml:space="preserve"> и ценить точки зрения и мировоззрение других</w:t>
      </w:r>
      <w:r>
        <w:rPr>
          <w:sz w:val="24"/>
          <w:szCs w:val="20"/>
        </w:rPr>
        <w:t>.</w:t>
      </w:r>
      <w:r w:rsidR="00004FB8" w:rsidRPr="00004FB8">
        <w:rPr>
          <w:sz w:val="24"/>
          <w:szCs w:val="20"/>
        </w:rPr>
        <w:t xml:space="preserve"> </w:t>
      </w:r>
      <w:r>
        <w:rPr>
          <w:sz w:val="24"/>
          <w:szCs w:val="20"/>
        </w:rPr>
        <w:t xml:space="preserve">Это умение </w:t>
      </w:r>
      <w:r w:rsidR="00004FB8" w:rsidRPr="00004FB8">
        <w:rPr>
          <w:sz w:val="24"/>
          <w:szCs w:val="20"/>
        </w:rPr>
        <w:t xml:space="preserve">формируется на основе уважения и интереса к представителям других культур и требует определенных знаний об их истории, ценностях, особенностях общения. Овладение этой способностью помогает учащимся признать, что на взгляды и поведение любого человека оказывает влияние множество факторов, что люди не всегда полностью осознают эти влияния и что мировоззрения людей отличаются. Учащиеся, которые показывают высокие результаты по данному направлению, способны проявлять чуткость к культурному разнообразию и мировоззрению и ценностям, отличным от их собственных. Они проявляют любознательность и интерес к изучению других культур в их разнообразных проявлениях; адаптивность к новым ситуациям; готовность к изменению своих суждений об убеждениях и ценностях других людей, а также своих собственных убеждений; эмоциональную </w:t>
      </w:r>
      <w:r w:rsidR="00004FB8" w:rsidRPr="00004FB8">
        <w:rPr>
          <w:sz w:val="24"/>
          <w:szCs w:val="20"/>
        </w:rPr>
        <w:lastRenderedPageBreak/>
        <w:t>готовность к взаимодействию с другими людьми, несмотря на расхождение во взглядах и различия в культуре.</w:t>
      </w:r>
    </w:p>
    <w:p w14:paraId="4164457A" w14:textId="32458370" w:rsidR="00004FB8" w:rsidRDefault="007A7383" w:rsidP="00CF17D1">
      <w:pPr>
        <w:spacing w:after="0"/>
        <w:ind w:firstLine="709"/>
        <w:jc w:val="both"/>
        <w:rPr>
          <w:sz w:val="24"/>
          <w:szCs w:val="20"/>
        </w:rPr>
      </w:pPr>
      <w:r>
        <w:rPr>
          <w:sz w:val="24"/>
          <w:szCs w:val="20"/>
        </w:rPr>
        <w:t xml:space="preserve">При формировании </w:t>
      </w:r>
      <w:r w:rsidRPr="007A7383">
        <w:rPr>
          <w:sz w:val="24"/>
          <w:szCs w:val="20"/>
        </w:rPr>
        <w:t>глобальн</w:t>
      </w:r>
      <w:r>
        <w:rPr>
          <w:sz w:val="24"/>
          <w:szCs w:val="20"/>
        </w:rPr>
        <w:t>ых</w:t>
      </w:r>
      <w:r w:rsidRPr="007A7383">
        <w:rPr>
          <w:sz w:val="24"/>
          <w:szCs w:val="20"/>
        </w:rPr>
        <w:t xml:space="preserve"> компетен</w:t>
      </w:r>
      <w:r>
        <w:rPr>
          <w:sz w:val="24"/>
          <w:szCs w:val="20"/>
        </w:rPr>
        <w:t>ций у школьников</w:t>
      </w:r>
      <w:r w:rsidRPr="007A7383">
        <w:rPr>
          <w:sz w:val="24"/>
          <w:szCs w:val="20"/>
        </w:rPr>
        <w:t xml:space="preserve"> особую роль играет так</w:t>
      </w:r>
      <w:r>
        <w:rPr>
          <w:sz w:val="24"/>
          <w:szCs w:val="20"/>
        </w:rPr>
        <w:t>ие</w:t>
      </w:r>
      <w:r w:rsidRPr="007A7383">
        <w:rPr>
          <w:sz w:val="24"/>
          <w:szCs w:val="20"/>
        </w:rPr>
        <w:t xml:space="preserve"> показател</w:t>
      </w:r>
      <w:r>
        <w:rPr>
          <w:sz w:val="24"/>
          <w:szCs w:val="20"/>
        </w:rPr>
        <w:t>и</w:t>
      </w:r>
      <w:r w:rsidRPr="007A7383">
        <w:rPr>
          <w:sz w:val="24"/>
          <w:szCs w:val="20"/>
        </w:rPr>
        <w:t>, как способность понимать точки зрения других</w:t>
      </w:r>
      <w:r>
        <w:rPr>
          <w:sz w:val="24"/>
          <w:szCs w:val="20"/>
        </w:rPr>
        <w:t>, и</w:t>
      </w:r>
      <w:r w:rsidRPr="007A7383">
        <w:rPr>
          <w:sz w:val="24"/>
          <w:szCs w:val="20"/>
        </w:rPr>
        <w:t>нтерес к познанию других культур</w:t>
      </w:r>
      <w:r>
        <w:rPr>
          <w:sz w:val="24"/>
          <w:szCs w:val="20"/>
        </w:rPr>
        <w:t>, у</w:t>
      </w:r>
      <w:r w:rsidRPr="007A7383">
        <w:rPr>
          <w:sz w:val="24"/>
          <w:szCs w:val="20"/>
        </w:rPr>
        <w:t>важение к людям, представляющим иные культуры</w:t>
      </w:r>
      <w:r>
        <w:rPr>
          <w:sz w:val="24"/>
          <w:szCs w:val="20"/>
        </w:rPr>
        <w:t>, к</w:t>
      </w:r>
      <w:r w:rsidRPr="007A7383">
        <w:rPr>
          <w:sz w:val="24"/>
          <w:szCs w:val="20"/>
        </w:rPr>
        <w:t>огнитивная адаптивность к новым ситуациям</w:t>
      </w:r>
      <w:r>
        <w:rPr>
          <w:sz w:val="24"/>
          <w:szCs w:val="20"/>
        </w:rPr>
        <w:t>, о</w:t>
      </w:r>
      <w:r w:rsidRPr="007A7383">
        <w:rPr>
          <w:sz w:val="24"/>
          <w:szCs w:val="20"/>
        </w:rPr>
        <w:t>тношение к иммигрантам</w:t>
      </w:r>
      <w:r>
        <w:rPr>
          <w:sz w:val="24"/>
          <w:szCs w:val="20"/>
        </w:rPr>
        <w:t>.</w:t>
      </w:r>
    </w:p>
    <w:p w14:paraId="2FD032EF" w14:textId="7DD3ABF5" w:rsidR="007A7383" w:rsidRDefault="007A7383" w:rsidP="00CF17D1">
      <w:pPr>
        <w:spacing w:after="0"/>
        <w:ind w:firstLine="709"/>
        <w:jc w:val="both"/>
        <w:rPr>
          <w:sz w:val="24"/>
          <w:szCs w:val="20"/>
        </w:rPr>
      </w:pPr>
      <w:r>
        <w:rPr>
          <w:sz w:val="24"/>
          <w:szCs w:val="20"/>
        </w:rPr>
        <w:t>В рамках внеурочной деятельности, глобальные компетенции можно и нужно развивать</w:t>
      </w:r>
      <w:r w:rsidR="00B21451">
        <w:rPr>
          <w:sz w:val="24"/>
          <w:szCs w:val="20"/>
        </w:rPr>
        <w:t>. Этому способствуют программы, конкурсы, фестивали направленные на развитие толерантности к народам и другим культурам. Примером может служить повышение</w:t>
      </w:r>
      <w:r w:rsidR="00B21451" w:rsidRPr="00B21451">
        <w:rPr>
          <w:sz w:val="24"/>
          <w:szCs w:val="20"/>
        </w:rPr>
        <w:t xml:space="preserve"> уровня толерантности обучающихся через знакомство с видами художественной росписи различных национальностей</w:t>
      </w:r>
      <w:r w:rsidR="00B21451">
        <w:rPr>
          <w:sz w:val="24"/>
          <w:szCs w:val="20"/>
        </w:rPr>
        <w:t xml:space="preserve">, творческие конкурсы, направленные на изучение и выполнение художественных работ связанных с изучением видов и техник изобразительного и декоративно-прикладного искусства других стран. Также во внеурочной работе, связанной с искусством, по мимо практического блока следует включать </w:t>
      </w:r>
      <w:r w:rsidR="00B21451" w:rsidRPr="00B21451">
        <w:rPr>
          <w:sz w:val="24"/>
          <w:szCs w:val="20"/>
        </w:rPr>
        <w:t>освещение особенностей жизнедеятельности каждого народа, традиций, оснований для использования тех или иных техник</w:t>
      </w:r>
      <w:r w:rsidR="00B21451">
        <w:rPr>
          <w:sz w:val="24"/>
          <w:szCs w:val="20"/>
        </w:rPr>
        <w:t xml:space="preserve">. </w:t>
      </w:r>
    </w:p>
    <w:p w14:paraId="7F4FC366" w14:textId="560C3965" w:rsidR="001A4619" w:rsidRDefault="001A4619" w:rsidP="00CF17D1">
      <w:pPr>
        <w:spacing w:after="0"/>
        <w:ind w:firstLine="709"/>
        <w:jc w:val="both"/>
        <w:rPr>
          <w:sz w:val="24"/>
          <w:szCs w:val="20"/>
        </w:rPr>
      </w:pPr>
      <w:r>
        <w:rPr>
          <w:sz w:val="24"/>
          <w:szCs w:val="20"/>
        </w:rPr>
        <w:t xml:space="preserve">Стоит отметить, что исследовательская работа учащихся по данному направлению также способствует повышению заинтересованности </w:t>
      </w:r>
      <w:r w:rsidRPr="001A4619">
        <w:rPr>
          <w:sz w:val="24"/>
          <w:szCs w:val="20"/>
        </w:rPr>
        <w:t>в изучении вопросов местного, глобального и межкультурного значения</w:t>
      </w:r>
      <w:r>
        <w:rPr>
          <w:sz w:val="24"/>
          <w:szCs w:val="20"/>
        </w:rPr>
        <w:t>.</w:t>
      </w:r>
    </w:p>
    <w:p w14:paraId="414EFC7E" w14:textId="3C78D9F4" w:rsidR="007A7383" w:rsidRDefault="007A7383" w:rsidP="00CF17D1">
      <w:pPr>
        <w:spacing w:after="0"/>
        <w:ind w:firstLine="709"/>
        <w:jc w:val="both"/>
        <w:rPr>
          <w:sz w:val="24"/>
          <w:szCs w:val="20"/>
        </w:rPr>
      </w:pPr>
      <w:r w:rsidRPr="007A7383">
        <w:rPr>
          <w:sz w:val="24"/>
          <w:szCs w:val="20"/>
        </w:rPr>
        <w:t>Глобальные компетенции – это сочетание знаний, умений, взглядов и ценностей, которые требуются каждому человеку при личном или виртуальном взаимодействии с людьми, которые принадлежат к иной культурной среде, или при его участии в решении глобальных проблем, которые не имеют национальных границ и оказывают влияние на жизнь нынешнего и будущих поколений. Овладение глобальными компетенциями происходит на протяжении всей жизни человека: не существует единой точки, в которой человек становится полностью компетентным в этой области.</w:t>
      </w:r>
    </w:p>
    <w:p w14:paraId="6C1F9453" w14:textId="49A94375" w:rsidR="00004FB8" w:rsidRDefault="001A4619" w:rsidP="00CF17D1">
      <w:pPr>
        <w:spacing w:after="0"/>
        <w:ind w:firstLine="709"/>
        <w:jc w:val="both"/>
        <w:rPr>
          <w:sz w:val="24"/>
          <w:szCs w:val="20"/>
        </w:rPr>
      </w:pPr>
      <w:r w:rsidRPr="001A4619">
        <w:rPr>
          <w:sz w:val="24"/>
          <w:szCs w:val="20"/>
        </w:rPr>
        <w:t>Эпоха вызовов и противоречий в глобальном масштабе создает для молодых людей новые возможности и, вместе с тем, порождает новые проблемы. Для разрешения глобальных проблем необходимо сотрудничество, в котором проявляется глобальная компетентность каждого из участников.</w:t>
      </w:r>
    </w:p>
    <w:p w14:paraId="7D8DC33B" w14:textId="6D483022" w:rsidR="001A0C99" w:rsidRDefault="001A0C99" w:rsidP="00CF17D1">
      <w:pPr>
        <w:spacing w:after="0"/>
        <w:ind w:firstLine="709"/>
        <w:jc w:val="both"/>
        <w:rPr>
          <w:sz w:val="24"/>
          <w:szCs w:val="20"/>
        </w:rPr>
      </w:pPr>
      <w:r w:rsidRPr="001A0C99">
        <w:rPr>
          <w:sz w:val="24"/>
          <w:szCs w:val="20"/>
        </w:rPr>
        <w:t>Таким образом, ведущей педагогической идеей внеурочной деятельности является осуществл</w:t>
      </w:r>
      <w:r>
        <w:rPr>
          <w:sz w:val="24"/>
          <w:szCs w:val="20"/>
        </w:rPr>
        <w:t>ение</w:t>
      </w:r>
      <w:r w:rsidRPr="001A0C99">
        <w:rPr>
          <w:sz w:val="24"/>
          <w:szCs w:val="20"/>
        </w:rPr>
        <w:t xml:space="preserve"> целенаправленно</w:t>
      </w:r>
      <w:r>
        <w:rPr>
          <w:sz w:val="24"/>
          <w:szCs w:val="20"/>
        </w:rPr>
        <w:t>го</w:t>
      </w:r>
      <w:r w:rsidRPr="001A0C99">
        <w:rPr>
          <w:sz w:val="24"/>
          <w:szCs w:val="20"/>
        </w:rPr>
        <w:t xml:space="preserve"> формировани</w:t>
      </w:r>
      <w:r>
        <w:rPr>
          <w:sz w:val="24"/>
          <w:szCs w:val="20"/>
        </w:rPr>
        <w:t>я</w:t>
      </w:r>
      <w:r w:rsidRPr="001A0C99">
        <w:rPr>
          <w:sz w:val="24"/>
          <w:szCs w:val="20"/>
        </w:rPr>
        <w:t xml:space="preserve"> глобальных компетенций у учащихся и в конечном счёте создан</w:t>
      </w:r>
      <w:r>
        <w:rPr>
          <w:sz w:val="24"/>
          <w:szCs w:val="20"/>
        </w:rPr>
        <w:t>ие</w:t>
      </w:r>
      <w:r w:rsidRPr="001A0C99">
        <w:rPr>
          <w:sz w:val="24"/>
          <w:szCs w:val="20"/>
        </w:rPr>
        <w:t xml:space="preserve"> условия для успешной социализации личности.</w:t>
      </w:r>
    </w:p>
    <w:p w14:paraId="5A6C1FCA" w14:textId="7313A62F" w:rsidR="00004FB8" w:rsidRDefault="001A4619" w:rsidP="00CF17D1">
      <w:pPr>
        <w:spacing w:after="0"/>
        <w:ind w:firstLine="709"/>
        <w:jc w:val="both"/>
        <w:rPr>
          <w:sz w:val="24"/>
          <w:szCs w:val="20"/>
        </w:rPr>
      </w:pPr>
      <w:r>
        <w:rPr>
          <w:sz w:val="24"/>
          <w:szCs w:val="20"/>
        </w:rPr>
        <w:t>Спасибо за внимание.</w:t>
      </w:r>
    </w:p>
    <w:p w14:paraId="37A2BC55" w14:textId="791FD7C6" w:rsidR="00B21451" w:rsidRDefault="00B21451" w:rsidP="001A0C99">
      <w:pPr>
        <w:spacing w:after="0"/>
        <w:jc w:val="both"/>
        <w:rPr>
          <w:sz w:val="24"/>
          <w:szCs w:val="20"/>
        </w:rPr>
      </w:pPr>
    </w:p>
    <w:sectPr w:rsidR="00B21451" w:rsidSect="006C0B77">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8"/>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7ECC"/>
    <w:rsid w:val="00004FB8"/>
    <w:rsid w:val="001A0C99"/>
    <w:rsid w:val="001A4619"/>
    <w:rsid w:val="003D2450"/>
    <w:rsid w:val="0049619F"/>
    <w:rsid w:val="004A23DA"/>
    <w:rsid w:val="00543396"/>
    <w:rsid w:val="005C7ECC"/>
    <w:rsid w:val="005D0447"/>
    <w:rsid w:val="00630646"/>
    <w:rsid w:val="006C0B77"/>
    <w:rsid w:val="006F7FCD"/>
    <w:rsid w:val="007A7383"/>
    <w:rsid w:val="007D648B"/>
    <w:rsid w:val="008242FF"/>
    <w:rsid w:val="00856DDB"/>
    <w:rsid w:val="00867771"/>
    <w:rsid w:val="00870751"/>
    <w:rsid w:val="008C7022"/>
    <w:rsid w:val="00922C48"/>
    <w:rsid w:val="0095293A"/>
    <w:rsid w:val="00B21451"/>
    <w:rsid w:val="00B5405D"/>
    <w:rsid w:val="00B915B7"/>
    <w:rsid w:val="00CF17D1"/>
    <w:rsid w:val="00D476E9"/>
    <w:rsid w:val="00DE46E5"/>
    <w:rsid w:val="00E05D62"/>
    <w:rsid w:val="00EA59DF"/>
    <w:rsid w:val="00EE2FC5"/>
    <w:rsid w:val="00EE4070"/>
    <w:rsid w:val="00F12C76"/>
    <w:rsid w:val="00F872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063496"/>
  <w15:chartTrackingRefBased/>
  <w15:docId w15:val="{D1088C8C-0286-42C0-98C6-4C6FB51098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915B7"/>
    <w:pPr>
      <w:spacing w:line="240" w:lineRule="auto"/>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F872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930451">
      <w:bodyDiv w:val="1"/>
      <w:marLeft w:val="0"/>
      <w:marRight w:val="0"/>
      <w:marTop w:val="0"/>
      <w:marBottom w:val="0"/>
      <w:divBdr>
        <w:top w:val="none" w:sz="0" w:space="0" w:color="auto"/>
        <w:left w:val="none" w:sz="0" w:space="0" w:color="auto"/>
        <w:bottom w:val="none" w:sz="0" w:space="0" w:color="auto"/>
        <w:right w:val="none" w:sz="0" w:space="0" w:color="auto"/>
      </w:divBdr>
    </w:div>
    <w:div w:id="1641301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217</TotalTime>
  <Pages>2</Pages>
  <Words>939</Words>
  <Characters>5356</Characters>
  <Application>Microsoft Office Word</Application>
  <DocSecurity>0</DocSecurity>
  <Lines>44</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Iryneyka_yandex.ru Тырышкина</cp:lastModifiedBy>
  <cp:revision>7</cp:revision>
  <dcterms:created xsi:type="dcterms:W3CDTF">2021-11-01T15:02:00Z</dcterms:created>
  <dcterms:modified xsi:type="dcterms:W3CDTF">2022-04-24T13:21:00Z</dcterms:modified>
</cp:coreProperties>
</file>