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20B7" w:rsidRDefault="005352B2" w:rsidP="005352B2">
      <w:pPr>
        <w:jc w:val="center"/>
        <w:rPr>
          <w:b/>
          <w:sz w:val="36"/>
        </w:rPr>
      </w:pPr>
      <w:r w:rsidRPr="005352B2">
        <w:rPr>
          <w:b/>
          <w:sz w:val="36"/>
        </w:rPr>
        <w:t>Мышление и речь.</w:t>
      </w:r>
    </w:p>
    <w:p w:rsidR="005352B2" w:rsidRDefault="005352B2" w:rsidP="005352B2">
      <w:pPr>
        <w:jc w:val="both"/>
        <w:rPr>
          <w:b/>
          <w:sz w:val="32"/>
        </w:rPr>
      </w:pPr>
      <w:r>
        <w:rPr>
          <w:b/>
          <w:sz w:val="32"/>
        </w:rPr>
        <w:t>План:</w:t>
      </w:r>
    </w:p>
    <w:p w:rsidR="005352B2" w:rsidRDefault="005352B2" w:rsidP="005352B2">
      <w:pPr>
        <w:pStyle w:val="a3"/>
        <w:numPr>
          <w:ilvl w:val="0"/>
          <w:numId w:val="1"/>
        </w:numPr>
        <w:jc w:val="both"/>
        <w:rPr>
          <w:sz w:val="32"/>
        </w:rPr>
      </w:pPr>
      <w:r>
        <w:rPr>
          <w:sz w:val="32"/>
        </w:rPr>
        <w:t>Понятие  и значение мышления в жизни человека</w:t>
      </w:r>
      <w:r w:rsidR="001871AA">
        <w:rPr>
          <w:sz w:val="32"/>
        </w:rPr>
        <w:t>;</w:t>
      </w:r>
    </w:p>
    <w:p w:rsidR="0071263A" w:rsidRDefault="0071263A" w:rsidP="005352B2">
      <w:pPr>
        <w:pStyle w:val="a3"/>
        <w:numPr>
          <w:ilvl w:val="0"/>
          <w:numId w:val="1"/>
        </w:numPr>
        <w:jc w:val="both"/>
        <w:rPr>
          <w:sz w:val="32"/>
        </w:rPr>
      </w:pPr>
      <w:r>
        <w:rPr>
          <w:sz w:val="32"/>
        </w:rPr>
        <w:t>Основные виды  мышлений  и их характеристика</w:t>
      </w:r>
      <w:r w:rsidR="001871AA">
        <w:rPr>
          <w:sz w:val="32"/>
        </w:rPr>
        <w:t>;</w:t>
      </w:r>
    </w:p>
    <w:p w:rsidR="0071263A" w:rsidRDefault="0071263A" w:rsidP="005352B2">
      <w:pPr>
        <w:pStyle w:val="a3"/>
        <w:numPr>
          <w:ilvl w:val="0"/>
          <w:numId w:val="1"/>
        </w:numPr>
        <w:jc w:val="both"/>
        <w:rPr>
          <w:sz w:val="32"/>
        </w:rPr>
      </w:pPr>
      <w:r>
        <w:rPr>
          <w:sz w:val="32"/>
        </w:rPr>
        <w:t xml:space="preserve">Основные процессы  и </w:t>
      </w:r>
      <w:r w:rsidR="001871AA">
        <w:rPr>
          <w:sz w:val="32"/>
        </w:rPr>
        <w:t>формы мышления;</w:t>
      </w:r>
    </w:p>
    <w:p w:rsidR="001871AA" w:rsidRDefault="001871AA" w:rsidP="005352B2">
      <w:pPr>
        <w:pStyle w:val="a3"/>
        <w:numPr>
          <w:ilvl w:val="0"/>
          <w:numId w:val="1"/>
        </w:numPr>
        <w:jc w:val="both"/>
        <w:rPr>
          <w:sz w:val="32"/>
        </w:rPr>
      </w:pPr>
      <w:r>
        <w:rPr>
          <w:sz w:val="32"/>
        </w:rPr>
        <w:t xml:space="preserve">Понятие о речи виды и функции. </w:t>
      </w:r>
    </w:p>
    <w:p w:rsidR="001871AA" w:rsidRDefault="001871AA" w:rsidP="001871AA">
      <w:pPr>
        <w:pStyle w:val="a3"/>
        <w:jc w:val="center"/>
        <w:rPr>
          <w:b/>
          <w:sz w:val="32"/>
        </w:rPr>
      </w:pPr>
    </w:p>
    <w:p w:rsidR="001871AA" w:rsidRDefault="001871AA" w:rsidP="001871AA">
      <w:pPr>
        <w:pStyle w:val="a3"/>
        <w:jc w:val="center"/>
        <w:rPr>
          <w:b/>
          <w:sz w:val="32"/>
        </w:rPr>
      </w:pPr>
      <w:r w:rsidRPr="001871AA">
        <w:rPr>
          <w:b/>
          <w:sz w:val="32"/>
        </w:rPr>
        <w:t xml:space="preserve">1. </w:t>
      </w:r>
      <w:r w:rsidRPr="001871AA">
        <w:rPr>
          <w:b/>
          <w:sz w:val="32"/>
        </w:rPr>
        <w:t>Понятие  и значение мышления в жизни человека</w:t>
      </w:r>
      <w:r>
        <w:rPr>
          <w:b/>
          <w:sz w:val="32"/>
        </w:rPr>
        <w:t>.</w:t>
      </w:r>
    </w:p>
    <w:p w:rsidR="001871AA" w:rsidRDefault="001871AA" w:rsidP="001871AA">
      <w:pPr>
        <w:pStyle w:val="a3"/>
        <w:ind w:left="284" w:hanging="284"/>
        <w:jc w:val="both"/>
        <w:rPr>
          <w:sz w:val="32"/>
        </w:rPr>
      </w:pPr>
      <w:r w:rsidRPr="001871AA">
        <w:rPr>
          <w:b/>
          <w:i/>
          <w:sz w:val="32"/>
          <w:u w:val="single"/>
        </w:rPr>
        <w:t>Мышление</w:t>
      </w:r>
      <w:r>
        <w:rPr>
          <w:sz w:val="32"/>
        </w:rPr>
        <w:t xml:space="preserve"> - познавательный психический процесс обобщённого и опосредственного познания  окружающего мира.</w:t>
      </w:r>
    </w:p>
    <w:p w:rsidR="001871AA" w:rsidRDefault="001871AA" w:rsidP="001871AA">
      <w:pPr>
        <w:pStyle w:val="a3"/>
        <w:ind w:left="284" w:hanging="284"/>
        <w:jc w:val="both"/>
        <w:rPr>
          <w:b/>
          <w:sz w:val="32"/>
        </w:rPr>
      </w:pPr>
      <w:r w:rsidRPr="001871AA">
        <w:rPr>
          <w:b/>
          <w:sz w:val="32"/>
        </w:rPr>
        <w:t>Значение:</w:t>
      </w:r>
    </w:p>
    <w:p w:rsidR="001871AA" w:rsidRPr="001871AA" w:rsidRDefault="001871AA" w:rsidP="001871AA">
      <w:pPr>
        <w:pStyle w:val="a3"/>
        <w:numPr>
          <w:ilvl w:val="0"/>
          <w:numId w:val="2"/>
        </w:numPr>
        <w:jc w:val="both"/>
        <w:rPr>
          <w:b/>
          <w:sz w:val="32"/>
        </w:rPr>
      </w:pPr>
      <w:r>
        <w:rPr>
          <w:sz w:val="32"/>
        </w:rPr>
        <w:t>Расширяет возможности человека в познании окружающего мира.</w:t>
      </w:r>
    </w:p>
    <w:p w:rsidR="001871AA" w:rsidRPr="006549CD" w:rsidRDefault="001871AA" w:rsidP="001871AA">
      <w:pPr>
        <w:pStyle w:val="a3"/>
        <w:numPr>
          <w:ilvl w:val="0"/>
          <w:numId w:val="2"/>
        </w:numPr>
        <w:jc w:val="both"/>
        <w:rPr>
          <w:b/>
          <w:sz w:val="32"/>
        </w:rPr>
      </w:pPr>
      <w:r>
        <w:rPr>
          <w:sz w:val="32"/>
        </w:rPr>
        <w:t>Позволяет человеку выявлять скрытые не лежащие на поверхности св</w:t>
      </w:r>
      <w:r w:rsidR="006549CD">
        <w:rPr>
          <w:sz w:val="32"/>
        </w:rPr>
        <w:t>язи и отношения.</w:t>
      </w:r>
    </w:p>
    <w:p w:rsidR="006549CD" w:rsidRDefault="006549CD" w:rsidP="001871AA">
      <w:pPr>
        <w:pStyle w:val="a3"/>
        <w:numPr>
          <w:ilvl w:val="0"/>
          <w:numId w:val="2"/>
        </w:numPr>
        <w:jc w:val="both"/>
        <w:rPr>
          <w:b/>
          <w:sz w:val="32"/>
        </w:rPr>
      </w:pPr>
      <w:r>
        <w:rPr>
          <w:sz w:val="32"/>
        </w:rPr>
        <w:t xml:space="preserve">Позволяет предвидеть наступление таких явлений, которых не существует. </w:t>
      </w:r>
    </w:p>
    <w:p w:rsidR="006549CD" w:rsidRDefault="006549CD" w:rsidP="006549CD">
      <w:pPr>
        <w:jc w:val="both"/>
        <w:rPr>
          <w:b/>
          <w:sz w:val="32"/>
        </w:rPr>
      </w:pPr>
      <w:r>
        <w:rPr>
          <w:b/>
          <w:sz w:val="32"/>
        </w:rPr>
        <w:t>Свойства:</w:t>
      </w:r>
    </w:p>
    <w:p w:rsidR="00D80D96" w:rsidRDefault="006549CD" w:rsidP="006549CD">
      <w:pPr>
        <w:pStyle w:val="a3"/>
        <w:numPr>
          <w:ilvl w:val="0"/>
          <w:numId w:val="3"/>
        </w:numPr>
        <w:jc w:val="both"/>
        <w:rPr>
          <w:sz w:val="32"/>
        </w:rPr>
      </w:pPr>
      <w:r>
        <w:rPr>
          <w:sz w:val="32"/>
        </w:rPr>
        <w:t xml:space="preserve">Отвлечённость – состоит из того что думая о каких-то предметах  или явлениях мы выделяем </w:t>
      </w:r>
      <w:r w:rsidR="00904016">
        <w:rPr>
          <w:sz w:val="32"/>
        </w:rPr>
        <w:t>только те признаки, которые важны.</w:t>
      </w:r>
    </w:p>
    <w:p w:rsidR="006549CD" w:rsidRDefault="00D80D96" w:rsidP="006549CD">
      <w:pPr>
        <w:pStyle w:val="a3"/>
        <w:numPr>
          <w:ilvl w:val="0"/>
          <w:numId w:val="3"/>
        </w:numPr>
        <w:jc w:val="both"/>
        <w:rPr>
          <w:sz w:val="32"/>
        </w:rPr>
      </w:pPr>
      <w:r>
        <w:rPr>
          <w:sz w:val="32"/>
        </w:rPr>
        <w:t>Обобщённость – выделяя важные существенные связи</w:t>
      </w:r>
      <w:r w:rsidR="00F23AC4">
        <w:rPr>
          <w:sz w:val="32"/>
        </w:rPr>
        <w:t>,</w:t>
      </w:r>
      <w:r w:rsidR="00E816E7">
        <w:rPr>
          <w:sz w:val="32"/>
        </w:rPr>
        <w:t xml:space="preserve"> мы останавливаем свои мысли</w:t>
      </w:r>
      <w:r w:rsidR="00904016">
        <w:rPr>
          <w:sz w:val="32"/>
        </w:rPr>
        <w:t xml:space="preserve"> </w:t>
      </w:r>
      <w:r w:rsidR="00E816E7">
        <w:rPr>
          <w:sz w:val="32"/>
        </w:rPr>
        <w:t>на том</w:t>
      </w:r>
      <w:r w:rsidR="00F23AC4">
        <w:rPr>
          <w:sz w:val="32"/>
        </w:rPr>
        <w:t xml:space="preserve"> общем, </w:t>
      </w:r>
      <w:r w:rsidR="00E816E7">
        <w:rPr>
          <w:sz w:val="32"/>
        </w:rPr>
        <w:t xml:space="preserve"> </w:t>
      </w:r>
      <w:r w:rsidR="00F23AC4">
        <w:rPr>
          <w:sz w:val="32"/>
        </w:rPr>
        <w:t>что характеризует предметы.</w:t>
      </w:r>
    </w:p>
    <w:p w:rsidR="00F23AC4" w:rsidRDefault="00F23AC4" w:rsidP="00F23AC4">
      <w:pPr>
        <w:pStyle w:val="a3"/>
        <w:jc w:val="center"/>
        <w:rPr>
          <w:sz w:val="32"/>
        </w:rPr>
      </w:pPr>
      <w:r>
        <w:rPr>
          <w:b/>
          <w:sz w:val="32"/>
        </w:rPr>
        <w:t>2.</w:t>
      </w:r>
      <w:r w:rsidR="00672E3E" w:rsidRPr="00672E3E">
        <w:rPr>
          <w:sz w:val="32"/>
        </w:rPr>
        <w:t xml:space="preserve"> </w:t>
      </w:r>
      <w:r w:rsidR="00672E3E" w:rsidRPr="00672E3E">
        <w:rPr>
          <w:b/>
          <w:sz w:val="32"/>
        </w:rPr>
        <w:t>Основные виды  мышлений  и их характеристика</w:t>
      </w:r>
    </w:p>
    <w:p w:rsidR="00672E3E" w:rsidRDefault="00672E3E" w:rsidP="00672E3E">
      <w:pPr>
        <w:pStyle w:val="a3"/>
        <w:jc w:val="both"/>
        <w:rPr>
          <w:sz w:val="32"/>
        </w:rPr>
      </w:pPr>
      <w:r>
        <w:rPr>
          <w:sz w:val="32"/>
        </w:rPr>
        <w:t xml:space="preserve">Виды мышления: выделяют </w:t>
      </w:r>
      <w:proofErr w:type="gramStart"/>
      <w:r>
        <w:rPr>
          <w:sz w:val="32"/>
        </w:rPr>
        <w:t>по</w:t>
      </w:r>
      <w:proofErr w:type="gramEnd"/>
      <w:r>
        <w:rPr>
          <w:sz w:val="32"/>
        </w:rPr>
        <w:t>:</w:t>
      </w:r>
    </w:p>
    <w:p w:rsidR="00672E3E" w:rsidRDefault="00672E3E" w:rsidP="00672E3E">
      <w:pPr>
        <w:pStyle w:val="a3"/>
        <w:numPr>
          <w:ilvl w:val="0"/>
          <w:numId w:val="4"/>
        </w:numPr>
        <w:jc w:val="both"/>
        <w:rPr>
          <w:sz w:val="32"/>
        </w:rPr>
      </w:pPr>
      <w:r>
        <w:rPr>
          <w:sz w:val="32"/>
        </w:rPr>
        <w:t>В зависимости от того на что опирается мыслительный процесс: восприятие, представление, понятие.</w:t>
      </w:r>
    </w:p>
    <w:p w:rsidR="00CE6C52" w:rsidRDefault="00CE6C52" w:rsidP="00CE6C52">
      <w:pPr>
        <w:pStyle w:val="a3"/>
        <w:numPr>
          <w:ilvl w:val="0"/>
          <w:numId w:val="5"/>
        </w:numPr>
        <w:jc w:val="both"/>
        <w:rPr>
          <w:sz w:val="32"/>
        </w:rPr>
      </w:pPr>
      <w:proofErr w:type="gramStart"/>
      <w:r>
        <w:rPr>
          <w:sz w:val="32"/>
        </w:rPr>
        <w:t>Наглядно-действенное (Опирается на восприятие);</w:t>
      </w:r>
      <w:proofErr w:type="gramEnd"/>
    </w:p>
    <w:p w:rsidR="00CE6C52" w:rsidRDefault="00CE6C52" w:rsidP="00CE6C52">
      <w:pPr>
        <w:pStyle w:val="a3"/>
        <w:numPr>
          <w:ilvl w:val="0"/>
          <w:numId w:val="5"/>
        </w:numPr>
        <w:jc w:val="both"/>
        <w:rPr>
          <w:sz w:val="32"/>
        </w:rPr>
      </w:pPr>
      <w:proofErr w:type="gramStart"/>
      <w:r>
        <w:rPr>
          <w:sz w:val="32"/>
        </w:rPr>
        <w:t>Наглядно–действенное (опирается на представление);</w:t>
      </w:r>
      <w:proofErr w:type="gramEnd"/>
    </w:p>
    <w:p w:rsidR="00CE6C52" w:rsidRDefault="00CE6C52" w:rsidP="00CE6C52">
      <w:pPr>
        <w:pStyle w:val="a3"/>
        <w:numPr>
          <w:ilvl w:val="0"/>
          <w:numId w:val="5"/>
        </w:numPr>
        <w:jc w:val="both"/>
        <w:rPr>
          <w:sz w:val="32"/>
        </w:rPr>
      </w:pPr>
      <w:proofErr w:type="gramStart"/>
      <w:r>
        <w:rPr>
          <w:sz w:val="32"/>
        </w:rPr>
        <w:t>Словесно-логическое (опирается на понятие).</w:t>
      </w:r>
      <w:proofErr w:type="gramEnd"/>
    </w:p>
    <w:p w:rsidR="00CE6C52" w:rsidRDefault="00CE6C52" w:rsidP="00CE6C52">
      <w:pPr>
        <w:pStyle w:val="a3"/>
        <w:numPr>
          <w:ilvl w:val="0"/>
          <w:numId w:val="4"/>
        </w:numPr>
        <w:jc w:val="both"/>
        <w:rPr>
          <w:sz w:val="32"/>
        </w:rPr>
      </w:pPr>
      <w:r>
        <w:rPr>
          <w:sz w:val="32"/>
        </w:rPr>
        <w:t>По характеру протекания процесса мышления:</w:t>
      </w:r>
    </w:p>
    <w:p w:rsidR="00CE6C52" w:rsidRDefault="0031171B" w:rsidP="00CE6C52">
      <w:pPr>
        <w:pStyle w:val="a3"/>
        <w:numPr>
          <w:ilvl w:val="0"/>
          <w:numId w:val="6"/>
        </w:numPr>
        <w:jc w:val="both"/>
        <w:rPr>
          <w:sz w:val="32"/>
        </w:rPr>
      </w:pPr>
      <w:r>
        <w:rPr>
          <w:sz w:val="32"/>
        </w:rPr>
        <w:lastRenderedPageBreak/>
        <w:t>Интенсивное;</w:t>
      </w:r>
    </w:p>
    <w:p w:rsidR="0031171B" w:rsidRDefault="0031171B" w:rsidP="00CE6C52">
      <w:pPr>
        <w:pStyle w:val="a3"/>
        <w:numPr>
          <w:ilvl w:val="0"/>
          <w:numId w:val="6"/>
        </w:numPr>
        <w:jc w:val="both"/>
        <w:rPr>
          <w:sz w:val="32"/>
        </w:rPr>
      </w:pPr>
      <w:proofErr w:type="spellStart"/>
      <w:r>
        <w:rPr>
          <w:sz w:val="32"/>
        </w:rPr>
        <w:t>Дискуссивнное</w:t>
      </w:r>
      <w:proofErr w:type="spellEnd"/>
      <w:r>
        <w:rPr>
          <w:sz w:val="32"/>
        </w:rPr>
        <w:t>.</w:t>
      </w:r>
    </w:p>
    <w:p w:rsidR="0031171B" w:rsidRDefault="0031171B" w:rsidP="0031171B">
      <w:pPr>
        <w:pStyle w:val="a3"/>
        <w:numPr>
          <w:ilvl w:val="0"/>
          <w:numId w:val="4"/>
        </w:numPr>
        <w:jc w:val="both"/>
        <w:rPr>
          <w:sz w:val="32"/>
        </w:rPr>
      </w:pPr>
      <w:r>
        <w:rPr>
          <w:sz w:val="32"/>
        </w:rPr>
        <w:t>По действенности контроля:</w:t>
      </w:r>
    </w:p>
    <w:p w:rsidR="0031171B" w:rsidRDefault="0031171B" w:rsidP="0031171B">
      <w:pPr>
        <w:pStyle w:val="a3"/>
        <w:numPr>
          <w:ilvl w:val="0"/>
          <w:numId w:val="7"/>
        </w:numPr>
        <w:jc w:val="both"/>
        <w:rPr>
          <w:sz w:val="32"/>
        </w:rPr>
      </w:pPr>
      <w:r>
        <w:rPr>
          <w:sz w:val="32"/>
        </w:rPr>
        <w:t>Критическое;</w:t>
      </w:r>
    </w:p>
    <w:p w:rsidR="0031171B" w:rsidRPr="0031171B" w:rsidRDefault="0031171B" w:rsidP="0031171B">
      <w:pPr>
        <w:pStyle w:val="a3"/>
        <w:numPr>
          <w:ilvl w:val="0"/>
          <w:numId w:val="7"/>
        </w:numPr>
        <w:jc w:val="both"/>
        <w:rPr>
          <w:sz w:val="32"/>
        </w:rPr>
      </w:pPr>
      <w:r>
        <w:rPr>
          <w:sz w:val="32"/>
        </w:rPr>
        <w:t>Не критическое.</w:t>
      </w:r>
    </w:p>
    <w:p w:rsidR="0031171B" w:rsidRPr="0031171B" w:rsidRDefault="0031171B" w:rsidP="0031171B">
      <w:pPr>
        <w:pStyle w:val="a3"/>
        <w:numPr>
          <w:ilvl w:val="0"/>
          <w:numId w:val="4"/>
        </w:numPr>
        <w:jc w:val="both"/>
        <w:rPr>
          <w:sz w:val="32"/>
        </w:rPr>
      </w:pPr>
      <w:r>
        <w:rPr>
          <w:sz w:val="32"/>
        </w:rPr>
        <w:t xml:space="preserve">В зависимости от направленности на теорию или практику. </w:t>
      </w:r>
    </w:p>
    <w:p w:rsidR="0031171B" w:rsidRDefault="0031171B" w:rsidP="0031171B">
      <w:pPr>
        <w:ind w:left="1080"/>
        <w:jc w:val="both"/>
        <w:rPr>
          <w:sz w:val="32"/>
        </w:rPr>
      </w:pPr>
      <w:r>
        <w:rPr>
          <w:sz w:val="32"/>
        </w:rPr>
        <w:t>Итак,</w:t>
      </w:r>
    </w:p>
    <w:p w:rsidR="002C2659" w:rsidRDefault="0031171B" w:rsidP="002C2659">
      <w:pPr>
        <w:jc w:val="both"/>
        <w:rPr>
          <w:sz w:val="32"/>
        </w:rPr>
      </w:pPr>
      <w:r>
        <w:rPr>
          <w:b/>
          <w:sz w:val="32"/>
        </w:rPr>
        <w:t>Наглядно действенное/ предметно-действенное.</w:t>
      </w:r>
      <w:r w:rsidR="002C2659">
        <w:rPr>
          <w:sz w:val="32"/>
        </w:rPr>
        <w:t>- вид мышления, связанный с практическими действиями над предметами. Свойственно детям раннего возраста, для которых мышление о предметах означает действовать, манипулировать с ними. В развитой форме связано с профессиями с практическим анализом, конструированием.</w:t>
      </w:r>
    </w:p>
    <w:p w:rsidR="0031171B" w:rsidRDefault="002C2659" w:rsidP="002C2659">
      <w:pPr>
        <w:jc w:val="both"/>
        <w:rPr>
          <w:sz w:val="32"/>
        </w:rPr>
      </w:pPr>
      <w:r>
        <w:rPr>
          <w:b/>
          <w:sz w:val="32"/>
        </w:rPr>
        <w:t>Наглядно-образное.</w:t>
      </w:r>
      <w:r>
        <w:rPr>
          <w:sz w:val="32"/>
        </w:rPr>
        <w:t xml:space="preserve">- </w:t>
      </w:r>
      <w:r w:rsidR="00FA1EA0">
        <w:rPr>
          <w:sz w:val="32"/>
        </w:rPr>
        <w:t xml:space="preserve">вид мышления, который необходимо опирается на восприятие или представление. </w:t>
      </w:r>
      <w:r>
        <w:rPr>
          <w:sz w:val="32"/>
        </w:rPr>
        <w:t xml:space="preserve"> </w:t>
      </w:r>
      <w:proofErr w:type="gramStart"/>
      <w:r w:rsidR="00FA1EA0">
        <w:rPr>
          <w:sz w:val="32"/>
        </w:rPr>
        <w:t>Характерен</w:t>
      </w:r>
      <w:proofErr w:type="gramEnd"/>
      <w:r w:rsidR="00FA1EA0">
        <w:rPr>
          <w:sz w:val="32"/>
        </w:rPr>
        <w:t xml:space="preserve"> дошкольникам и детям младших классов. В развитой форме </w:t>
      </w:r>
      <w:proofErr w:type="gramStart"/>
      <w:r w:rsidR="00FA1EA0">
        <w:rPr>
          <w:sz w:val="32"/>
        </w:rPr>
        <w:t>связан</w:t>
      </w:r>
      <w:proofErr w:type="gramEnd"/>
      <w:r w:rsidR="00FA1EA0">
        <w:rPr>
          <w:sz w:val="32"/>
        </w:rPr>
        <w:t xml:space="preserve"> с профессиями – ярких и живых представлений тех или иных предметов или явлений.</w:t>
      </w:r>
    </w:p>
    <w:p w:rsidR="00FA1EA0" w:rsidRDefault="00FA1EA0" w:rsidP="002C2659">
      <w:pPr>
        <w:jc w:val="both"/>
        <w:rPr>
          <w:sz w:val="32"/>
        </w:rPr>
      </w:pPr>
      <w:r>
        <w:rPr>
          <w:b/>
          <w:sz w:val="32"/>
        </w:rPr>
        <w:t>Словесно-логическое/образное</w:t>
      </w:r>
      <w:proofErr w:type="gramStart"/>
      <w:r>
        <w:rPr>
          <w:b/>
          <w:sz w:val="32"/>
        </w:rPr>
        <w:t>.</w:t>
      </w:r>
      <w:proofErr w:type="gramEnd"/>
      <w:r>
        <w:rPr>
          <w:sz w:val="32"/>
        </w:rPr>
        <w:t xml:space="preserve">- </w:t>
      </w:r>
      <w:proofErr w:type="gramStart"/>
      <w:r>
        <w:rPr>
          <w:sz w:val="32"/>
        </w:rPr>
        <w:t>п</w:t>
      </w:r>
      <w:proofErr w:type="gramEnd"/>
      <w:r>
        <w:rPr>
          <w:sz w:val="32"/>
        </w:rPr>
        <w:t>о преимуществу характеризующее старших школьников</w:t>
      </w:r>
      <w:r w:rsidR="00E15CEA">
        <w:rPr>
          <w:sz w:val="32"/>
        </w:rPr>
        <w:t xml:space="preserve"> и взрослых – мышление понятиями, лишёнными непосредственной наглядности, присущей восприятию и представлениям.</w:t>
      </w:r>
    </w:p>
    <w:p w:rsidR="00E15CEA" w:rsidRPr="00E15CEA" w:rsidRDefault="00E15CEA" w:rsidP="00E15CEA">
      <w:pPr>
        <w:jc w:val="center"/>
        <w:rPr>
          <w:b/>
          <w:sz w:val="32"/>
        </w:rPr>
      </w:pPr>
      <w:r w:rsidRPr="00E15CEA">
        <w:rPr>
          <w:b/>
          <w:sz w:val="32"/>
        </w:rPr>
        <w:t xml:space="preserve">3. </w:t>
      </w:r>
      <w:r w:rsidRPr="00E15CEA">
        <w:rPr>
          <w:b/>
          <w:sz w:val="32"/>
        </w:rPr>
        <w:t>Основные процессы  и формы мышления</w:t>
      </w:r>
      <w:r w:rsidRPr="00E15CEA">
        <w:rPr>
          <w:b/>
          <w:sz w:val="32"/>
        </w:rPr>
        <w:t>.</w:t>
      </w:r>
    </w:p>
    <w:p w:rsidR="00E15CEA" w:rsidRDefault="00E15CEA" w:rsidP="00E15CEA">
      <w:pPr>
        <w:jc w:val="center"/>
        <w:rPr>
          <w:i/>
          <w:sz w:val="32"/>
          <w:u w:val="single"/>
        </w:rPr>
      </w:pPr>
      <w:r w:rsidRPr="00E15CEA">
        <w:rPr>
          <w:i/>
          <w:sz w:val="32"/>
          <w:u w:val="single"/>
        </w:rPr>
        <w:t>Мыслительные операции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809"/>
        <w:gridCol w:w="8612"/>
      </w:tblGrid>
      <w:tr w:rsidR="00E15CEA" w:rsidTr="007473E1">
        <w:tc>
          <w:tcPr>
            <w:tcW w:w="1809" w:type="dxa"/>
          </w:tcPr>
          <w:p w:rsidR="00E15CEA" w:rsidRDefault="00E15CEA" w:rsidP="00E15CEA">
            <w:pPr>
              <w:jc w:val="center"/>
              <w:rPr>
                <w:sz w:val="32"/>
              </w:rPr>
            </w:pPr>
            <w:r>
              <w:rPr>
                <w:sz w:val="32"/>
              </w:rPr>
              <w:t>Название</w:t>
            </w:r>
          </w:p>
        </w:tc>
        <w:tc>
          <w:tcPr>
            <w:tcW w:w="8612" w:type="dxa"/>
          </w:tcPr>
          <w:p w:rsidR="00E15CEA" w:rsidRDefault="00E15CEA" w:rsidP="00E15CEA">
            <w:pPr>
              <w:jc w:val="center"/>
              <w:rPr>
                <w:sz w:val="32"/>
              </w:rPr>
            </w:pPr>
            <w:r>
              <w:rPr>
                <w:sz w:val="32"/>
              </w:rPr>
              <w:t>Характеристика</w:t>
            </w:r>
          </w:p>
        </w:tc>
      </w:tr>
      <w:tr w:rsidR="00E15CEA" w:rsidTr="007473E1">
        <w:tc>
          <w:tcPr>
            <w:tcW w:w="1809" w:type="dxa"/>
          </w:tcPr>
          <w:p w:rsidR="00E15CEA" w:rsidRDefault="00E15CEA" w:rsidP="00E15CEA">
            <w:pPr>
              <w:jc w:val="center"/>
              <w:rPr>
                <w:sz w:val="32"/>
              </w:rPr>
            </w:pPr>
            <w:r>
              <w:rPr>
                <w:sz w:val="32"/>
              </w:rPr>
              <w:t>Сравнение</w:t>
            </w:r>
          </w:p>
        </w:tc>
        <w:tc>
          <w:tcPr>
            <w:tcW w:w="8612" w:type="dxa"/>
          </w:tcPr>
          <w:p w:rsidR="00E15CEA" w:rsidRDefault="00E15CEA" w:rsidP="005E3749">
            <w:pPr>
              <w:jc w:val="center"/>
              <w:rPr>
                <w:sz w:val="32"/>
              </w:rPr>
            </w:pPr>
            <w:r>
              <w:rPr>
                <w:sz w:val="32"/>
              </w:rPr>
              <w:t xml:space="preserve">- Сопоставление предметов и явлений </w:t>
            </w:r>
            <w:r w:rsidR="005E3749">
              <w:rPr>
                <w:sz w:val="32"/>
              </w:rPr>
              <w:t xml:space="preserve">с целью найти сходство и различие между ними. Успешное сравнение предметов и явлений возможно тогда, когда оно целенаправленно,  то есть происходит с определённой точки зрения, ради ответа на какой-то вопрос. (Игра «Что изменилось?») </w:t>
            </w:r>
          </w:p>
        </w:tc>
      </w:tr>
      <w:tr w:rsidR="00E15CEA" w:rsidTr="007473E1">
        <w:tc>
          <w:tcPr>
            <w:tcW w:w="1809" w:type="dxa"/>
          </w:tcPr>
          <w:p w:rsidR="00E15CEA" w:rsidRDefault="00E15CEA" w:rsidP="00E15CEA">
            <w:pPr>
              <w:jc w:val="center"/>
              <w:rPr>
                <w:sz w:val="32"/>
              </w:rPr>
            </w:pPr>
            <w:r>
              <w:rPr>
                <w:sz w:val="32"/>
              </w:rPr>
              <w:t>Анализ</w:t>
            </w:r>
          </w:p>
        </w:tc>
        <w:tc>
          <w:tcPr>
            <w:tcW w:w="8612" w:type="dxa"/>
          </w:tcPr>
          <w:p w:rsidR="00E15CEA" w:rsidRDefault="005E3749" w:rsidP="00E15CEA">
            <w:pPr>
              <w:jc w:val="center"/>
              <w:rPr>
                <w:sz w:val="32"/>
              </w:rPr>
            </w:pPr>
            <w:r>
              <w:rPr>
                <w:sz w:val="32"/>
              </w:rPr>
              <w:t xml:space="preserve">- Мысленное расчленение предмета или явления на </w:t>
            </w:r>
            <w:r>
              <w:rPr>
                <w:sz w:val="32"/>
              </w:rPr>
              <w:lastRenderedPageBreak/>
              <w:t>образующие его части, выделение в нём отдельных частей</w:t>
            </w:r>
            <w:r w:rsidR="008B7E71">
              <w:rPr>
                <w:sz w:val="32"/>
              </w:rPr>
              <w:t>, признаков и свойств. Анализ даёт знание отдельных элементов. Всякий анализ начинается с предварительного общего ознакомления с предметом или явлением и затем переходит в более глубокое детальное анализирование (</w:t>
            </w:r>
            <w:r w:rsidR="007473E1">
              <w:rPr>
                <w:sz w:val="32"/>
              </w:rPr>
              <w:t>строение человека</w:t>
            </w:r>
            <w:r w:rsidR="008B7E71">
              <w:rPr>
                <w:sz w:val="32"/>
              </w:rPr>
              <w:t xml:space="preserve">).    </w:t>
            </w:r>
            <w:r>
              <w:rPr>
                <w:sz w:val="32"/>
              </w:rPr>
              <w:t xml:space="preserve"> </w:t>
            </w:r>
          </w:p>
        </w:tc>
      </w:tr>
      <w:tr w:rsidR="00E15CEA" w:rsidTr="007473E1">
        <w:tc>
          <w:tcPr>
            <w:tcW w:w="1809" w:type="dxa"/>
          </w:tcPr>
          <w:p w:rsidR="00E15CEA" w:rsidRDefault="00E15CEA" w:rsidP="00E15CEA">
            <w:pPr>
              <w:jc w:val="center"/>
              <w:rPr>
                <w:sz w:val="32"/>
              </w:rPr>
            </w:pPr>
            <w:r>
              <w:rPr>
                <w:sz w:val="32"/>
              </w:rPr>
              <w:lastRenderedPageBreak/>
              <w:t>Синтез</w:t>
            </w:r>
          </w:p>
        </w:tc>
        <w:tc>
          <w:tcPr>
            <w:tcW w:w="8612" w:type="dxa"/>
          </w:tcPr>
          <w:p w:rsidR="00E15CEA" w:rsidRDefault="007473E1" w:rsidP="00E15CEA">
            <w:pPr>
              <w:jc w:val="center"/>
              <w:rPr>
                <w:sz w:val="32"/>
              </w:rPr>
            </w:pPr>
            <w:r>
              <w:rPr>
                <w:sz w:val="32"/>
              </w:rPr>
              <w:t xml:space="preserve">Мысленное соединение отдельных элементов, частей и признаков в единое целое. Синтез, опираясь на результаты анализа, объединяя эти элементы, обеспечивает знание объекта в целом. </w:t>
            </w:r>
          </w:p>
        </w:tc>
      </w:tr>
    </w:tbl>
    <w:p w:rsidR="00E15CEA" w:rsidRDefault="00E15CEA" w:rsidP="00E15CEA">
      <w:pPr>
        <w:jc w:val="center"/>
        <w:rPr>
          <w:sz w:val="32"/>
        </w:rPr>
      </w:pPr>
    </w:p>
    <w:p w:rsidR="007473E1" w:rsidRDefault="007473E1" w:rsidP="00E15CEA">
      <w:pPr>
        <w:jc w:val="center"/>
        <w:rPr>
          <w:i/>
          <w:sz w:val="32"/>
          <w:u w:val="single"/>
        </w:rPr>
      </w:pPr>
      <w:r w:rsidRPr="007473E1">
        <w:rPr>
          <w:i/>
          <w:sz w:val="32"/>
          <w:u w:val="single"/>
        </w:rPr>
        <w:t>Формы мышления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414"/>
        <w:gridCol w:w="8007"/>
      </w:tblGrid>
      <w:tr w:rsidR="007473E1" w:rsidTr="007473E1">
        <w:tc>
          <w:tcPr>
            <w:tcW w:w="1809" w:type="dxa"/>
          </w:tcPr>
          <w:p w:rsidR="007473E1" w:rsidRDefault="007473E1" w:rsidP="007473E1">
            <w:pPr>
              <w:jc w:val="center"/>
              <w:rPr>
                <w:sz w:val="32"/>
              </w:rPr>
            </w:pPr>
            <w:r>
              <w:rPr>
                <w:sz w:val="32"/>
              </w:rPr>
              <w:t>Название</w:t>
            </w:r>
          </w:p>
        </w:tc>
        <w:tc>
          <w:tcPr>
            <w:tcW w:w="8612" w:type="dxa"/>
          </w:tcPr>
          <w:p w:rsidR="007473E1" w:rsidRDefault="007473E1" w:rsidP="007473E1">
            <w:pPr>
              <w:jc w:val="center"/>
              <w:rPr>
                <w:sz w:val="32"/>
              </w:rPr>
            </w:pPr>
            <w:r>
              <w:rPr>
                <w:sz w:val="32"/>
              </w:rPr>
              <w:t>Характеристика</w:t>
            </w:r>
          </w:p>
        </w:tc>
      </w:tr>
      <w:tr w:rsidR="007473E1" w:rsidTr="007473E1">
        <w:tc>
          <w:tcPr>
            <w:tcW w:w="1809" w:type="dxa"/>
          </w:tcPr>
          <w:p w:rsidR="007473E1" w:rsidRDefault="007473E1" w:rsidP="007473E1">
            <w:pPr>
              <w:jc w:val="center"/>
              <w:rPr>
                <w:sz w:val="32"/>
              </w:rPr>
            </w:pPr>
            <w:r>
              <w:rPr>
                <w:sz w:val="32"/>
              </w:rPr>
              <w:t>Понятие</w:t>
            </w:r>
          </w:p>
        </w:tc>
        <w:tc>
          <w:tcPr>
            <w:tcW w:w="8612" w:type="dxa"/>
          </w:tcPr>
          <w:p w:rsidR="007473E1" w:rsidRDefault="009A5311" w:rsidP="007473E1">
            <w:pPr>
              <w:jc w:val="center"/>
              <w:rPr>
                <w:sz w:val="32"/>
              </w:rPr>
            </w:pPr>
            <w:r>
              <w:rPr>
                <w:sz w:val="32"/>
              </w:rPr>
              <w:t xml:space="preserve">- </w:t>
            </w:r>
            <w:r w:rsidR="007473E1">
              <w:rPr>
                <w:sz w:val="32"/>
              </w:rPr>
              <w:t xml:space="preserve">Форма мышления, в которой отражаются общие и притом существенные </w:t>
            </w:r>
            <w:r>
              <w:rPr>
                <w:sz w:val="32"/>
              </w:rPr>
              <w:t>свойства предметов и явлений. Понятие – более развитая и всесторонняя форма познания, оно значительно шире и полнее отражает действительность, чем представление.</w:t>
            </w:r>
          </w:p>
        </w:tc>
      </w:tr>
      <w:tr w:rsidR="007473E1" w:rsidTr="007473E1">
        <w:tc>
          <w:tcPr>
            <w:tcW w:w="1809" w:type="dxa"/>
          </w:tcPr>
          <w:p w:rsidR="007473E1" w:rsidRDefault="007473E1" w:rsidP="007473E1">
            <w:pPr>
              <w:jc w:val="center"/>
              <w:rPr>
                <w:sz w:val="32"/>
              </w:rPr>
            </w:pPr>
            <w:r>
              <w:rPr>
                <w:sz w:val="32"/>
              </w:rPr>
              <w:t>Суждение</w:t>
            </w:r>
          </w:p>
        </w:tc>
        <w:tc>
          <w:tcPr>
            <w:tcW w:w="8612" w:type="dxa"/>
          </w:tcPr>
          <w:p w:rsidR="007473E1" w:rsidRDefault="009A5311" w:rsidP="007473E1">
            <w:pPr>
              <w:jc w:val="center"/>
              <w:rPr>
                <w:sz w:val="32"/>
              </w:rPr>
            </w:pPr>
            <w:r>
              <w:rPr>
                <w:sz w:val="32"/>
              </w:rPr>
              <w:t>- Форма мышления, содержащая утверждение или обращение какого-либо положения относительно предметов, явлений или их свойств.</w:t>
            </w:r>
          </w:p>
        </w:tc>
      </w:tr>
      <w:tr w:rsidR="007473E1" w:rsidTr="007473E1">
        <w:tc>
          <w:tcPr>
            <w:tcW w:w="1809" w:type="dxa"/>
          </w:tcPr>
          <w:p w:rsidR="007473E1" w:rsidRDefault="007473E1" w:rsidP="007473E1">
            <w:pPr>
              <w:jc w:val="center"/>
              <w:rPr>
                <w:sz w:val="32"/>
              </w:rPr>
            </w:pPr>
            <w:r>
              <w:rPr>
                <w:sz w:val="32"/>
              </w:rPr>
              <w:t>Умозаключение</w:t>
            </w:r>
          </w:p>
        </w:tc>
        <w:tc>
          <w:tcPr>
            <w:tcW w:w="8612" w:type="dxa"/>
          </w:tcPr>
          <w:p w:rsidR="007473E1" w:rsidRDefault="009A5311" w:rsidP="007473E1">
            <w:pPr>
              <w:jc w:val="center"/>
              <w:rPr>
                <w:sz w:val="32"/>
              </w:rPr>
            </w:pPr>
            <w:r>
              <w:rPr>
                <w:sz w:val="32"/>
              </w:rPr>
              <w:t>- Форма мышление, в процессе которой человек, сопоставляя и анализируя различные суждения, выводит из них новое суждение.</w:t>
            </w:r>
          </w:p>
        </w:tc>
      </w:tr>
    </w:tbl>
    <w:p w:rsidR="003D4B02" w:rsidRDefault="003D4B02" w:rsidP="003D4B02">
      <w:pPr>
        <w:jc w:val="both"/>
        <w:rPr>
          <w:i/>
          <w:sz w:val="32"/>
        </w:rPr>
      </w:pPr>
    </w:p>
    <w:p w:rsidR="007473E1" w:rsidRDefault="003D4B02" w:rsidP="003D4B02">
      <w:pPr>
        <w:jc w:val="both"/>
        <w:rPr>
          <w:sz w:val="32"/>
        </w:rPr>
      </w:pPr>
      <w:r w:rsidRPr="003D4B02">
        <w:rPr>
          <w:i/>
          <w:sz w:val="32"/>
        </w:rPr>
        <w:t>Качества ума</w:t>
      </w:r>
      <w:r>
        <w:rPr>
          <w:sz w:val="32"/>
        </w:rPr>
        <w:t xml:space="preserve"> – самостоятельность мышления, умение находить нужные ответы на вопросы, не прибегая к помощи детей.</w:t>
      </w:r>
    </w:p>
    <w:p w:rsidR="003D4B02" w:rsidRDefault="003D4B02" w:rsidP="003D4B02">
      <w:pPr>
        <w:jc w:val="both"/>
        <w:rPr>
          <w:sz w:val="32"/>
        </w:rPr>
      </w:pPr>
      <w:r>
        <w:rPr>
          <w:i/>
          <w:sz w:val="32"/>
        </w:rPr>
        <w:t xml:space="preserve">Глубина – </w:t>
      </w:r>
      <w:r>
        <w:rPr>
          <w:sz w:val="32"/>
        </w:rPr>
        <w:t>полное точное знание в определённой области.</w:t>
      </w:r>
    </w:p>
    <w:p w:rsidR="003D4B02" w:rsidRDefault="003D4B02" w:rsidP="003D4B02">
      <w:pPr>
        <w:jc w:val="both"/>
        <w:rPr>
          <w:sz w:val="32"/>
        </w:rPr>
      </w:pPr>
      <w:r w:rsidRPr="003D4B02">
        <w:rPr>
          <w:i/>
          <w:sz w:val="32"/>
        </w:rPr>
        <w:t>Гибкость</w:t>
      </w:r>
      <w:r>
        <w:rPr>
          <w:sz w:val="32"/>
        </w:rPr>
        <w:t xml:space="preserve"> – умение быть свободным от принятых шаблонов.</w:t>
      </w:r>
    </w:p>
    <w:p w:rsidR="003D4B02" w:rsidRDefault="003D4B02" w:rsidP="003D4B02">
      <w:pPr>
        <w:jc w:val="both"/>
        <w:rPr>
          <w:sz w:val="32"/>
        </w:rPr>
      </w:pPr>
      <w:r w:rsidRPr="002F5F99">
        <w:rPr>
          <w:i/>
          <w:sz w:val="32"/>
        </w:rPr>
        <w:t>Быстрота</w:t>
      </w:r>
      <w:r>
        <w:rPr>
          <w:sz w:val="32"/>
        </w:rPr>
        <w:t xml:space="preserve"> – способность быстро разобраться в ситуации.</w:t>
      </w:r>
    </w:p>
    <w:p w:rsidR="002F5F99" w:rsidRDefault="002F5F99" w:rsidP="002F5F99">
      <w:pPr>
        <w:jc w:val="center"/>
        <w:rPr>
          <w:b/>
          <w:sz w:val="32"/>
        </w:rPr>
      </w:pPr>
      <w:r>
        <w:rPr>
          <w:b/>
          <w:sz w:val="32"/>
        </w:rPr>
        <w:t xml:space="preserve">4. </w:t>
      </w:r>
      <w:r w:rsidRPr="002F5F99">
        <w:rPr>
          <w:b/>
          <w:sz w:val="32"/>
        </w:rPr>
        <w:t>Понятие о речи виды и функции.</w:t>
      </w:r>
    </w:p>
    <w:p w:rsidR="002F5F99" w:rsidRDefault="002F5F99" w:rsidP="002F5F99">
      <w:pPr>
        <w:jc w:val="both"/>
        <w:rPr>
          <w:sz w:val="32"/>
        </w:rPr>
      </w:pPr>
      <w:r w:rsidRPr="002F5F99">
        <w:rPr>
          <w:i/>
          <w:sz w:val="32"/>
          <w:u w:val="single"/>
        </w:rPr>
        <w:lastRenderedPageBreak/>
        <w:t>Речь</w:t>
      </w:r>
      <w:r>
        <w:rPr>
          <w:sz w:val="32"/>
        </w:rPr>
        <w:t xml:space="preserve"> – один из видов деятельности, осуществляемой в виде языкового общения. </w:t>
      </w:r>
    </w:p>
    <w:p w:rsidR="002F5F99" w:rsidRDefault="002F5F99" w:rsidP="002F5F99">
      <w:pPr>
        <w:jc w:val="both"/>
        <w:rPr>
          <w:b/>
          <w:sz w:val="32"/>
        </w:rPr>
      </w:pPr>
      <w:r w:rsidRPr="002F5F99">
        <w:rPr>
          <w:b/>
          <w:sz w:val="32"/>
        </w:rPr>
        <w:t>Функции речи</w:t>
      </w:r>
    </w:p>
    <w:p w:rsidR="002F5F99" w:rsidRDefault="002F5F99" w:rsidP="002F5F99">
      <w:pPr>
        <w:jc w:val="both"/>
        <w:rPr>
          <w:b/>
          <w:i/>
          <w:sz w:val="32"/>
          <w:u w:val="single"/>
        </w:rPr>
      </w:pPr>
      <w:r>
        <w:rPr>
          <w:b/>
          <w:sz w:val="32"/>
        </w:rPr>
        <w:t>-</w:t>
      </w:r>
      <w:r>
        <w:rPr>
          <w:b/>
          <w:i/>
          <w:sz w:val="32"/>
          <w:u w:val="single"/>
        </w:rPr>
        <w:t>Коммуникационная функция.</w:t>
      </w:r>
    </w:p>
    <w:p w:rsidR="002F5F99" w:rsidRDefault="00C42418" w:rsidP="002F5F99">
      <w:pPr>
        <w:pStyle w:val="a3"/>
        <w:numPr>
          <w:ilvl w:val="0"/>
          <w:numId w:val="8"/>
        </w:numPr>
        <w:jc w:val="both"/>
        <w:rPr>
          <w:sz w:val="32"/>
        </w:rPr>
      </w:pPr>
      <w:proofErr w:type="gramStart"/>
      <w:r>
        <w:rPr>
          <w:sz w:val="32"/>
        </w:rPr>
        <w:t>Информационная</w:t>
      </w:r>
      <w:proofErr w:type="gramEnd"/>
      <w:r>
        <w:rPr>
          <w:sz w:val="32"/>
        </w:rPr>
        <w:t>, которая проявляется в передаче общественного опыта и знаний;</w:t>
      </w:r>
    </w:p>
    <w:p w:rsidR="00C42418" w:rsidRDefault="00C42418" w:rsidP="002F5F99">
      <w:pPr>
        <w:pStyle w:val="a3"/>
        <w:numPr>
          <w:ilvl w:val="0"/>
          <w:numId w:val="8"/>
        </w:numPr>
        <w:jc w:val="both"/>
        <w:rPr>
          <w:sz w:val="32"/>
        </w:rPr>
      </w:pPr>
      <w:proofErr w:type="gramStart"/>
      <w:r>
        <w:rPr>
          <w:sz w:val="32"/>
        </w:rPr>
        <w:t>Выразительная</w:t>
      </w:r>
      <w:proofErr w:type="gramEnd"/>
      <w:r>
        <w:rPr>
          <w:sz w:val="32"/>
        </w:rPr>
        <w:t>, помогающая передать чувства и отношения говорящего к предмету  общения;</w:t>
      </w:r>
    </w:p>
    <w:p w:rsidR="00C42418" w:rsidRPr="002F5F99" w:rsidRDefault="00C42418" w:rsidP="002F5F99">
      <w:pPr>
        <w:pStyle w:val="a3"/>
        <w:numPr>
          <w:ilvl w:val="0"/>
          <w:numId w:val="8"/>
        </w:numPr>
        <w:jc w:val="both"/>
        <w:rPr>
          <w:sz w:val="32"/>
        </w:rPr>
      </w:pPr>
      <w:r>
        <w:rPr>
          <w:sz w:val="32"/>
        </w:rPr>
        <w:t xml:space="preserve">Воле </w:t>
      </w:r>
      <w:proofErr w:type="gramStart"/>
      <w:r>
        <w:rPr>
          <w:sz w:val="32"/>
        </w:rPr>
        <w:t>изъяснительная</w:t>
      </w:r>
      <w:proofErr w:type="gramEnd"/>
      <w:r w:rsidR="00013FDF">
        <w:rPr>
          <w:sz w:val="32"/>
        </w:rPr>
        <w:t>, направленная на то, чтобы подчинить слушателя замыслу говорящего.</w:t>
      </w:r>
    </w:p>
    <w:p w:rsidR="002F5F99" w:rsidRPr="00013FDF" w:rsidRDefault="002F5F99" w:rsidP="002F5F99">
      <w:pPr>
        <w:jc w:val="both"/>
        <w:rPr>
          <w:sz w:val="32"/>
        </w:rPr>
      </w:pPr>
      <w:r>
        <w:rPr>
          <w:b/>
          <w:i/>
          <w:sz w:val="32"/>
          <w:u w:val="single"/>
        </w:rPr>
        <w:t>-Функция общения и абстрагирования.</w:t>
      </w:r>
      <w:r w:rsidR="00013FDF">
        <w:rPr>
          <w:b/>
          <w:i/>
          <w:sz w:val="32"/>
          <w:u w:val="single"/>
        </w:rPr>
        <w:t xml:space="preserve"> </w:t>
      </w:r>
      <w:r w:rsidR="00013FDF">
        <w:rPr>
          <w:sz w:val="32"/>
        </w:rPr>
        <w:t>Эта функция связана с тем, что слово обозначает не только отдельный, конкретный предмет, но и целую группу сходных предметов</w:t>
      </w:r>
      <w:r w:rsidR="00CE18EC">
        <w:rPr>
          <w:sz w:val="32"/>
        </w:rPr>
        <w:t>,</w:t>
      </w:r>
      <w:r w:rsidR="00013FDF">
        <w:rPr>
          <w:sz w:val="32"/>
        </w:rPr>
        <w:t xml:space="preserve"> и всегда </w:t>
      </w:r>
      <w:r w:rsidR="00CE18EC">
        <w:rPr>
          <w:sz w:val="32"/>
        </w:rPr>
        <w:t xml:space="preserve">является носителем их существенных признаков. </w:t>
      </w:r>
    </w:p>
    <w:p w:rsidR="002F5F99" w:rsidRPr="00CE18EC" w:rsidRDefault="002F5F99" w:rsidP="002F5F99">
      <w:pPr>
        <w:jc w:val="both"/>
        <w:rPr>
          <w:sz w:val="32"/>
        </w:rPr>
      </w:pPr>
      <w:r>
        <w:rPr>
          <w:b/>
          <w:i/>
          <w:sz w:val="32"/>
          <w:u w:val="single"/>
        </w:rPr>
        <w:t>-Счастливая функция  (языковая).</w:t>
      </w:r>
      <w:r w:rsidR="00CE18EC">
        <w:rPr>
          <w:b/>
          <w:i/>
          <w:sz w:val="32"/>
          <w:u w:val="single"/>
        </w:rPr>
        <w:t xml:space="preserve"> </w:t>
      </w:r>
      <w:r w:rsidR="00CE18EC">
        <w:rPr>
          <w:sz w:val="32"/>
        </w:rPr>
        <w:t xml:space="preserve">Если бы слово не имело обозначающей функции, оно не могло быть понято другими людями, то есть речь потеряла бы свою коммуникативную функцию, перестала бы быть речью. </w:t>
      </w:r>
      <w:proofErr w:type="spellStart"/>
      <w:r w:rsidR="00CE18EC">
        <w:rPr>
          <w:sz w:val="32"/>
        </w:rPr>
        <w:t>Сигнификативная</w:t>
      </w:r>
      <w:proofErr w:type="spellEnd"/>
      <w:r w:rsidR="00CE18EC">
        <w:rPr>
          <w:sz w:val="32"/>
        </w:rPr>
        <w:t xml:space="preserve">  функция отличает речь человека от коммуникации животных. </w:t>
      </w:r>
      <w:bookmarkStart w:id="0" w:name="_GoBack"/>
      <w:bookmarkEnd w:id="0"/>
    </w:p>
    <w:p w:rsidR="00E15CEA" w:rsidRPr="00FA1EA0" w:rsidRDefault="00E15CEA" w:rsidP="00E15CEA">
      <w:pPr>
        <w:jc w:val="center"/>
        <w:rPr>
          <w:sz w:val="32"/>
        </w:rPr>
      </w:pPr>
    </w:p>
    <w:sectPr w:rsidR="00E15CEA" w:rsidRPr="00FA1EA0" w:rsidSect="001871AA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  <w:embedRegular r:id="rId1" w:fontKey="{F473F314-61D0-4E75-A75A-F7EAB974576A}"/>
    <w:embedBold r:id="rId2" w:fontKey="{063CF236-92A8-46FF-AD79-03BA7175FE7A}"/>
    <w:embedItalic r:id="rId3" w:fontKey="{6372F5BA-FAD4-4FC4-A51A-EB98C841F6D8}"/>
    <w:embedBoldItalic r:id="rId4" w:fontKey="{EB412797-718A-467F-A26B-AAE184A55C3A}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5C4B67"/>
    <w:multiLevelType w:val="hybridMultilevel"/>
    <w:tmpl w:val="F0F6D294"/>
    <w:lvl w:ilvl="0" w:tplc="008E7EE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2B267E"/>
    <w:multiLevelType w:val="hybridMultilevel"/>
    <w:tmpl w:val="D452F0F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F066137"/>
    <w:multiLevelType w:val="hybridMultilevel"/>
    <w:tmpl w:val="044C3920"/>
    <w:lvl w:ilvl="0" w:tplc="008E7EE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94167A"/>
    <w:multiLevelType w:val="hybridMultilevel"/>
    <w:tmpl w:val="F0F6D294"/>
    <w:lvl w:ilvl="0" w:tplc="008E7EE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692D37"/>
    <w:multiLevelType w:val="hybridMultilevel"/>
    <w:tmpl w:val="C89EDB1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58E9190B"/>
    <w:multiLevelType w:val="hybridMultilevel"/>
    <w:tmpl w:val="3A6CB228"/>
    <w:lvl w:ilvl="0" w:tplc="008E7EE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E02381D"/>
    <w:multiLevelType w:val="hybridMultilevel"/>
    <w:tmpl w:val="C02CE2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2326D26"/>
    <w:multiLevelType w:val="hybridMultilevel"/>
    <w:tmpl w:val="43D472A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7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embedTrueTypeFonts/>
  <w:saveSubsetFont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52B2"/>
    <w:rsid w:val="00013FDF"/>
    <w:rsid w:val="001871AA"/>
    <w:rsid w:val="002C2659"/>
    <w:rsid w:val="002F5F99"/>
    <w:rsid w:val="0031171B"/>
    <w:rsid w:val="003D4B02"/>
    <w:rsid w:val="005352B2"/>
    <w:rsid w:val="005E3749"/>
    <w:rsid w:val="006549CD"/>
    <w:rsid w:val="00672E3E"/>
    <w:rsid w:val="0071263A"/>
    <w:rsid w:val="007473E1"/>
    <w:rsid w:val="007720B7"/>
    <w:rsid w:val="008B7E71"/>
    <w:rsid w:val="00904016"/>
    <w:rsid w:val="009A5311"/>
    <w:rsid w:val="00C42418"/>
    <w:rsid w:val="00CE18EC"/>
    <w:rsid w:val="00CE6C52"/>
    <w:rsid w:val="00D80D96"/>
    <w:rsid w:val="00E15CEA"/>
    <w:rsid w:val="00E816E7"/>
    <w:rsid w:val="00F23AC4"/>
    <w:rsid w:val="00FA1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2B2"/>
    <w:pPr>
      <w:ind w:left="720"/>
      <w:contextualSpacing/>
    </w:pPr>
  </w:style>
  <w:style w:type="table" w:styleId="a4">
    <w:name w:val="Table Grid"/>
    <w:basedOn w:val="a1"/>
    <w:uiPriority w:val="59"/>
    <w:rsid w:val="00E15C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2B2"/>
    <w:pPr>
      <w:ind w:left="720"/>
      <w:contextualSpacing/>
    </w:pPr>
  </w:style>
  <w:style w:type="table" w:styleId="a4">
    <w:name w:val="Table Grid"/>
    <w:basedOn w:val="a1"/>
    <w:uiPriority w:val="59"/>
    <w:rsid w:val="00E15C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B94AC5-72F8-490A-BA37-CB35304034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4</Pages>
  <Words>702</Words>
  <Characters>4003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2022-04-04T16:04:00Z</dcterms:created>
  <dcterms:modified xsi:type="dcterms:W3CDTF">2022-04-04T20:10:00Z</dcterms:modified>
</cp:coreProperties>
</file>