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B85" w:rsidRDefault="00B70B85" w:rsidP="0084789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44"/>
          <w:lang w:eastAsia="ru-RU"/>
        </w:rPr>
      </w:pPr>
    </w:p>
    <w:p w:rsidR="0084789A" w:rsidRPr="0084789A" w:rsidRDefault="0084789A" w:rsidP="0084789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44"/>
          <w:lang w:eastAsia="ru-RU"/>
        </w:rPr>
        <w:t>Доклад: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44"/>
          <w:lang w:eastAsia="ru-RU"/>
        </w:rPr>
        <w:t>«Современные педагогические технологии сотрудничества</w:t>
      </w:r>
      <w:r w:rsidR="00C330E4">
        <w:rPr>
          <w:rFonts w:ascii="Times New Roman" w:eastAsia="Times New Roman" w:hAnsi="Times New Roman" w:cs="Times New Roman"/>
          <w:color w:val="000000"/>
          <w:sz w:val="44"/>
          <w:lang w:eastAsia="ru-RU"/>
        </w:rPr>
        <w:t xml:space="preserve"> в</w:t>
      </w:r>
      <w:r w:rsidRPr="0084789A">
        <w:rPr>
          <w:rFonts w:ascii="Times New Roman" w:eastAsia="Times New Roman" w:hAnsi="Times New Roman" w:cs="Times New Roman"/>
          <w:color w:val="000000"/>
          <w:sz w:val="44"/>
          <w:lang w:eastAsia="ru-RU"/>
        </w:rPr>
        <w:t xml:space="preserve"> ДО</w:t>
      </w:r>
      <w:r w:rsidR="00C330E4">
        <w:rPr>
          <w:rFonts w:ascii="Times New Roman" w:eastAsia="Times New Roman" w:hAnsi="Times New Roman" w:cs="Times New Roman"/>
          <w:color w:val="000000"/>
          <w:sz w:val="44"/>
          <w:lang w:eastAsia="ru-RU"/>
        </w:rPr>
        <w:t>У</w:t>
      </w:r>
      <w:r w:rsidRPr="0084789A">
        <w:rPr>
          <w:rFonts w:ascii="Times New Roman" w:eastAsia="Times New Roman" w:hAnsi="Times New Roman" w:cs="Times New Roman"/>
          <w:color w:val="000000"/>
          <w:sz w:val="44"/>
          <w:lang w:eastAsia="ru-RU"/>
        </w:rPr>
        <w:t>».</w:t>
      </w:r>
    </w:p>
    <w:p w:rsidR="0084789A" w:rsidRPr="0084789A" w:rsidRDefault="0084789A" w:rsidP="0084789A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       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   В системе дошкольного образования за последние годы произошли большие изменения, которые повысили требования к личностному и профессиональному развитию педагога. Дошкольные организации вступают в период глубоких качественных изменений. </w:t>
      </w:r>
      <w:proofErr w:type="gramStart"/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ФГОС ДО изменены содержание  и структура образования в целом.</w:t>
      </w:r>
      <w:proofErr w:type="gramEnd"/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Целью образования становится не накопление конкретных знаний и отдельных умений, а формирование универсальной учебной деятельности « деятельностный подход» и на ее основе усвоения базовых знаний, а главное – умения самостоятельно обновлять и совершенствовать свое образование в соответствии с условиями быстро меняющего мира.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Таким образом, современный дошкольник не только должен усваивать определенный объем знаний, но и учиться сотрудничать, планировать свою деятельность, оценивать результаты работы, работать с разными видами информации, свободно высказываться в устной и письменной форме, осознавать и понимать различия между людьми и культурами, понимать ценность такого различия</w:t>
      </w:r>
      <w:proofErr w:type="gramStart"/>
      <w:r w:rsidRPr="0084789A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.</w:t>
      </w:r>
      <w:proofErr w:type="gramEnd"/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142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   «Современные педагогические  сотрудничества», реализация, которой в образовательном процессе </w:t>
      </w:r>
      <w:proofErr w:type="gramStart"/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ДО</w:t>
      </w:r>
      <w:proofErr w:type="gramEnd"/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становиться еще более актуальным психолого-педагогическим условием в связи с введением ФГОС ДО.    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"Педагогика сотрудничества" – это, прежде всего педагогическое творчество. Её непреходящее значение в том, что это не только заметный шаг в утверждении новой, гуманистической и эффективной педагогики, но и сгусток творческой энергии воспитателей, платформа раскованного педагогического творчества.</w:t>
      </w:r>
      <w:r w:rsidRPr="008478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Сотрудничество - это не просто открытость и настроенность воспитателей на детей, это ещё и способность через определённую систему принципов и методов организовать совместное творчество.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Каковы эти принципы и методы:</w:t>
      </w:r>
    </w:p>
    <w:p w:rsidR="0084789A" w:rsidRPr="0084789A" w:rsidRDefault="0084789A" w:rsidP="0084789A">
      <w:pPr>
        <w:numPr>
          <w:ilvl w:val="0"/>
          <w:numId w:val="1"/>
        </w:numPr>
        <w:shd w:val="clear" w:color="auto" w:fill="FFFFFF"/>
        <w:spacing w:before="27" w:after="27" w:line="240" w:lineRule="auto"/>
        <w:ind w:left="646"/>
        <w:jc w:val="both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это увлечённость ребят яркой, интересной, перспективной совместной деятельностью;</w:t>
      </w:r>
      <w:r w:rsidRPr="008478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определение индивидуальных зон творческого развития коллектива в целом и каждого ребёнка в отдельности;</w:t>
      </w:r>
    </w:p>
    <w:p w:rsidR="0084789A" w:rsidRPr="0084789A" w:rsidRDefault="0084789A" w:rsidP="0084789A">
      <w:pPr>
        <w:numPr>
          <w:ilvl w:val="0"/>
          <w:numId w:val="1"/>
        </w:numPr>
        <w:shd w:val="clear" w:color="auto" w:fill="FFFFFF"/>
        <w:spacing w:before="27" w:after="27" w:line="240" w:lineRule="auto"/>
        <w:ind w:left="646"/>
        <w:jc w:val="both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общие подходы к предстоящей деятельности, поиск вариантов оптимального решения, совместное обсуждение условий предстоящей деятельности и вариантов решения задач в ситуации психологического равноправия воспитателей и ребёнка, как сотрудников, а не как ведущего и ведомых;</w:t>
      </w:r>
    </w:p>
    <w:p w:rsidR="0084789A" w:rsidRPr="0084789A" w:rsidRDefault="0084789A" w:rsidP="0084789A">
      <w:pPr>
        <w:numPr>
          <w:ilvl w:val="0"/>
          <w:numId w:val="1"/>
        </w:numPr>
        <w:shd w:val="clear" w:color="auto" w:fill="FFFFFF"/>
        <w:spacing w:before="27" w:after="27" w:line="240" w:lineRule="auto"/>
        <w:ind w:left="646"/>
        <w:jc w:val="both"/>
        <w:rPr>
          <w:rFonts w:ascii="Calibri" w:eastAsia="Times New Roman" w:hAnsi="Calibri" w:cs="Calibri"/>
          <w:color w:val="000000"/>
          <w:sz w:val="24"/>
          <w:szCs w:val="24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уважительное отношение к разнообразным подходам к проблеме, выдвигаемой в ходе совместного творчества, обязательное обсуждение каждого мнения, результатов совместной творческой деятельности.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Воспитатель выступает не просто как педагог, который учит, а как искренне увлечённый творчеством человек, который привлекает к творчеству своего младшего коллегу. Творческая коллегиальность - вот что определяет характер педагогического общения с детьми.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142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Умение договариваться, оказывать и просить помощи, речевое общение и коммуникативная компетентность – все это является компонентами понятия «сотрудничество».</w:t>
      </w: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Сотрудничество – стремление человека к согласованной, слаженной работе с людьми, психологическое равноправие, открытость, уважительное отношение к различиям во мнениях и подходах в решении проблем совместной деятельности.    Проблемы педагогики сотрудничества затрагивались в работах таких педагогов и психологов, как Ш.А Амонашвили, В.В.Давыдов, А.В.Петровский, Л.С. Выгодский.    Педагогика сотрудничества рассматривалась ими как перспективное направление развития дошкольного и нашла отражение в современной Концепции дошкольного воспитания.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284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Современные педагогические технологии сотрудничества: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— Сделать ребенка добровольным и заинтересованным соратником, единомышленником воспитателей, родителей в своем же воспитании, образовании, обучении, становлении, равноправным участником педагогического процесса, заботливым и ответственным за результаты этого процесса.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proofErr w:type="gramStart"/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— Изменение условий и сущности усвоения знаний – переход от репродуктивных методов обучения на поисковые, творческие, осуществляющиеся  в  совместной  деятельности  педагога  и  ребенка.</w:t>
      </w:r>
      <w:proofErr w:type="gramEnd"/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— Применение эффективных форм взаимодействия педагога и ребенка в образовательном процессе.  Сотрудничество не отменяет управления со стороны педагога, но оно делает его иным: одностороннее управление как взаимодействие воспитателя на ребенка  сменяется взаимным воздействием, при котором управляет не только воспитатель, но и ребенок, более того, в роли объекта воздействия со стороны ребенка оказывается воспитатель.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— Современная  педагогическая технология сотрудничества предполагает создание атмосферы радости и оптимизма как необходимого элемента процесса обучения, развития и воспитания.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Дети, воспитанные на сотрудничестве, благожелательности и успехе, имеют гораздо больше шансов приобрести сильное самосознание, точно так, как дети, выращенные на сбалансированном питании, имеют больше шансов стать сильными и здоровыми. Общение и совместная деятельность – та основа, на которой строится вся жизнь детей. Культивирование общения в группах детского сада является одной из важнейших целей и в то же время основным средством воспитания и обучения. Постоянное взаимодействие детей друг с другом является самым ценным в дошкольной жизни.  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Важной задачей воспитателя  следует признать организацию сотрудничества между детьми.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left="-426" w:firstLine="284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Этому может способствовать: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— отказ от постоянной и жесткой иерархии отношений, сотрудничество как существенный элемент отношений;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— выход воспитателя из роли наставника и освоение роли организатора групповой деятельности;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— переход к «непедагогическим» формам образовательного общения: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а) Развитие общего и взаимного интереса участников общения (воспитанников);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б) Отсутствие дидактичности (поучения);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в) Творческий характер общения (как задача воспитателя);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— признание особой роли групповых и парных занятий как форм самостоятельной деятельности.  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84789A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Чтобы воспитатель мог на практике реализовать принципы равенства – диалогизма, соразвития, свободы, сосуществования, сотрудничества, единства и принятия, он сам должен иметь такой опыт переживания, проживания.</w:t>
      </w:r>
      <w:r w:rsidRPr="008478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224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 xml:space="preserve">         В  младшем дошкольном возрасте отношения сотрудничества детей друг с другом стихийно не возникают. Вместе с тем,  подобная деятельность привлекает малышей, вызывая положительные эмоции. Для развития сотрудничества нужна помощь взрослого, т.е. организация совместной деятельности с постепенным усложнением заданий, где дети осваивают способы взаимодействия. Большие возможности для приобретения дошкольниками опыта взаимодействия с ровесниками имеются в совместной продуктивной деятельности. В ней перед детьми ставится одна общая </w:t>
      </w:r>
      <w:proofErr w:type="gramStart"/>
      <w:r w:rsidRPr="009C350A">
        <w:rPr>
          <w:rFonts w:ascii="Times New Roman" w:eastAsia="Times New Roman" w:hAnsi="Times New Roman" w:cs="Times New Roman"/>
          <w:sz w:val="28"/>
          <w:lang w:eastAsia="ru-RU"/>
        </w:rPr>
        <w:t>цель</w:t>
      </w:r>
      <w:proofErr w:type="gramEnd"/>
      <w:r w:rsidRPr="009C350A">
        <w:rPr>
          <w:rFonts w:ascii="Times New Roman" w:eastAsia="Times New Roman" w:hAnsi="Times New Roman" w:cs="Times New Roman"/>
          <w:sz w:val="28"/>
          <w:lang w:eastAsia="ru-RU"/>
        </w:rPr>
        <w:t xml:space="preserve"> – создать </w:t>
      </w:r>
      <w:proofErr w:type="gramStart"/>
      <w:r w:rsidRPr="009C350A">
        <w:rPr>
          <w:rFonts w:ascii="Times New Roman" w:eastAsia="Times New Roman" w:hAnsi="Times New Roman" w:cs="Times New Roman"/>
          <w:sz w:val="28"/>
          <w:lang w:eastAsia="ru-RU"/>
        </w:rPr>
        <w:t>какой</w:t>
      </w:r>
      <w:proofErr w:type="gramEnd"/>
      <w:r w:rsidRPr="009C350A">
        <w:rPr>
          <w:rFonts w:ascii="Times New Roman" w:eastAsia="Times New Roman" w:hAnsi="Times New Roman" w:cs="Times New Roman"/>
          <w:sz w:val="28"/>
          <w:lang w:eastAsia="ru-RU"/>
        </w:rPr>
        <w:t xml:space="preserve"> - либо рукотворный продукт, а процесс его изготовления разделяется на отдельные, но зависимые друг от друга операции. Педагог создает детям условия, при которых они должны вступать в отношения сотрудничества – согласования и соподчинения действий.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224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       Развивающие занятия, в которых применяется технология сотрудничества, имеют определенную структуру: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224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- на первом этапе перед детьми ставится проблемная ситуация, которая побуждает их к поиску решения поставленной проблемы и способов совместной деятельности для успешного решения, например: «Как мы будем работать? Как легче и быстрее выполнить это задание?».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224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      Для поиска решения задачи воспитатель организует беседу</w:t>
      </w:r>
      <w:r w:rsidRPr="009C350A">
        <w:rPr>
          <w:rFonts w:ascii="Times New Roman" w:eastAsia="Times New Roman" w:hAnsi="Times New Roman" w:cs="Times New Roman"/>
          <w:i/>
          <w:iCs/>
          <w:sz w:val="28"/>
          <w:lang w:eastAsia="ru-RU"/>
        </w:rPr>
        <w:t>,</w:t>
      </w:r>
      <w:r w:rsidRPr="009C350A">
        <w:rPr>
          <w:rFonts w:ascii="Times New Roman" w:eastAsia="Times New Roman" w:hAnsi="Times New Roman" w:cs="Times New Roman"/>
          <w:sz w:val="28"/>
          <w:lang w:eastAsia="ru-RU"/>
        </w:rPr>
        <w:t> в процессе которой каждый ребенок может высказать свое мнение. Обобщив несколько ответов детей, педагог объединяет их и предлагает проверить через реальные действия правильность предположений детей: «вот постараемся выполнить задание, и увидим, кто из нас был прав».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224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 xml:space="preserve">- второй структурный элемент НОД – определение формы организации детей и педагога для решения поставленной задачи. Технология сотрудничества включает в себя несколько видов взаимодействия детей друг </w:t>
      </w:r>
      <w:r w:rsidRPr="009C350A">
        <w:rPr>
          <w:rFonts w:ascii="Times New Roman" w:eastAsia="Times New Roman" w:hAnsi="Times New Roman" w:cs="Times New Roman"/>
          <w:sz w:val="28"/>
          <w:lang w:eastAsia="ru-RU"/>
        </w:rPr>
        <w:lastRenderedPageBreak/>
        <w:t>с другом. Это, прежде всего – </w:t>
      </w:r>
      <w:r w:rsidRPr="009C350A">
        <w:rPr>
          <w:rFonts w:ascii="Times New Roman" w:eastAsia="Times New Roman" w:hAnsi="Times New Roman" w:cs="Times New Roman"/>
          <w:i/>
          <w:iCs/>
          <w:sz w:val="28"/>
          <w:lang w:eastAsia="ru-RU"/>
        </w:rPr>
        <w:t>работа в парах</w:t>
      </w:r>
      <w:r w:rsidRPr="009C350A">
        <w:rPr>
          <w:rFonts w:ascii="Times New Roman" w:eastAsia="Times New Roman" w:hAnsi="Times New Roman" w:cs="Times New Roman"/>
          <w:sz w:val="28"/>
          <w:lang w:eastAsia="ru-RU"/>
        </w:rPr>
        <w:t>. Другая форма сотрудничества детей – это </w:t>
      </w:r>
      <w:r w:rsidRPr="009C350A">
        <w:rPr>
          <w:rFonts w:ascii="Times New Roman" w:eastAsia="Times New Roman" w:hAnsi="Times New Roman" w:cs="Times New Roman"/>
          <w:i/>
          <w:iCs/>
          <w:sz w:val="28"/>
          <w:lang w:eastAsia="ru-RU"/>
        </w:rPr>
        <w:t>деятельность в микрогруппах</w:t>
      </w:r>
      <w:r w:rsidRPr="009C350A">
        <w:rPr>
          <w:rFonts w:ascii="Times New Roman" w:eastAsia="Times New Roman" w:hAnsi="Times New Roman" w:cs="Times New Roman"/>
          <w:sz w:val="28"/>
          <w:lang w:eastAsia="ru-RU"/>
        </w:rPr>
        <w:t>.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224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     Дошкольники должны понять, что выполнение задания зависит от слаженности совместных действий, коллективного замысла будущего продукта, от работы каждого члена группы.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224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- третий структурный элемент – непосредственное выполнение задания. При этом педагог так же может включиться в деятельность детей: в паре с ребенком, в группе, или самостоятельно у доски, на отдельном материале.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224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- четвертый структурный элемент – организация контроля и оценки.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224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      Технология сотрудничества предполагает поэтапное введение средств и способов взаимодействия, а так же форм контроля и оценки.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224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 xml:space="preserve">      </w:t>
      </w:r>
      <w:proofErr w:type="gramStart"/>
      <w:r w:rsidRPr="009C350A">
        <w:rPr>
          <w:rFonts w:ascii="Times New Roman" w:eastAsia="Times New Roman" w:hAnsi="Times New Roman" w:cs="Times New Roman"/>
          <w:sz w:val="28"/>
          <w:lang w:eastAsia="ru-RU"/>
        </w:rPr>
        <w:t>Первый этап начитается со второй половины учебного года с детьми младшего возраста, так как к этому времени, дети осваивают определенный объем программного материала по сенсорному воспитанию,  а также получают первый самостоятельный опыт общения со сверстниками в различных ситуациях (прежде всего в игровых).</w:t>
      </w:r>
      <w:proofErr w:type="gramEnd"/>
    </w:p>
    <w:p w:rsidR="0084789A" w:rsidRPr="0084789A" w:rsidRDefault="0084789A" w:rsidP="0084789A">
      <w:pPr>
        <w:shd w:val="clear" w:color="auto" w:fill="FFFFFF"/>
        <w:spacing w:after="0" w:line="240" w:lineRule="auto"/>
        <w:ind w:firstLine="224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       На следующем, втором этапе, с детьми старшего дошкольного возраста продолжается работа по развитию навыков взаимодействия детей в триаде. Полученные навыки взаимодействия между собой в определенной деятельности позволяют расширять целевые установки педагога при организации занятий и вводить новые элементы технологии сотрудничества.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224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       Новым вводимым элементом технологии сотрудничества на данном этапе является дискуссия.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224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       Цель третьего заключительного этапа (с детьми седьмого года жизни) является обучение детей самостоятельного выбору формы организации в непосредственно образовательной деятельности.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224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      Успешной реализации этой задачи способствует соответствующее содержание. Для овладения навыками совместной работы и определения для детей преимущества такой работы используются различные дидактические упражнения.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С уверенностью можно сказать, что стараемся  эффективно использовать технологию сотрудничества в процессе организации образовательной работы с детьми и взаимодействия с родителями. Нужно отметить, что это не дань современным тенденциям в развитии и воспитании детей, а осознанная целенаправленная деятельность, направленная на достижение конкретного результата. По мнению О.В. Солодянкиной, сотрудничество – совместная деятельность нескольких участников ради достижения одной конечной цели, к реализации который каждый стремится наиболее удобным для каждого себя способом, считаясь с интересами партнёра. Успешная социализация ребёнка во многом зависит от его умения сотрудничать со сверстниками. С этой целью  используем  в работе упражнения на взаимодействие (в парах, тройках, малых группах), индивидуальные упражнения, ролевые игры, обсуждение и обыгрывание проблемных ситуаций.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      Систематически организованная работа позволяет сформировать у детей следующие </w:t>
      </w:r>
      <w:r w:rsidRPr="009C350A">
        <w:rPr>
          <w:rFonts w:ascii="Times New Roman" w:eastAsia="Times New Roman" w:hAnsi="Times New Roman" w:cs="Times New Roman"/>
          <w:bCs/>
          <w:sz w:val="28"/>
          <w:lang w:eastAsia="ru-RU"/>
        </w:rPr>
        <w:t>умения:</w:t>
      </w:r>
      <w:r w:rsidRPr="009C350A">
        <w:rPr>
          <w:rFonts w:ascii="Times New Roman" w:eastAsia="Times New Roman" w:hAnsi="Times New Roman" w:cs="Times New Roman"/>
          <w:sz w:val="28"/>
          <w:lang w:eastAsia="ru-RU"/>
        </w:rPr>
        <w:t> 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lastRenderedPageBreak/>
        <w:t>• Понимать эмоциональное состояние взрослого, сверстника;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• Получать необходимую информацию в общении;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• Выслушивать другого человека, с уважением относиться к его мнению;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 • Вести простой диалог;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• Спокойно отстаивать своё мнение;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• Принимать и оказывать помощь;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• Не ссориться, спокойно реагировать в конфликтных ситуациях.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>     Для того чтобы научить детей договариваться друг с другом, согласовывать свои действия,  организуем  в группе коммуникативные игры. Например, детям предлагается разделиться на пары и распределить роли. Один ребёнок выполняет движения, а второй, изображая зеркальное отражение, копирует его действия. Выкладывание частей лица на овале таким образом, чтобы изобразить определённое эмоциональное состояние - грусть, радость или удивление, собирание разрезных картинок с изображением эмоций в группах по два-три человека позволяет не только развить у детей умение договориться между собой, но и умение определять эмоциональные состояния. В процессе коллективного обсуждения дети выявляют причины возникновения тех или иных эмоциональных состояний, какое поведение или поступки приводят к их возникновению. Детям даётся возможность проиграть конкретные ситуации для их решения. Таким образом, дети учатся слушать собеседников, совместными усилиями делать выводы, находить пути решения ситуаций морального выбора.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 xml:space="preserve">       Главными условиями в процессе организации совместной деятельности с детьми это включённость воспитателя в деятельность наравне с детьми, добровольное присоединение детей к деятельности, свободное общение и перемещение детей во время деятельности, открытый временной конец – наличие мотивации на дальнейшую деятельность. Убеждаясь в том, что сотрудничество возможно только на фоне развивающихся личных контактов между всеми участниками деятельности. Когда участники деятельности несут коллективную ответственность за полученный результат. Дети и взрослые должны общаться по поводу того, что, как и с какой </w:t>
      </w:r>
      <w:proofErr w:type="gramStart"/>
      <w:r w:rsidRPr="009C350A">
        <w:rPr>
          <w:rFonts w:ascii="Times New Roman" w:eastAsia="Times New Roman" w:hAnsi="Times New Roman" w:cs="Times New Roman"/>
          <w:sz w:val="28"/>
          <w:lang w:eastAsia="ru-RU"/>
        </w:rPr>
        <w:t>целью</w:t>
      </w:r>
      <w:proofErr w:type="gramEnd"/>
      <w:r w:rsidRPr="009C350A">
        <w:rPr>
          <w:rFonts w:ascii="Times New Roman" w:eastAsia="Times New Roman" w:hAnsi="Times New Roman" w:cs="Times New Roman"/>
          <w:sz w:val="28"/>
          <w:lang w:eastAsia="ru-RU"/>
        </w:rPr>
        <w:t xml:space="preserve"> они делают. Только в этом случае педагоги и дети становятся равноправными партнерами. Вместе с нами  дети сообща занимаются увлекательными, творческими делами: помогают Умке узнать о том, кто такие пингвины, коллективно собрав информацию и оформив общее звуковое письмо; совместными усилиями изготавливают поздравление </w:t>
      </w:r>
      <w:proofErr w:type="gramStart"/>
      <w:r w:rsidRPr="009C350A">
        <w:rPr>
          <w:rFonts w:ascii="Times New Roman" w:eastAsia="Times New Roman" w:hAnsi="Times New Roman" w:cs="Times New Roman"/>
          <w:sz w:val="28"/>
          <w:lang w:eastAsia="ru-RU"/>
        </w:rPr>
        <w:t>к</w:t>
      </w:r>
      <w:proofErr w:type="gramEnd"/>
      <w:r w:rsidRPr="009C350A">
        <w:rPr>
          <w:rFonts w:ascii="Times New Roman" w:eastAsia="Times New Roman" w:hAnsi="Times New Roman" w:cs="Times New Roman"/>
          <w:sz w:val="28"/>
          <w:lang w:eastAsia="ru-RU"/>
        </w:rPr>
        <w:t xml:space="preserve"> Дню Матери; изготавливают лото для малышей, разделившись на группы; примеряя на себя роль сотрудников научной лаборатории, проводя опыты в группах, помогают Незнайке узнать о свойствах воздуха…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 xml:space="preserve">Важной составляющей совместной деятельности на основе технологии сотрудничества является рефлексия, через которую идёт осмысление своих действий, чувств, поведения, результата совместной работы. Адресуя вопросы каждому ребёнку, </w:t>
      </w:r>
      <w:proofErr w:type="gramStart"/>
      <w:r w:rsidRPr="009C350A">
        <w:rPr>
          <w:rFonts w:ascii="Times New Roman" w:eastAsia="Times New Roman" w:hAnsi="Times New Roman" w:cs="Times New Roman"/>
          <w:sz w:val="28"/>
          <w:lang w:eastAsia="ru-RU"/>
        </w:rPr>
        <w:t>ориентируя детей на внимательное выслушивание друг друга</w:t>
      </w:r>
      <w:proofErr w:type="gramEnd"/>
      <w:r w:rsidRPr="009C350A">
        <w:rPr>
          <w:rFonts w:ascii="Times New Roman" w:eastAsia="Times New Roman" w:hAnsi="Times New Roman" w:cs="Times New Roman"/>
          <w:sz w:val="28"/>
          <w:lang w:eastAsia="ru-RU"/>
        </w:rPr>
        <w:t xml:space="preserve">. С помощью вопросов, адресованных детям, фиксируется  их актуальный опыт, полученный в результате выполнения конкретного </w:t>
      </w:r>
      <w:r w:rsidRPr="009C350A">
        <w:rPr>
          <w:rFonts w:ascii="Times New Roman" w:eastAsia="Times New Roman" w:hAnsi="Times New Roman" w:cs="Times New Roman"/>
          <w:sz w:val="28"/>
          <w:lang w:eastAsia="ru-RU"/>
        </w:rPr>
        <w:lastRenderedPageBreak/>
        <w:t xml:space="preserve">задания. Грамотно организованная работа по развитию рефлексии значительно повышает эффективность деятельности по развитию навыков сотрудничества, так как выводит ребёнка на осознанный уровень, позволяет ему самостоятельно регулировать собственное поведение. </w:t>
      </w:r>
      <w:proofErr w:type="gramStart"/>
      <w:r w:rsidRPr="009C350A">
        <w:rPr>
          <w:rFonts w:ascii="Times New Roman" w:eastAsia="Times New Roman" w:hAnsi="Times New Roman" w:cs="Times New Roman"/>
          <w:sz w:val="28"/>
          <w:lang w:eastAsia="ru-RU"/>
        </w:rPr>
        <w:t>В результате проделанный  работ  дети группы лучше усваивают  нормы морали и соотносят с ними свои поступки,  учатся  понимать не только свои чувства, но и переживания других людей, учатся  сообща планировать деятельность, договариваться в процессе совместной деятельности, нести коллективную ответственность за результат.</w:t>
      </w:r>
      <w:proofErr w:type="gramEnd"/>
      <w:r w:rsidRPr="009C350A">
        <w:rPr>
          <w:rFonts w:ascii="Times New Roman" w:eastAsia="Times New Roman" w:hAnsi="Times New Roman" w:cs="Times New Roman"/>
          <w:sz w:val="28"/>
          <w:lang w:eastAsia="ru-RU"/>
        </w:rPr>
        <w:t xml:space="preserve"> Основной целью установления взаимоотношений  детского сада и семьи является создание единого пространства семья – детский сад, в котором всем участникам педагогического процесса будет комфортно и интересно. Для вовлечения родителей в образовательную деятельность  организуются выставки совместных творческих работ родителей и детей. Данная форма работы позволяет успешно решать целый ряд воспитательно-образовательных задач: приобщать дошкольников к культурно-эстетическим ценностям, побуждать к творческой деятельности; способствовать обогащению представлений о природном и рукотворном мире, развивать познавательные интересы; развивать творческие и познавательные способности, повышать уровень педагогической культуры родителей, сблизить детей и родителей в совместном творчестве.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 xml:space="preserve"> Творческие поделки становятся украшением группы и помещений детского сада. </w:t>
      </w:r>
      <w:proofErr w:type="gramStart"/>
      <w:r w:rsidRPr="009C350A">
        <w:rPr>
          <w:rFonts w:ascii="Times New Roman" w:eastAsia="Times New Roman" w:hAnsi="Times New Roman" w:cs="Times New Roman"/>
          <w:sz w:val="28"/>
          <w:lang w:eastAsia="ru-RU"/>
        </w:rPr>
        <w:t>Совместными усилиями детей и родителей были оформлены выставки: выставка поделок из овощей «Дары осени», «Вместе с папой, вместе с мамой»- выставка семейных фотографий, «Дорожная азбука» - рисунки дети и воспитатель, «Уроки маленького пешехода» - рисунки детей и родителей «Моё любимое животное»- выполненных из разных материалов (крупы, ниток, цветочных лепестков, бус, опила и других подручных материалов).</w:t>
      </w:r>
      <w:proofErr w:type="gramEnd"/>
      <w:r w:rsidRPr="009C350A">
        <w:rPr>
          <w:rFonts w:ascii="Times New Roman" w:eastAsia="Times New Roman" w:hAnsi="Times New Roman" w:cs="Times New Roman"/>
          <w:sz w:val="28"/>
          <w:lang w:eastAsia="ru-RU"/>
        </w:rPr>
        <w:t xml:space="preserve"> «Вкусный и полезный бутерброд» сделанный вместе с родителями. Педагогами, родителями, детьми была инсценирована русская народная  сказка «Репка»</w:t>
      </w:r>
      <w:proofErr w:type="gramStart"/>
      <w:r w:rsidRPr="009C350A">
        <w:rPr>
          <w:rFonts w:ascii="Times New Roman" w:eastAsia="Times New Roman" w:hAnsi="Times New Roman" w:cs="Times New Roman"/>
          <w:sz w:val="28"/>
          <w:lang w:eastAsia="ru-RU"/>
        </w:rPr>
        <w:t xml:space="preserve"> .</w:t>
      </w:r>
      <w:proofErr w:type="gramEnd"/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sz w:val="28"/>
          <w:lang w:eastAsia="ru-RU"/>
        </w:rPr>
        <w:t xml:space="preserve">Каждый раз не перестаём  удивляться разнообразию и красоте совместных работ детей и родителей. А сколько радости и гордости испытывают дети, принося работу в группу и говоря: «А мы это сделали с мамой или папой!». Во время создания выставок детям и родителям предлагаем  такие задания творческого характера как составление загадок об овощах, составление рассказов на тему «Полезное питание», изготовление книжек-малышек о правильном питании. Делали с детьми выставку на лучший букет. По моему мнению, важно, чтобы инициатива создания выставки исходила от детей. Благодаря созданию игровых проблемных ситуаций дети приходят к выводу о необходимости создания той или иной выставки и сами приглашают родителей принять участие в её создании. Например, подводя итоги рассказов детей о своих домашних любимцах, я задала детям проблемный вопрос: «Как интересно вы рассказываете о своих друзьях. Мне так хочется на них посмотреть. А вам ребята интересно? Но как же быть, ведь мы не </w:t>
      </w:r>
      <w:r w:rsidRPr="009C350A">
        <w:rPr>
          <w:rFonts w:ascii="Times New Roman" w:eastAsia="Times New Roman" w:hAnsi="Times New Roman" w:cs="Times New Roman"/>
          <w:sz w:val="28"/>
          <w:lang w:eastAsia="ru-RU"/>
        </w:rPr>
        <w:lastRenderedPageBreak/>
        <w:t>можем прийти в гости к каждому?» Таким образом, дети самостоятельно пришли к выводу о необходимости создания выставки рисунков и поделок с изображением своих домашних любимцев. Я считаю, что каждый человек, сделав какую-нибудь работу, нуждается в оценке своего труда, в этом нуждаются и наши родители.</w:t>
      </w:r>
    </w:p>
    <w:p w:rsidR="0084789A" w:rsidRPr="0084789A" w:rsidRDefault="0084789A" w:rsidP="0084789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Times New Roman" w:eastAsia="Times New Roman" w:hAnsi="Times New Roman" w:cs="Times New Roman"/>
          <w:bCs/>
          <w:sz w:val="28"/>
          <w:lang w:eastAsia="ru-RU"/>
        </w:rPr>
        <w:t xml:space="preserve">Изречение Ларошфуко гласит: «Похвала полезна хотя бы потому, что укрепляет нас в доброжелательных намерениях». Я стараюсь щедро одаривать похвалой детей и родителей своей группы. Они же в свою очередь, </w:t>
      </w:r>
      <w:proofErr w:type="gramStart"/>
      <w:r w:rsidRPr="009C350A">
        <w:rPr>
          <w:rFonts w:ascii="Times New Roman" w:eastAsia="Times New Roman" w:hAnsi="Times New Roman" w:cs="Times New Roman"/>
          <w:bCs/>
          <w:sz w:val="28"/>
          <w:lang w:eastAsia="ru-RU"/>
        </w:rPr>
        <w:t>высказывают мне своё уважение</w:t>
      </w:r>
      <w:proofErr w:type="gramEnd"/>
      <w:r w:rsidRPr="009C350A">
        <w:rPr>
          <w:rFonts w:ascii="Times New Roman" w:eastAsia="Times New Roman" w:hAnsi="Times New Roman" w:cs="Times New Roman"/>
          <w:bCs/>
          <w:sz w:val="28"/>
          <w:lang w:eastAsia="ru-RU"/>
        </w:rPr>
        <w:t>, признательность и готовность всегда прийти на помощь.</w:t>
      </w:r>
    </w:p>
    <w:p w:rsidR="0084789A" w:rsidRPr="0084789A" w:rsidRDefault="0084789A" w:rsidP="0084789A">
      <w:pPr>
        <w:shd w:val="clear" w:color="auto" w:fill="FFFFFF"/>
        <w:spacing w:after="0" w:line="240" w:lineRule="auto"/>
        <w:ind w:firstLine="224"/>
        <w:jc w:val="both"/>
        <w:rPr>
          <w:rFonts w:ascii="Calibri" w:eastAsia="Times New Roman" w:hAnsi="Calibri" w:cs="Calibri"/>
          <w:lang w:eastAsia="ru-RU"/>
        </w:rPr>
      </w:pPr>
      <w:r w:rsidRPr="009C350A">
        <w:rPr>
          <w:rFonts w:ascii="Arial" w:eastAsia="Times New Roman" w:hAnsi="Arial" w:cs="Arial"/>
          <w:sz w:val="20"/>
          <w:lang w:eastAsia="ru-RU"/>
        </w:rPr>
        <w:t> </w:t>
      </w:r>
    </w:p>
    <w:p w:rsidR="00C80E60" w:rsidRPr="009C350A" w:rsidRDefault="00C330E4"/>
    <w:sectPr w:rsidR="00C80E60" w:rsidRPr="009C350A" w:rsidSect="008610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2E38F6"/>
    <w:multiLevelType w:val="multilevel"/>
    <w:tmpl w:val="A09028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84789A"/>
    <w:rsid w:val="001C1F3E"/>
    <w:rsid w:val="00481FB4"/>
    <w:rsid w:val="0084789A"/>
    <w:rsid w:val="008610F0"/>
    <w:rsid w:val="00946CB2"/>
    <w:rsid w:val="009910B9"/>
    <w:rsid w:val="009C350A"/>
    <w:rsid w:val="00B70B85"/>
    <w:rsid w:val="00B9328A"/>
    <w:rsid w:val="00C330E4"/>
    <w:rsid w:val="00CE1F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2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5">
    <w:name w:val="c5"/>
    <w:basedOn w:val="a"/>
    <w:rsid w:val="008478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84789A"/>
  </w:style>
  <w:style w:type="paragraph" w:customStyle="1" w:styleId="c24">
    <w:name w:val="c24"/>
    <w:basedOn w:val="a"/>
    <w:rsid w:val="008478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84789A"/>
  </w:style>
  <w:style w:type="paragraph" w:customStyle="1" w:styleId="c15">
    <w:name w:val="c15"/>
    <w:basedOn w:val="a"/>
    <w:rsid w:val="008478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1">
    <w:name w:val="c21"/>
    <w:basedOn w:val="a0"/>
    <w:rsid w:val="0084789A"/>
  </w:style>
  <w:style w:type="paragraph" w:customStyle="1" w:styleId="c2">
    <w:name w:val="c2"/>
    <w:basedOn w:val="a"/>
    <w:rsid w:val="008478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5">
    <w:name w:val="c25"/>
    <w:basedOn w:val="a0"/>
    <w:rsid w:val="0084789A"/>
  </w:style>
  <w:style w:type="character" w:customStyle="1" w:styleId="c17">
    <w:name w:val="c17"/>
    <w:basedOn w:val="a0"/>
    <w:rsid w:val="0084789A"/>
  </w:style>
  <w:style w:type="character" w:customStyle="1" w:styleId="c14">
    <w:name w:val="c14"/>
    <w:basedOn w:val="a0"/>
    <w:rsid w:val="0084789A"/>
  </w:style>
  <w:style w:type="paragraph" w:customStyle="1" w:styleId="c3">
    <w:name w:val="c3"/>
    <w:basedOn w:val="a"/>
    <w:rsid w:val="008478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84789A"/>
  </w:style>
  <w:style w:type="character" w:customStyle="1" w:styleId="c16">
    <w:name w:val="c16"/>
    <w:basedOn w:val="a0"/>
    <w:rsid w:val="0084789A"/>
  </w:style>
  <w:style w:type="character" w:customStyle="1" w:styleId="c9">
    <w:name w:val="c9"/>
    <w:basedOn w:val="a0"/>
    <w:rsid w:val="0084789A"/>
  </w:style>
  <w:style w:type="character" w:customStyle="1" w:styleId="c27">
    <w:name w:val="c27"/>
    <w:basedOn w:val="a0"/>
    <w:rsid w:val="0084789A"/>
  </w:style>
  <w:style w:type="character" w:customStyle="1" w:styleId="c26">
    <w:name w:val="c26"/>
    <w:basedOn w:val="a0"/>
    <w:rsid w:val="0084789A"/>
  </w:style>
  <w:style w:type="character" w:customStyle="1" w:styleId="c4">
    <w:name w:val="c4"/>
    <w:basedOn w:val="a0"/>
    <w:rsid w:val="0084789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77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2521</Words>
  <Characters>14370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5</cp:revision>
  <dcterms:created xsi:type="dcterms:W3CDTF">2022-10-04T09:53:00Z</dcterms:created>
  <dcterms:modified xsi:type="dcterms:W3CDTF">2022-10-04T10:07:00Z</dcterms:modified>
</cp:coreProperties>
</file>