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B80" w:rsidRDefault="00B748C6" w:rsidP="00B748C6">
      <w:pPr>
        <w:pStyle w:val="c14"/>
        <w:shd w:val="clear" w:color="auto" w:fill="FFFFFF"/>
        <w:spacing w:before="0" w:beforeAutospacing="0" w:after="0" w:afterAutospacing="0"/>
        <w:jc w:val="center"/>
        <w:rPr>
          <w:rStyle w:val="c11"/>
          <w:b/>
          <w:bCs/>
          <w:color w:val="333333"/>
        </w:rPr>
      </w:pPr>
      <w:r w:rsidRPr="00B748C6">
        <w:rPr>
          <w:rStyle w:val="c11"/>
          <w:b/>
          <w:bCs/>
          <w:noProof/>
          <w:color w:val="333333"/>
        </w:rPr>
        <w:drawing>
          <wp:anchor distT="0" distB="0" distL="114300" distR="114300" simplePos="0" relativeHeight="251658240" behindDoc="1" locked="0" layoutInCell="1" allowOverlap="1" wp14:anchorId="3013ECA3" wp14:editId="0769F891">
            <wp:simplePos x="0" y="0"/>
            <wp:positionH relativeFrom="column">
              <wp:posOffset>-1194435</wp:posOffset>
            </wp:positionH>
            <wp:positionV relativeFrom="paragraph">
              <wp:posOffset>-739140</wp:posOffset>
            </wp:positionV>
            <wp:extent cx="7657811" cy="10706100"/>
            <wp:effectExtent l="0" t="0" r="635" b="0"/>
            <wp:wrapNone/>
            <wp:docPr id="2" name="Рисунок 2" descr="D:\Downloads\1614692331_80-p-fon-s-ramkoi-dlya-slaida-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wnloads\1614692331_80-p-fon-s-ramkoi-dlya-slaida-8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348" cy="10764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c11"/>
          <w:b/>
          <w:bCs/>
          <w:color w:val="333333"/>
        </w:rPr>
        <w:t>Консультация «</w:t>
      </w:r>
      <w:r w:rsidR="00DD4B80">
        <w:rPr>
          <w:rStyle w:val="c11"/>
          <w:b/>
          <w:bCs/>
          <w:color w:val="333333"/>
        </w:rPr>
        <w:t xml:space="preserve">Социально-коммуникативное </w:t>
      </w:r>
      <w:r>
        <w:rPr>
          <w:rStyle w:val="c11"/>
          <w:b/>
          <w:bCs/>
          <w:color w:val="333333"/>
        </w:rPr>
        <w:t>развитие» детей дошкольного возраста.</w:t>
      </w:r>
    </w:p>
    <w:p w:rsidR="00B748C6" w:rsidRDefault="00B748C6" w:rsidP="00B748C6">
      <w:pPr>
        <w:pStyle w:val="c14"/>
        <w:shd w:val="clear" w:color="auto" w:fill="FFFFFF"/>
        <w:spacing w:before="0" w:beforeAutospacing="0" w:after="0" w:afterAutospacing="0"/>
        <w:jc w:val="center"/>
        <w:rPr>
          <w:rStyle w:val="c11"/>
          <w:b/>
          <w:bCs/>
          <w:color w:val="333333"/>
        </w:rPr>
      </w:pPr>
    </w:p>
    <w:p w:rsidR="00F655C9" w:rsidRPr="00F655C9" w:rsidRDefault="00F655C9" w:rsidP="00F655C9">
      <w:pPr>
        <w:pStyle w:val="c14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</w:rPr>
      </w:pPr>
      <w:r w:rsidRPr="00F655C9">
        <w:rPr>
          <w:rStyle w:val="c11"/>
          <w:b/>
          <w:bCs/>
          <w:color w:val="333333"/>
        </w:rPr>
        <w:t>“Ввести ребёнка в мир человеческих отношений — одна из важных</w:t>
      </w:r>
    </w:p>
    <w:p w:rsidR="00F655C9" w:rsidRPr="00F655C9" w:rsidRDefault="00F655C9" w:rsidP="00F655C9">
      <w:pPr>
        <w:pStyle w:val="c14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</w:rPr>
      </w:pPr>
      <w:r w:rsidRPr="00F655C9">
        <w:rPr>
          <w:rStyle w:val="c8"/>
          <w:b/>
          <w:bCs/>
          <w:color w:val="333333"/>
        </w:rPr>
        <w:t>задач воспитания личности ребёнка дошкольного возраста”</w:t>
      </w:r>
    </w:p>
    <w:p w:rsidR="00F655C9" w:rsidRDefault="00F655C9" w:rsidP="00F655C9">
      <w:pPr>
        <w:pStyle w:val="c15"/>
        <w:shd w:val="clear" w:color="auto" w:fill="FFFFFF"/>
        <w:spacing w:before="0" w:beforeAutospacing="0" w:after="0" w:afterAutospacing="0"/>
        <w:jc w:val="right"/>
        <w:rPr>
          <w:rStyle w:val="c11"/>
          <w:b/>
          <w:bCs/>
          <w:color w:val="333333"/>
        </w:rPr>
      </w:pPr>
      <w:r w:rsidRPr="00F655C9">
        <w:rPr>
          <w:rStyle w:val="c11"/>
          <w:b/>
          <w:bCs/>
          <w:color w:val="333333"/>
        </w:rPr>
        <w:t>В.</w:t>
      </w:r>
      <w:r w:rsidR="00B748C6">
        <w:rPr>
          <w:rStyle w:val="c11"/>
          <w:b/>
          <w:bCs/>
          <w:color w:val="333333"/>
        </w:rPr>
        <w:t xml:space="preserve"> </w:t>
      </w:r>
      <w:r w:rsidRPr="00F655C9">
        <w:rPr>
          <w:rStyle w:val="c11"/>
          <w:b/>
          <w:bCs/>
          <w:color w:val="333333"/>
        </w:rPr>
        <w:t>А.</w:t>
      </w:r>
      <w:r w:rsidR="00B748C6">
        <w:rPr>
          <w:rStyle w:val="c11"/>
          <w:b/>
          <w:bCs/>
          <w:color w:val="333333"/>
        </w:rPr>
        <w:t xml:space="preserve"> </w:t>
      </w:r>
      <w:r w:rsidRPr="00F655C9">
        <w:rPr>
          <w:rStyle w:val="c11"/>
          <w:b/>
          <w:bCs/>
          <w:color w:val="333333"/>
        </w:rPr>
        <w:t>Сухомлинский</w:t>
      </w:r>
    </w:p>
    <w:p w:rsidR="00B748C6" w:rsidRPr="00F655C9" w:rsidRDefault="00B748C6" w:rsidP="00F655C9">
      <w:pPr>
        <w:pStyle w:val="c15"/>
        <w:shd w:val="clear" w:color="auto" w:fill="FFFFFF"/>
        <w:spacing w:before="0" w:beforeAutospacing="0" w:after="0" w:afterAutospacing="0"/>
        <w:jc w:val="right"/>
        <w:rPr>
          <w:color w:val="000000"/>
        </w:rPr>
      </w:pPr>
    </w:p>
    <w:p w:rsidR="00B748C6" w:rsidRDefault="00B748C6">
      <w:pPr>
        <w:rPr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Социально-коммуникативное </w:t>
      </w:r>
      <w:r w:rsidR="00F655C9"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развитие дошкольников, это важная составляющая процесса воспитания, без которой невозможно формирование полноценной личности.</w:t>
      </w:r>
      <w:r w:rsidR="00F655C9">
        <w:rPr>
          <w:color w:val="000000"/>
          <w:sz w:val="30"/>
          <w:szCs w:val="30"/>
          <w:shd w:val="clear" w:color="auto" w:fill="FFFFFF"/>
        </w:rPr>
        <w:t xml:space="preserve"> </w:t>
      </w:r>
    </w:p>
    <w:p w:rsidR="00CD03D0" w:rsidRPr="00F655C9" w:rsidRDefault="00581D2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сверстниками; становление самостоятельности, целенаправленности и </w:t>
      </w:r>
      <w:proofErr w:type="spellStart"/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саморегуляции</w:t>
      </w:r>
      <w:proofErr w:type="spellEnd"/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творчества; формирование основ безопасного поведения в быту, социуме, природе.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655C9">
        <w:rPr>
          <w:rStyle w:val="c2"/>
          <w:color w:val="000000"/>
        </w:rPr>
        <w:t>В области социально-коммуникативного развития ребенка в условиях информационной социализации основными задачами образовательной деятельности являются создание условий для: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– развития положительного отношения ребенка к себе и другим людям;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– развития коммуникативной и социальной компетентности, в том числе информационно-социальной компетентности;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– развития игровой деятельности;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– развития компетентности в виртуальном поиске.</w:t>
      </w:r>
    </w:p>
    <w:p w:rsidR="00581D25" w:rsidRPr="00F655C9" w:rsidRDefault="00581D25" w:rsidP="00581D25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color w:val="000000"/>
        </w:rPr>
      </w:pPr>
      <w:r w:rsidRPr="00F655C9">
        <w:rPr>
          <w:rStyle w:val="c8"/>
          <w:i/>
          <w:iCs/>
          <w:color w:val="000000"/>
        </w:rPr>
        <w:t>В сфере развития положительного отношения ребенка к себе и другим людям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655C9">
        <w:rPr>
          <w:rStyle w:val="c2"/>
          <w:color w:val="000000"/>
        </w:rPr>
        <w:t>Взрослые создают условия для формирования у ребенка положительного самоощущения – уверенности в своих возможностях, в том, что он хороший, его любят. Способствуют развитию у ребенка чувства собственного достоинства, осознанию своих прав и свобод (иметь собственное мнение, выбирать друзей, игрушки, виды деятельности, иметь личные вещи, по собственному усмотрению использовать личное время).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655C9">
        <w:rPr>
          <w:rStyle w:val="c2"/>
          <w:color w:val="000000"/>
        </w:rPr>
        <w:t>Взрослые способствуют развитию положительного отношения ребенка к окружающим его людям: воспитывают уважение и терпимость к другим детям и взрослым, вне зависимости от их социального происхождения, расовой и национальной принадлежности, языка, вероисповедания, пола, возраста, личностного и поведенческого своеобразия; воспитывают уважение к чувству собственного достоинства других людей, их мнениям, желаниям, взглядам.</w:t>
      </w:r>
    </w:p>
    <w:p w:rsidR="00581D25" w:rsidRPr="00F655C9" w:rsidRDefault="00581D25" w:rsidP="00581D25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color w:val="000000"/>
        </w:rPr>
      </w:pPr>
      <w:r w:rsidRPr="00F655C9">
        <w:rPr>
          <w:rStyle w:val="c8"/>
          <w:i/>
          <w:iCs/>
          <w:color w:val="000000"/>
        </w:rPr>
        <w:t>В сфере развития коммуникативной и социальной компетентности</w:t>
      </w:r>
      <w:r w:rsidRPr="00F655C9">
        <w:rPr>
          <w:rStyle w:val="c8"/>
          <w:i/>
          <w:iCs/>
          <w:color w:val="000000"/>
        </w:rPr>
        <w:t>.</w:t>
      </w:r>
    </w:p>
    <w:p w:rsidR="00581D25" w:rsidRPr="00F655C9" w:rsidRDefault="00581D25" w:rsidP="00581D25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У детей с самого раннего возраста возникает потребность в общении и социальных контактах. Первый социальный опыт дети приобретают в семье, в повседневной жизни, принимая участие в различных семейных событиях. Уклад жизни и ценности семьи оказывают влияние на социально-коммуникативное развитие детей.</w:t>
      </w:r>
    </w:p>
    <w:p w:rsidR="00581D25" w:rsidRPr="00F655C9" w:rsidRDefault="00581D2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Взрослые создают в Организации различные возможности для приобщения детей к ценностям сотрудничества с другими людьми, прежде всего реализуя принципы личностно-развивающего общения и содействия, предоставляя детям возможность принимать участие в различных событиях, планировать совместную работу. Это способствует развитию у детей чувства личной ответственности, ответственности за </w:t>
      </w:r>
      <w:bookmarkStart w:id="0" w:name="_GoBack"/>
      <w:r w:rsidR="00B748C6" w:rsidRPr="00B748C6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62CCC5DC" wp14:editId="64CF7005">
            <wp:simplePos x="0" y="0"/>
            <wp:positionH relativeFrom="column">
              <wp:posOffset>-1089660</wp:posOffset>
            </wp:positionH>
            <wp:positionV relativeFrom="paragraph">
              <wp:posOffset>-691515</wp:posOffset>
            </wp:positionV>
            <wp:extent cx="7553325" cy="10639425"/>
            <wp:effectExtent l="0" t="0" r="9525" b="9525"/>
            <wp:wrapNone/>
            <wp:docPr id="3" name="Рисунок 3" descr="D:\Downloads\1614692331_80-p-fon-s-ramkoi-dlya-slaida-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wnloads\1614692331_80-p-fon-s-ramkoi-dlya-slaida-8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063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другого человека, чувства «общего дела», понимания необходимости согласовывать с партнерами по деятельности мнения и действия.</w:t>
      </w:r>
    </w:p>
    <w:p w:rsidR="00581D25" w:rsidRPr="00F655C9" w:rsidRDefault="00581D2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Взрослые предоставляют детям возможность выражать свои переживания, чувства, взгляды, убеждения и выбирать способы их выражения, исходя из имеющегося у них опыта. Эти возможности свободного самовыражения играют ключевую роль в развитии речи и коммуникативных способностей, расширяют словарный запас и умение логично и связно выражать свои мысли, развивают готовность принятия на себя ответственности в соответствии с уровнем развития</w:t>
      </w: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581D25" w:rsidRPr="00F655C9" w:rsidRDefault="00581D2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Взрослые способствуют развитию у детей социальных навыков: при возникновении конфликтных ситуаций не вмешиваются, позволяя детям решить конфликт самостоятельно и помогая им только в случае необходимости. В различных социальных ситуациях дети учатся договариваться, соблюдать очередность, устанавливать новые контакты. Взрослые способствуют освоению детьми элементарных правил этикета и безопасного поведения дома, на улице. </w:t>
      </w:r>
    </w:p>
    <w:p w:rsidR="00581D25" w:rsidRPr="00F655C9" w:rsidRDefault="00581D2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55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Результатом взаимодействия со сверстниками является возникновение особых межличностных отношений, от качества которых зависит и социальный статус ребенка в детском сообществе, и уровень его эмоционального комфорта. Отношения между детьми динамичны, они развиваются, в старшем дошкольном возрасте становятся конкурентными, чему способствует осознание ребенком общественно значимых норм и правил. Так постепенно усложняется и обогащается коммуникативное поведение ребенка, формируются его новые формы. Интенсивно происходит социально-личностное становление дошкольника.</w:t>
      </w:r>
    </w:p>
    <w:p w:rsidR="00F655C9" w:rsidRPr="00F655C9" w:rsidRDefault="00D37823" w:rsidP="00F655C9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55C9">
        <w:rPr>
          <w:rStyle w:val="c2"/>
          <w:color w:val="000000"/>
        </w:rPr>
        <w:t>Именно поэтому, м</w:t>
      </w:r>
      <w:r w:rsidR="00581D25" w:rsidRPr="00F655C9">
        <w:rPr>
          <w:rStyle w:val="c2"/>
          <w:color w:val="000000"/>
        </w:rPr>
        <w:t>ы должны стремиться к тому, чтобы коммуникативные навыки детей дошкольного возраста ко времени поступления в школу совершенствовались, ребенок должен усвоить речевой этикет и способность поддержать разговор на любую тему, в пределах его понимания, логично и последовательно в диалоге и монологе. У детей должны быть сформированы элементарные способности домысливать события, умение владеть контекстной речью.</w:t>
      </w:r>
      <w:r w:rsidR="00F655C9" w:rsidRPr="00F655C9">
        <w:rPr>
          <w:color w:val="000000"/>
        </w:rPr>
        <w:t xml:space="preserve"> </w:t>
      </w:r>
    </w:p>
    <w:p w:rsidR="00B748C6" w:rsidRDefault="00581D25" w:rsidP="00B748C6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  <w:r w:rsidRPr="00F655C9">
        <w:rPr>
          <w:rStyle w:val="c2"/>
          <w:color w:val="000000"/>
        </w:rPr>
        <w:t>Результаты коммуникативных навыков дошкольников зависят от профессионализма и желания взрослых и дают возможность легко усваивать школьную программу и стать успешными л</w:t>
      </w:r>
      <w:r w:rsidR="00B748C6">
        <w:rPr>
          <w:rStyle w:val="c2"/>
          <w:color w:val="000000"/>
        </w:rPr>
        <w:t>юдьми во взрослой деятельности.</w:t>
      </w:r>
    </w:p>
    <w:p w:rsidR="00B748C6" w:rsidRDefault="00B748C6" w:rsidP="00B748C6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</w:p>
    <w:p w:rsidR="00B748C6" w:rsidRDefault="00B748C6" w:rsidP="00B748C6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</w:p>
    <w:p w:rsidR="00B748C6" w:rsidRDefault="00B748C6" w:rsidP="00B748C6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</w:p>
    <w:p w:rsidR="00B748C6" w:rsidRPr="00B748C6" w:rsidRDefault="00B748C6" w:rsidP="00B748C6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t xml:space="preserve">                                                                                                         Выполнила: Алексеенко А. С.</w:t>
      </w:r>
    </w:p>
    <w:sectPr w:rsidR="00B748C6" w:rsidRPr="00B74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9DE"/>
    <w:rsid w:val="003E79DE"/>
    <w:rsid w:val="00581D25"/>
    <w:rsid w:val="0074301F"/>
    <w:rsid w:val="00B748C6"/>
    <w:rsid w:val="00CD03D0"/>
    <w:rsid w:val="00D37823"/>
    <w:rsid w:val="00DD4B80"/>
    <w:rsid w:val="00F65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C76A3"/>
  <w15:chartTrackingRefBased/>
  <w15:docId w15:val="{5C25CF17-8F47-4C10-9BBE-FDB5D9248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581D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81D25"/>
  </w:style>
  <w:style w:type="paragraph" w:customStyle="1" w:styleId="c7">
    <w:name w:val="c7"/>
    <w:basedOn w:val="a"/>
    <w:rsid w:val="00581D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81D25"/>
  </w:style>
  <w:style w:type="paragraph" w:customStyle="1" w:styleId="c14">
    <w:name w:val="c14"/>
    <w:basedOn w:val="a"/>
    <w:rsid w:val="00F65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655C9"/>
  </w:style>
  <w:style w:type="paragraph" w:customStyle="1" w:styleId="c15">
    <w:name w:val="c15"/>
    <w:basedOn w:val="a"/>
    <w:rsid w:val="00F65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8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0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</cp:revision>
  <dcterms:created xsi:type="dcterms:W3CDTF">2022-10-10T13:16:00Z</dcterms:created>
  <dcterms:modified xsi:type="dcterms:W3CDTF">2022-10-10T14:09:00Z</dcterms:modified>
</cp:coreProperties>
</file>