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Платформа «</w:t>
      </w:r>
      <w:r>
        <w:rPr>
          <w:rFonts w:ascii="Times New Roman" w:hAnsi="Times New Roman"/>
          <w:b w:val="1"/>
          <w:sz w:val="28"/>
        </w:rPr>
        <w:t>УЧИ.ру</w:t>
      </w:r>
      <w:r>
        <w:rPr>
          <w:rFonts w:ascii="Times New Roman" w:hAnsi="Times New Roman"/>
          <w:b w:val="1"/>
          <w:sz w:val="28"/>
        </w:rPr>
        <w:t xml:space="preserve">» как инструмент реализации цифровых форматов </w:t>
      </w:r>
    </w:p>
    <w:p w14:paraId="02000000">
      <w:pPr>
        <w:ind/>
        <w:jc w:val="right"/>
        <w:rPr>
          <w:rFonts w:ascii="Times New Roman" w:hAnsi="Times New Roman"/>
          <w:b w:val="0"/>
          <w:sz w:val="22"/>
        </w:rPr>
      </w:pPr>
      <w:r>
        <w:rPr>
          <w:rFonts w:ascii="Times New Roman" w:hAnsi="Times New Roman"/>
          <w:b w:val="0"/>
          <w:sz w:val="22"/>
        </w:rPr>
        <w:t xml:space="preserve">учителя начальных классов </w:t>
      </w:r>
    </w:p>
    <w:p w14:paraId="03000000">
      <w:pPr>
        <w:ind/>
        <w:jc w:val="right"/>
        <w:rPr>
          <w:rFonts w:ascii="Times New Roman" w:hAnsi="Times New Roman"/>
          <w:b w:val="0"/>
          <w:sz w:val="22"/>
        </w:rPr>
      </w:pPr>
      <w:r>
        <w:rPr>
          <w:rFonts w:ascii="Times New Roman" w:hAnsi="Times New Roman"/>
          <w:b w:val="0"/>
          <w:sz w:val="22"/>
        </w:rPr>
        <w:t xml:space="preserve">МБОУ «Лицей №1»о. Муром </w:t>
      </w:r>
    </w:p>
    <w:p w14:paraId="04000000">
      <w:pPr>
        <w:ind/>
        <w:jc w:val="right"/>
        <w:rPr>
          <w:rFonts w:ascii="Times New Roman" w:hAnsi="Times New Roman"/>
          <w:b w:val="0"/>
          <w:sz w:val="22"/>
        </w:rPr>
      </w:pPr>
      <w:r>
        <w:rPr>
          <w:rFonts w:ascii="Times New Roman" w:hAnsi="Times New Roman"/>
          <w:b w:val="0"/>
          <w:sz w:val="22"/>
        </w:rPr>
        <w:t xml:space="preserve">Тюшляева М.Б. </w:t>
      </w:r>
      <w:r>
        <w:rPr>
          <w:rFonts w:ascii="Times New Roman" w:hAnsi="Times New Roman"/>
          <w:b w:val="0"/>
          <w:sz w:val="22"/>
        </w:rPr>
        <w:t>Щеглова В.С.</w:t>
      </w:r>
    </w:p>
    <w:p w14:paraId="05000000">
      <w:pPr>
        <w:ind/>
        <w:jc w:val="right"/>
        <w:rPr>
          <w:rFonts w:ascii="Times New Roman" w:hAnsi="Times New Roman"/>
          <w:b w:val="0"/>
          <w:sz w:val="22"/>
        </w:rPr>
      </w:pPr>
    </w:p>
    <w:p w14:paraId="06000000">
      <w:pPr>
        <w:spacing w:after="0" w:line="360" w:lineRule="auto"/>
        <w:ind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Образовательная онлайн-платформа </w:t>
      </w:r>
      <w:r>
        <w:rPr>
          <w:rFonts w:ascii="Times New Roman" w:hAnsi="Times New Roman"/>
          <w:sz w:val="28"/>
        </w:rPr>
        <w:t>Учи.ру</w:t>
      </w:r>
      <w:r>
        <w:rPr>
          <w:rFonts w:ascii="Times New Roman" w:hAnsi="Times New Roman"/>
          <w:sz w:val="28"/>
        </w:rPr>
        <w:t xml:space="preserve"> – соде</w:t>
      </w:r>
      <w:r>
        <w:rPr>
          <w:rFonts w:ascii="Times New Roman" w:hAnsi="Times New Roman"/>
          <w:sz w:val="28"/>
        </w:rPr>
        <w:t>йствует реализации федерального</w:t>
      </w:r>
      <w:r>
        <w:rPr>
          <w:rFonts w:ascii="Times New Roman" w:hAnsi="Times New Roman"/>
          <w:sz w:val="28"/>
        </w:rPr>
        <w:t xml:space="preserve"> проекта «Цифровая образовательная среда» в рамках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 национального проекта «Образование». </w:t>
      </w:r>
      <w:r>
        <w:rPr>
          <w:rFonts w:ascii="Times New Roman" w:hAnsi="Times New Roman"/>
          <w:sz w:val="28"/>
        </w:rPr>
        <w:t xml:space="preserve">Учи </w:t>
      </w:r>
      <w:r>
        <w:rPr>
          <w:rFonts w:ascii="Times New Roman" w:hAnsi="Times New Roman"/>
          <w:sz w:val="28"/>
        </w:rPr>
        <w:t>ру</w:t>
      </w:r>
      <w:r>
        <w:rPr>
          <w:rFonts w:ascii="Times New Roman" w:hAnsi="Times New Roman"/>
          <w:sz w:val="28"/>
        </w:rPr>
        <w:t xml:space="preserve"> – это лидер школьного онлайн-образования, полностью соответствует требованиям нормативно-правовой базы современного образования, сервис является бесплатным.</w:t>
      </w:r>
    </w:p>
    <w:p w14:paraId="07000000">
      <w:pPr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Образовательная платформа </w:t>
      </w:r>
      <w:r>
        <w:rPr>
          <w:rFonts w:ascii="Times New Roman" w:hAnsi="Times New Roman"/>
          <w:sz w:val="28"/>
        </w:rPr>
        <w:t>УЧИ.ру</w:t>
      </w:r>
      <w:r>
        <w:rPr>
          <w:rFonts w:ascii="Times New Roman" w:hAnsi="Times New Roman"/>
          <w:sz w:val="28"/>
        </w:rPr>
        <w:t xml:space="preserve"> как элемент ЦОС (цифровой образовательной среды) для </w:t>
      </w:r>
      <w:r>
        <w:rPr>
          <w:rFonts w:ascii="Times New Roman" w:hAnsi="Times New Roman"/>
          <w:b w:val="1"/>
          <w:sz w:val="28"/>
        </w:rPr>
        <w:t>учителя:</w:t>
      </w:r>
    </w:p>
    <w:p w14:paraId="08000000">
      <w:pPr>
        <w:numPr>
          <w:numId w:val="1"/>
        </w:numPr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индивидуализация обучения (! Работа с одаренными детьми)</w:t>
      </w:r>
    </w:p>
    <w:p w14:paraId="09000000">
      <w:pPr>
        <w:numPr>
          <w:numId w:val="1"/>
        </w:numPr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мониторинг и прогнозирование результатов</w:t>
      </w:r>
    </w:p>
    <w:p w14:paraId="0A000000">
      <w:pPr>
        <w:numPr>
          <w:numId w:val="1"/>
        </w:numPr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повышение познавательной мотивации</w:t>
      </w:r>
    </w:p>
    <w:p w14:paraId="0B000000">
      <w:pPr>
        <w:numPr>
          <w:numId w:val="1"/>
        </w:numPr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вариативность содержания (гибкость и адаптивность образовательного процесса)</w:t>
      </w:r>
    </w:p>
    <w:p w14:paraId="0C000000">
      <w:pPr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Образовательная платформа </w:t>
      </w:r>
      <w:r>
        <w:rPr>
          <w:rFonts w:ascii="Times New Roman" w:hAnsi="Times New Roman"/>
          <w:sz w:val="28"/>
        </w:rPr>
        <w:t>УЧИ.ру</w:t>
      </w:r>
      <w:r>
        <w:rPr>
          <w:rFonts w:ascii="Times New Roman" w:hAnsi="Times New Roman"/>
          <w:sz w:val="28"/>
        </w:rPr>
        <w:t xml:space="preserve"> как элемент ЦОС (цифровой образовательной среды) </w:t>
      </w:r>
      <w:r>
        <w:rPr>
          <w:rFonts w:ascii="Times New Roman" w:hAnsi="Times New Roman"/>
          <w:b w:val="1"/>
          <w:sz w:val="28"/>
        </w:rPr>
        <w:t>для ученика:</w:t>
      </w:r>
    </w:p>
    <w:p w14:paraId="0D000000">
      <w:pPr>
        <w:numPr>
          <w:numId w:val="2"/>
        </w:numPr>
        <w:spacing w:after="0" w:line="360" w:lineRule="auto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повышение образовательных результатов</w:t>
      </w:r>
    </w:p>
    <w:p w14:paraId="0E000000">
      <w:pPr>
        <w:numPr>
          <w:numId w:val="2"/>
        </w:numPr>
        <w:spacing w:after="0" w:line="360" w:lineRule="auto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рост интереса к обучению</w:t>
      </w:r>
    </w:p>
    <w:p w14:paraId="0F000000">
      <w:pPr>
        <w:numPr>
          <w:numId w:val="2"/>
        </w:numPr>
        <w:spacing w:after="0" w:line="360" w:lineRule="auto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усвоение учебного материала без пробелов в комфортном темпе</w:t>
      </w:r>
    </w:p>
    <w:p w14:paraId="10000000">
      <w:pPr>
        <w:numPr>
          <w:numId w:val="2"/>
        </w:numPr>
        <w:spacing w:line="360" w:lineRule="auto"/>
        <w:ind/>
        <w:jc w:val="lef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8"/>
        </w:rPr>
        <w:t xml:space="preserve">доступность для детей с особыми образовательными потребностями (одаренные дети, </w:t>
      </w:r>
      <w:r>
        <w:rPr>
          <w:rFonts w:ascii="Times New Roman" w:hAnsi="Times New Roman"/>
          <w:sz w:val="28"/>
        </w:rPr>
        <w:t>дети с ОВЗ)</w:t>
      </w:r>
    </w:p>
    <w:p w14:paraId="11000000">
      <w:pPr>
        <w:spacing w:line="360" w:lineRule="auto"/>
        <w:ind/>
        <w:jc w:val="both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i w:val="1"/>
          <w:sz w:val="28"/>
        </w:rPr>
        <w:t xml:space="preserve"> </w:t>
      </w:r>
      <w:r>
        <w:rPr>
          <w:rFonts w:ascii="Times New Roman" w:hAnsi="Times New Roman"/>
          <w:i w:val="1"/>
          <w:sz w:val="28"/>
        </w:rPr>
        <w:t>Какие возможности платформы «</w:t>
      </w:r>
      <w:r>
        <w:rPr>
          <w:rFonts w:ascii="Times New Roman" w:hAnsi="Times New Roman"/>
          <w:i w:val="1"/>
          <w:sz w:val="28"/>
        </w:rPr>
        <w:t>Учи.ру</w:t>
      </w:r>
      <w:r>
        <w:rPr>
          <w:rFonts w:ascii="Times New Roman" w:hAnsi="Times New Roman"/>
          <w:i w:val="1"/>
          <w:sz w:val="28"/>
        </w:rPr>
        <w:t>» вы используете в своей образовательной деятельности?</w:t>
      </w:r>
    </w:p>
    <w:p w14:paraId="12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Для организации образовательного процесса можно использовать интерактивный материал по учебным предметам «Математика», «Окружающий мир», «Русский язык» и др. </w:t>
      </w:r>
      <w:r>
        <w:rPr>
          <w:rFonts w:ascii="Times New Roman" w:hAnsi="Times New Roman"/>
          <w:sz w:val="28"/>
        </w:rPr>
        <w:t xml:space="preserve">Возможности платформы </w:t>
      </w:r>
      <w:r>
        <w:rPr>
          <w:rFonts w:ascii="Times New Roman" w:hAnsi="Times New Roman"/>
          <w:sz w:val="28"/>
        </w:rPr>
        <w:t>для подготовки учащихся к выполнению ВПР</w:t>
      </w:r>
      <w:r>
        <w:rPr>
          <w:rFonts w:ascii="Times New Roman" w:hAnsi="Times New Roman"/>
          <w:sz w:val="28"/>
        </w:rPr>
        <w:t>, для проведения занятий с учащимися на повышенном уровне.</w:t>
      </w:r>
    </w:p>
    <w:p w14:paraId="13000000">
      <w:pPr>
        <w:spacing w:line="360" w:lineRule="auto"/>
        <w:ind/>
        <w:jc w:val="both"/>
        <w:rPr>
          <w:rFonts w:ascii="Times New Roman" w:hAnsi="Times New Roman"/>
          <w:b w:val="1"/>
          <w:i w:val="0"/>
          <w:sz w:val="28"/>
        </w:rPr>
      </w:pPr>
      <w:r>
        <w:rPr>
          <w:rFonts w:ascii="Times New Roman" w:hAnsi="Times New Roman"/>
          <w:i w:val="1"/>
          <w:sz w:val="28"/>
        </w:rPr>
        <w:t>Хочется</w:t>
      </w:r>
      <w:r>
        <w:rPr>
          <w:rFonts w:ascii="Times New Roman" w:hAnsi="Times New Roman"/>
          <w:sz w:val="28"/>
        </w:rPr>
        <w:t xml:space="preserve"> отметить, что сервис имеет яркий дизайн с забавными персонажами </w:t>
      </w:r>
      <w:r>
        <w:rPr>
          <w:rFonts w:ascii="Times New Roman" w:hAnsi="Times New Roman"/>
          <w:sz w:val="28"/>
        </w:rPr>
        <w:t>Завриками</w:t>
      </w:r>
      <w:r>
        <w:rPr>
          <w:rFonts w:ascii="Times New Roman" w:hAnsi="Times New Roman"/>
          <w:sz w:val="28"/>
        </w:rPr>
        <w:t>, на сайте собрано более 30 тысяч заданий в интерактивной форме, которые можно использовать при проведении уроков.</w:t>
      </w:r>
    </w:p>
    <w:p w14:paraId="14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Считаем, что большие возможности платформа дает и для работы с учениками на повышенном уровне. Свою систему работы с одаренными детьми на платформе </w:t>
      </w:r>
      <w:r>
        <w:rPr>
          <w:rFonts w:ascii="Times New Roman" w:hAnsi="Times New Roman"/>
          <w:sz w:val="28"/>
        </w:rPr>
        <w:t>УЧИ.ру</w:t>
      </w:r>
      <w:r>
        <w:rPr>
          <w:rFonts w:ascii="Times New Roman" w:hAnsi="Times New Roman"/>
          <w:sz w:val="28"/>
        </w:rPr>
        <w:t xml:space="preserve"> реализую через:</w:t>
      </w:r>
    </w:p>
    <w:p w14:paraId="15000000">
      <w:pPr>
        <w:numPr>
          <w:numId w:val="3"/>
        </w:numPr>
        <w:tabs>
          <w:tab w:leader="none" w:pos="3330" w:val="left"/>
        </w:tabs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Всероссийские олимпиады</w:t>
      </w:r>
      <w:r>
        <w:rPr>
          <w:rFonts w:ascii="Times New Roman" w:hAnsi="Times New Roman"/>
          <w:sz w:val="28"/>
        </w:rPr>
        <w:tab/>
      </w:r>
    </w:p>
    <w:p w14:paraId="16000000">
      <w:pPr>
        <w:numPr>
          <w:numId w:val="3"/>
        </w:numPr>
        <w:tabs>
          <w:tab w:leader="none" w:pos="3330" w:val="left"/>
        </w:tabs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архив </w:t>
      </w:r>
      <w:r>
        <w:rPr>
          <w:rFonts w:ascii="Times New Roman" w:hAnsi="Times New Roman"/>
          <w:sz w:val="28"/>
        </w:rPr>
        <w:t>интернет-ресурсов</w:t>
      </w:r>
      <w:r>
        <w:rPr>
          <w:rFonts w:ascii="Times New Roman" w:hAnsi="Times New Roman"/>
          <w:sz w:val="28"/>
        </w:rPr>
        <w:t xml:space="preserve"> «Копилка олимпиадных задач прошлых лет»</w:t>
      </w:r>
    </w:p>
    <w:p w14:paraId="17000000">
      <w:pPr>
        <w:numPr>
          <w:numId w:val="3"/>
        </w:numPr>
        <w:tabs>
          <w:tab w:leader="none" w:pos="3330" w:val="left"/>
        </w:tabs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Всероссийские марафоны, математические игры и конкурсы</w:t>
      </w:r>
    </w:p>
    <w:p w14:paraId="18000000">
      <w:pPr>
        <w:numPr>
          <w:numId w:val="3"/>
        </w:numPr>
        <w:tabs>
          <w:tab w:leader="none" w:pos="3330" w:val="left"/>
        </w:tabs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быстрый темп прохождения базового курса по учебным предметам «Математика», «Русский язык» и др. </w:t>
      </w:r>
    </w:p>
    <w:p w14:paraId="19000000">
      <w:pPr>
        <w:numPr>
          <w:numId w:val="3"/>
        </w:numPr>
        <w:spacing w:line="360" w:lineRule="auto"/>
        <w:ind/>
        <w:jc w:val="both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sz w:val="28"/>
        </w:rPr>
        <w:t>Работу</w:t>
      </w:r>
      <w:r>
        <w:rPr>
          <w:rFonts w:ascii="Times New Roman" w:hAnsi="Times New Roman"/>
          <w:sz w:val="28"/>
        </w:rPr>
        <w:t xml:space="preserve"> на опережение изучения</w:t>
      </w:r>
      <w:r>
        <w:rPr>
          <w:rFonts w:ascii="Times New Roman" w:hAnsi="Times New Roman"/>
          <w:sz w:val="28"/>
        </w:rPr>
        <w:t xml:space="preserve"> трудных тем.</w:t>
      </w:r>
    </w:p>
    <w:p w14:paraId="1A000000">
      <w:pPr>
        <w:tabs>
          <w:tab w:leader="none" w:pos="2415" w:val="left"/>
        </w:tabs>
        <w:spacing w:after="0" w:line="360" w:lineRule="auto"/>
        <w:ind/>
        <w:jc w:val="both"/>
        <w:rPr>
          <w:rFonts w:ascii="Times New Roman" w:hAnsi="Times New Roman"/>
        </w:rPr>
      </w:pPr>
      <w:r>
        <w:rPr>
          <w:rFonts w:ascii="Times New Roman" w:hAnsi="Times New Roman"/>
          <w:i w:val="1"/>
          <w:sz w:val="28"/>
        </w:rPr>
        <w:t xml:space="preserve">С чего начать педагогу работу на образовательной онлайн-платформе </w:t>
      </w:r>
      <w:r>
        <w:rPr>
          <w:rFonts w:ascii="Times New Roman" w:hAnsi="Times New Roman"/>
          <w:i w:val="1"/>
          <w:sz w:val="28"/>
        </w:rPr>
        <w:t>УЧИ.ру</w:t>
      </w:r>
      <w:r>
        <w:rPr>
          <w:rFonts w:ascii="Times New Roman" w:hAnsi="Times New Roman"/>
        </w:rPr>
        <w:t>?</w:t>
      </w:r>
    </w:p>
    <w:p w14:paraId="1B000000">
      <w:pPr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Зарегистриро</w:t>
      </w:r>
      <w:r>
        <w:rPr>
          <w:rFonts w:ascii="Times New Roman" w:hAnsi="Times New Roman"/>
          <w:sz w:val="28"/>
        </w:rPr>
        <w:t>ваться педагогу на данной платформе</w:t>
      </w:r>
      <w:r>
        <w:rPr>
          <w:rFonts w:ascii="Times New Roman" w:hAnsi="Times New Roman"/>
          <w:sz w:val="28"/>
        </w:rPr>
        <w:t xml:space="preserve"> </w:t>
      </w:r>
    </w:p>
    <w:p w14:paraId="1C000000">
      <w:pPr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Зарегистрировать учеников, выдать ученикам их пароли и логин</w:t>
      </w:r>
    </w:p>
    <w:p w14:paraId="1D000000">
      <w:pPr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Это ваш кл</w:t>
      </w:r>
      <w:r>
        <w:rPr>
          <w:rFonts w:ascii="Times New Roman" w:hAnsi="Times New Roman"/>
          <w:sz w:val="28"/>
        </w:rPr>
        <w:t>асс в виртуальном пространстве!</w:t>
      </w:r>
    </w:p>
    <w:p w14:paraId="1E000000">
      <w:pPr>
        <w:spacing w:line="360" w:lineRule="auto"/>
        <w:ind/>
        <w:jc w:val="both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sz w:val="28"/>
        </w:rPr>
        <w:t>3) есть возможность для регистрации родителей</w:t>
      </w:r>
    </w:p>
    <w:p w14:paraId="1F000000">
      <w:pPr>
        <w:spacing w:line="360" w:lineRule="auto"/>
        <w:ind/>
        <w:jc w:val="both"/>
        <w:rPr>
          <w:rFonts w:ascii="Times New Roman" w:hAnsi="Times New Roman"/>
          <w:b w:val="0"/>
          <w:i w:val="0"/>
          <w:sz w:val="28"/>
        </w:rPr>
      </w:pPr>
      <w:r>
        <w:rPr>
          <w:rFonts w:ascii="Times New Roman" w:hAnsi="Times New Roman"/>
          <w:b w:val="0"/>
          <w:i w:val="0"/>
          <w:sz w:val="28"/>
        </w:rPr>
        <w:t xml:space="preserve">Познакомимся подробнее </w:t>
      </w:r>
      <w:r>
        <w:rPr>
          <w:rFonts w:ascii="Times New Roman" w:hAnsi="Times New Roman"/>
          <w:sz w:val="28"/>
        </w:rPr>
        <w:t>с возможностями онлайн-</w:t>
      </w:r>
      <w:r>
        <w:rPr>
          <w:rFonts w:ascii="Times New Roman" w:hAnsi="Times New Roman"/>
          <w:sz w:val="28"/>
        </w:rPr>
        <w:t xml:space="preserve">платформы  </w:t>
      </w:r>
      <w:r>
        <w:rPr>
          <w:rFonts w:ascii="Times New Roman" w:hAnsi="Times New Roman"/>
          <w:sz w:val="28"/>
        </w:rPr>
        <w:t>Учи.ру</w:t>
      </w:r>
      <w:r>
        <w:rPr>
          <w:rFonts w:ascii="Times New Roman" w:hAnsi="Times New Roman"/>
          <w:sz w:val="28"/>
        </w:rPr>
        <w:t xml:space="preserve">. </w:t>
      </w:r>
    </w:p>
    <w:p w14:paraId="20000000">
      <w:pPr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В разделе «Главная»</w:t>
      </w:r>
    </w:p>
    <w:p w14:paraId="21000000">
      <w:pPr>
        <w:numPr>
          <w:ilvl w:val="0"/>
          <w:numId w:val="4"/>
        </w:num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Знакомство с программами всех классов</w:t>
      </w:r>
    </w:p>
    <w:p w14:paraId="22000000">
      <w:pPr>
        <w:numPr>
          <w:ilvl w:val="0"/>
          <w:numId w:val="4"/>
        </w:num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Статистика, мониторинг прохождения образовательных программ как класса в целом, так и индивидуально по предметам, по темам и др.</w:t>
      </w:r>
    </w:p>
    <w:p w14:paraId="23000000">
      <w:pPr>
        <w:spacing w:line="360" w:lineRule="auto"/>
        <w:ind/>
        <w:jc w:val="both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sz w:val="28"/>
        </w:rPr>
        <w:t>Вы видите, как дети занимаются по учебному курсу «Математика», «Окружающий мир</w:t>
      </w:r>
      <w:r>
        <w:rPr>
          <w:rFonts w:ascii="Times New Roman" w:hAnsi="Times New Roman"/>
          <w:b w:val="1"/>
          <w:sz w:val="28"/>
        </w:rPr>
        <w:t xml:space="preserve">» </w:t>
      </w:r>
      <w:r>
        <w:rPr>
          <w:rFonts w:ascii="Times New Roman" w:hAnsi="Times New Roman"/>
          <w:b w:val="0"/>
          <w:sz w:val="28"/>
        </w:rPr>
        <w:t>и др. и можете оценить успешность каждого.</w:t>
      </w:r>
    </w:p>
    <w:p w14:paraId="24000000">
      <w:pPr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b w:val="1"/>
          <w:sz w:val="28"/>
        </w:rPr>
        <w:t>разделе «Портфолио»</w:t>
      </w:r>
    </w:p>
    <w:p w14:paraId="25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Электронное портфолио педагога за несколько лет, результативность участия педагога и учащихся в мероприятиях образовательной платформы «</w:t>
      </w:r>
      <w:r>
        <w:rPr>
          <w:rFonts w:ascii="Times New Roman" w:hAnsi="Times New Roman"/>
          <w:sz w:val="28"/>
        </w:rPr>
        <w:t>УЧИ.ру</w:t>
      </w:r>
      <w:r>
        <w:rPr>
          <w:rFonts w:ascii="Times New Roman" w:hAnsi="Times New Roman"/>
          <w:sz w:val="28"/>
        </w:rPr>
        <w:t>»:</w:t>
      </w:r>
    </w:p>
    <w:p w14:paraId="26000000">
      <w:pPr>
        <w:spacing w:line="360" w:lineRule="auto"/>
        <w:ind/>
        <w:jc w:val="both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sz w:val="28"/>
        </w:rPr>
        <w:t>Благодарственные письма, грамоты, сертификаты за участие в семинарах.</w:t>
      </w:r>
    </w:p>
    <w:p w14:paraId="27000000">
      <w:pPr>
        <w:tabs>
          <w:tab w:leader="none" w:pos="1515" w:val="left"/>
        </w:tabs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b w:val="1"/>
          <w:sz w:val="28"/>
        </w:rPr>
        <w:t>разделе «</w:t>
      </w:r>
      <w:r>
        <w:rPr>
          <w:rFonts w:ascii="Times New Roman" w:hAnsi="Times New Roman"/>
          <w:b w:val="1"/>
          <w:sz w:val="28"/>
        </w:rPr>
        <w:t>Вебинары</w:t>
      </w:r>
      <w:r>
        <w:rPr>
          <w:rFonts w:ascii="Times New Roman" w:hAnsi="Times New Roman"/>
          <w:b w:val="1"/>
          <w:sz w:val="28"/>
        </w:rPr>
        <w:t xml:space="preserve"> и курсы»</w:t>
      </w:r>
    </w:p>
    <w:p w14:paraId="28000000">
      <w:pPr>
        <w:tabs>
          <w:tab w:leader="none" w:pos="1515" w:val="left"/>
        </w:tabs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Педагог имеет возможность познакомиться с особенностями работы на онлайн-платформе </w:t>
      </w:r>
      <w:r>
        <w:rPr>
          <w:rFonts w:ascii="Times New Roman" w:hAnsi="Times New Roman"/>
          <w:sz w:val="28"/>
        </w:rPr>
        <w:t>УЧИ.ру</w:t>
      </w:r>
      <w:r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sz w:val="28"/>
        </w:rPr>
        <w:t>Интересный курс повышения квалификации для педагогов «Цифровая грамотность: базовый курс по развитию компетенций XXI века» и др.</w:t>
      </w:r>
    </w:p>
    <w:p w14:paraId="29000000">
      <w:pPr>
        <w:spacing w:line="360" w:lineRule="auto"/>
        <w:ind/>
        <w:jc w:val="both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sz w:val="28"/>
        </w:rPr>
        <w:t xml:space="preserve">Из опыта работы можно рекомендовать проведение уроков в дистанционном формате с использованием платформы </w:t>
      </w:r>
      <w:r>
        <w:rPr>
          <w:rFonts w:ascii="Times New Roman" w:hAnsi="Times New Roman"/>
          <w:sz w:val="28"/>
        </w:rPr>
        <w:t>УЧИ.р</w:t>
      </w:r>
      <w:r>
        <w:rPr>
          <w:rFonts w:ascii="Times New Roman" w:hAnsi="Times New Roman"/>
          <w:b w:val="1"/>
          <w:i w:val="1"/>
          <w:sz w:val="28"/>
        </w:rPr>
        <w:t>у.</w:t>
      </w:r>
    </w:p>
    <w:p w14:paraId="2A000000">
      <w:pPr>
        <w:tabs>
          <w:tab w:leader="none" w:pos="1515" w:val="left"/>
        </w:tabs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период дистанционного обучения востребованы сервисы для проведения цифровых форматов урока:</w:t>
      </w:r>
    </w:p>
    <w:p w14:paraId="2B000000">
      <w:pPr>
        <w:numPr>
          <w:numId w:val="5"/>
        </w:numPr>
        <w:tabs>
          <w:tab w:leader="none" w:pos="1515" w:val="left"/>
        </w:tabs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«Провести урок в виртуальном классе» с использованием электронных учебников и выполнением интерактивных заданий.</w:t>
      </w:r>
    </w:p>
    <w:p w14:paraId="2C000000">
      <w:pPr>
        <w:numPr>
          <w:numId w:val="5"/>
        </w:numPr>
        <w:tabs>
          <w:tab w:leader="none" w:pos="1515" w:val="left"/>
        </w:tabs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«Создать проверочную работу»</w:t>
      </w:r>
    </w:p>
    <w:p w14:paraId="2D000000">
      <w:pPr>
        <w:numPr>
          <w:numId w:val="5"/>
        </w:numPr>
        <w:spacing w:after="0" w:line="360" w:lineRule="auto"/>
        <w:ind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«Создать задание из карточек»</w:t>
      </w:r>
    </w:p>
    <w:p w14:paraId="2E000000">
      <w:pPr>
        <w:spacing w:after="0" w:line="360" w:lineRule="auto"/>
        <w:ind/>
        <w:rPr>
          <w:rFonts w:ascii="Times New Roman" w:hAnsi="Times New Roman"/>
        </w:rPr>
      </w:pPr>
      <w:r>
        <w:rPr>
          <w:rFonts w:ascii="Times New Roman" w:hAnsi="Times New Roman"/>
          <w:b w:val="1"/>
          <w:sz w:val="28"/>
        </w:rPr>
        <w:t>Виртуальный класс</w:t>
      </w:r>
      <w:r>
        <w:rPr>
          <w:rFonts w:ascii="Times New Roman" w:hAnsi="Times New Roman"/>
          <w:sz w:val="28"/>
        </w:rPr>
        <w:t xml:space="preserve"> – это сервис платформы </w:t>
      </w:r>
      <w:r>
        <w:rPr>
          <w:rFonts w:ascii="Times New Roman" w:hAnsi="Times New Roman"/>
          <w:sz w:val="28"/>
        </w:rPr>
        <w:t>Учи.ру</w:t>
      </w:r>
      <w:r>
        <w:rPr>
          <w:rFonts w:ascii="Times New Roman" w:hAnsi="Times New Roman"/>
          <w:sz w:val="28"/>
        </w:rPr>
        <w:t>, который позволяет учителям проводить онлайн –уроки со своим классом.</w:t>
      </w:r>
    </w:p>
    <w:p w14:paraId="2F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Давайте познакомимся с алгоритмом проведения урока на онлайн платформе </w:t>
      </w:r>
      <w:r>
        <w:rPr>
          <w:rFonts w:ascii="Times New Roman" w:hAnsi="Times New Roman"/>
          <w:sz w:val="28"/>
        </w:rPr>
        <w:t>УЧИ.ру</w:t>
      </w:r>
    </w:p>
    <w:p w14:paraId="30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Создание урока (подготовительный этап)</w:t>
      </w:r>
    </w:p>
    <w:p w14:paraId="31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Подготовка к уроку</w:t>
      </w:r>
    </w:p>
    <w:p w14:paraId="32000000">
      <w:pPr>
        <w:spacing w:after="0" w:line="360" w:lineRule="auto"/>
        <w:ind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3) Проведение урока в виртуальном классе</w:t>
      </w:r>
    </w:p>
    <w:p w14:paraId="33000000">
      <w:pPr>
        <w:spacing w:after="0" w:line="360" w:lineRule="auto"/>
        <w:ind/>
        <w:jc w:val="both"/>
        <w:rPr>
          <w:rFonts w:ascii="Times New Roman" w:hAnsi="Times New Roman"/>
          <w:b w:val="1"/>
          <w:sz w:val="26"/>
        </w:rPr>
      </w:pPr>
      <w:r>
        <w:rPr>
          <w:rFonts w:ascii="Times New Roman" w:hAnsi="Times New Roman"/>
          <w:b w:val="1"/>
          <w:sz w:val="26"/>
        </w:rPr>
        <w:t xml:space="preserve">Алгоритм проведения урока на онлайн платформе </w:t>
      </w:r>
      <w:r>
        <w:rPr>
          <w:rFonts w:ascii="Times New Roman" w:hAnsi="Times New Roman"/>
          <w:b w:val="1"/>
          <w:sz w:val="26"/>
        </w:rPr>
        <w:t>УЧИ.ру</w:t>
      </w:r>
    </w:p>
    <w:p w14:paraId="34000000">
      <w:pPr>
        <w:spacing w:after="0" w:line="360" w:lineRule="auto"/>
        <w:ind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На подготовительном этапе:</w:t>
      </w:r>
    </w:p>
    <w:p w14:paraId="35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создать виртуальный класс (регистрация педагога и учеников на платформе «</w:t>
      </w:r>
      <w:r>
        <w:rPr>
          <w:rFonts w:ascii="Times New Roman" w:hAnsi="Times New Roman"/>
          <w:sz w:val="28"/>
        </w:rPr>
        <w:t>Учи.ру</w:t>
      </w:r>
      <w:r>
        <w:rPr>
          <w:rFonts w:ascii="Times New Roman" w:hAnsi="Times New Roman"/>
          <w:sz w:val="28"/>
        </w:rPr>
        <w:t>»)</w:t>
      </w:r>
    </w:p>
    <w:p w14:paraId="36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запланировать урок в расписание уроков на платформе «</w:t>
      </w:r>
      <w:r>
        <w:rPr>
          <w:rFonts w:ascii="Times New Roman" w:hAnsi="Times New Roman"/>
          <w:sz w:val="28"/>
        </w:rPr>
        <w:t>Учи.ру</w:t>
      </w:r>
      <w:r>
        <w:rPr>
          <w:rFonts w:ascii="Times New Roman" w:hAnsi="Times New Roman"/>
          <w:sz w:val="28"/>
        </w:rPr>
        <w:t>» (учебный предмет, время проведения урока)</w:t>
      </w:r>
    </w:p>
    <w:p w14:paraId="37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! в личном кабинете ученика сразу автоматически   появляется приглашение на урок и ссылка (пароль) для входа</w:t>
      </w:r>
    </w:p>
    <w:p w14:paraId="38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3) подобрать наиболее эффективные инструменты для каждого этапа урока, используя Интернет-ресурсы.</w:t>
      </w:r>
    </w:p>
    <w:p w14:paraId="39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! </w:t>
      </w:r>
      <w:r>
        <w:rPr>
          <w:rFonts w:ascii="Times New Roman" w:hAnsi="Times New Roman"/>
          <w:sz w:val="28"/>
          <w:u w:val="single"/>
        </w:rPr>
        <w:t>платформа «</w:t>
      </w:r>
      <w:r>
        <w:rPr>
          <w:rFonts w:ascii="Times New Roman" w:hAnsi="Times New Roman"/>
          <w:sz w:val="28"/>
          <w:u w:val="single"/>
        </w:rPr>
        <w:t>Учи.ру</w:t>
      </w:r>
      <w:r>
        <w:rPr>
          <w:rFonts w:ascii="Times New Roman" w:hAnsi="Times New Roman"/>
          <w:sz w:val="28"/>
          <w:u w:val="single"/>
        </w:rPr>
        <w:t>» дает возможность:</w:t>
      </w:r>
    </w:p>
    <w:p w14:paraId="3A000000">
      <w:pPr>
        <w:numPr>
          <w:numId w:val="6"/>
        </w:num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выбора интерактивных заданий для каждого учебного предмета для учащихся 1-4 класса</w:t>
      </w:r>
    </w:p>
    <w:p w14:paraId="3B000000">
      <w:pPr>
        <w:numPr>
          <w:numId w:val="6"/>
        </w:numPr>
        <w:tabs>
          <w:tab w:leader="none" w:pos="1515" w:val="left"/>
        </w:tabs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использование сервиса </w:t>
      </w:r>
      <w:r>
        <w:rPr>
          <w:rFonts w:ascii="Times New Roman" w:hAnsi="Times New Roman"/>
          <w:sz w:val="28"/>
        </w:rPr>
        <w:t>«Создать проверочную работу»</w:t>
      </w:r>
    </w:p>
    <w:p w14:paraId="3C000000">
      <w:pPr>
        <w:numPr>
          <w:numId w:val="6"/>
        </w:numPr>
        <w:spacing w:after="0" w:line="36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использование сервиса </w:t>
      </w:r>
      <w:r>
        <w:rPr>
          <w:rFonts w:ascii="Times New Roman" w:hAnsi="Times New Roman"/>
        </w:rPr>
        <w:t>«</w:t>
      </w:r>
      <w:r>
        <w:rPr>
          <w:rFonts w:ascii="Times New Roman" w:hAnsi="Times New Roman"/>
          <w:sz w:val="28"/>
        </w:rPr>
        <w:t>Создать задание из карточек»</w:t>
      </w:r>
      <w:r>
        <w:rPr>
          <w:rFonts w:ascii="Times New Roman" w:hAnsi="Times New Roman"/>
          <w:sz w:val="28"/>
        </w:rPr>
        <w:t xml:space="preserve"> и др.</w:t>
      </w:r>
    </w:p>
    <w:p w14:paraId="3D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Важно отметить, что</w:t>
      </w:r>
      <w:r>
        <w:rPr>
          <w:rFonts w:ascii="Times New Roman" w:hAnsi="Times New Roman"/>
          <w:sz w:val="28"/>
        </w:rPr>
        <w:t xml:space="preserve"> можно провести пробный ур</w:t>
      </w:r>
      <w:r>
        <w:rPr>
          <w:rFonts w:ascii="Times New Roman" w:hAnsi="Times New Roman"/>
          <w:sz w:val="28"/>
        </w:rPr>
        <w:t>ок без учеников, используя выбранные вами цифровые форматы, интернет-ресурсы. Кроме того, д</w:t>
      </w:r>
      <w:r>
        <w:rPr>
          <w:rFonts w:ascii="Times New Roman" w:hAnsi="Times New Roman"/>
          <w:sz w:val="28"/>
        </w:rPr>
        <w:t>ля организации и проведения виртуального урока есть инст</w:t>
      </w:r>
      <w:r>
        <w:rPr>
          <w:rFonts w:ascii="Times New Roman" w:hAnsi="Times New Roman"/>
          <w:sz w:val="28"/>
        </w:rPr>
        <w:t>рукции для учащихся и педагогов.</w:t>
      </w:r>
    </w:p>
    <w:p w14:paraId="3E000000">
      <w:pPr>
        <w:spacing w:after="0" w:line="360" w:lineRule="auto"/>
        <w:ind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Подготовка к уроку</w:t>
      </w:r>
    </w:p>
    <w:p w14:paraId="3F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 Зайти в виртуальный класс за 7-10 мин. </w:t>
      </w:r>
      <w:r>
        <w:rPr>
          <w:rFonts w:ascii="Times New Roman" w:hAnsi="Times New Roman"/>
          <w:sz w:val="28"/>
        </w:rPr>
        <w:t>Проверить камеру и микрофон, загрузить материалы к уроку, настроить демонстрацию экрана</w:t>
      </w:r>
    </w:p>
    <w:p w14:paraId="40000000">
      <w:pPr>
        <w:spacing w:after="0" w:line="360" w:lineRule="auto"/>
        <w:ind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2) Поприветствовать учеников, помочь тем, кто не смог правильно подключиться</w:t>
      </w:r>
    </w:p>
    <w:p w14:paraId="41000000">
      <w:pPr>
        <w:spacing w:after="0" w:line="360" w:lineRule="auto"/>
        <w:ind/>
        <w:jc w:val="both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Проведение урока</w:t>
      </w:r>
    </w:p>
    <w:p w14:paraId="42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Провести урок в соответствии с технологической картой урока (сценарием)</w:t>
      </w:r>
    </w:p>
    <w:p w14:paraId="43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Обратить внимание на:</w:t>
      </w:r>
    </w:p>
    <w:p w14:paraId="44000000">
      <w:pPr>
        <w:numPr>
          <w:numId w:val="7"/>
        </w:num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взаимодействие с учениками (виртуально поднимать руку, чат для обратной связи с учеником и др.)</w:t>
      </w:r>
    </w:p>
    <w:p w14:paraId="45000000">
      <w:pPr>
        <w:numPr>
          <w:numId w:val="7"/>
        </w:num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элементы управления уроком (техническая поддержка: состояние сети, работа камеры, микрофона и др.)</w:t>
      </w:r>
    </w:p>
    <w:p w14:paraId="46000000">
      <w:pPr>
        <w:numPr>
          <w:numId w:val="7"/>
        </w:numPr>
        <w:spacing w:after="0" w:line="360" w:lineRule="auto"/>
        <w:ind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демонстрация дополнительных материалов</w:t>
      </w:r>
      <w:r>
        <w:rPr>
          <w:rFonts w:ascii="Times New Roman" w:hAnsi="Times New Roman"/>
          <w:sz w:val="28"/>
        </w:rPr>
        <w:t>:</w:t>
      </w:r>
    </w:p>
    <w:p w14:paraId="47000000">
      <w:pPr>
        <w:spacing w:after="0" w:line="360" w:lineRule="auto"/>
        <w:ind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sz w:val="28"/>
        </w:rPr>
        <w:t>электронная доска (и</w:t>
      </w:r>
      <w:r>
        <w:rPr>
          <w:rFonts w:ascii="Times New Roman" w:hAnsi="Times New Roman"/>
          <w:sz w:val="28"/>
        </w:rPr>
        <w:t xml:space="preserve">нструменты: указка и маркер), </w:t>
      </w:r>
      <w:r>
        <w:rPr>
          <w:rFonts w:ascii="Times New Roman" w:hAnsi="Times New Roman"/>
          <w:b w:val="0"/>
          <w:sz w:val="28"/>
        </w:rPr>
        <w:t xml:space="preserve">демонстрация экрана, </w:t>
      </w:r>
      <w:r>
        <w:rPr>
          <w:rFonts w:ascii="Times New Roman" w:hAnsi="Times New Roman"/>
          <w:b w:val="0"/>
          <w:sz w:val="28"/>
        </w:rPr>
        <w:t xml:space="preserve">мои файлы (презентация в формате </w:t>
      </w:r>
      <w:r>
        <w:rPr>
          <w:rFonts w:ascii="Times New Roman" w:hAnsi="Times New Roman"/>
          <w:b w:val="0"/>
          <w:sz w:val="28"/>
        </w:rPr>
        <w:t>PDF</w:t>
      </w:r>
      <w:r>
        <w:rPr>
          <w:rFonts w:ascii="Times New Roman" w:hAnsi="Times New Roman"/>
          <w:b w:val="0"/>
          <w:sz w:val="28"/>
        </w:rPr>
        <w:t>) и др.</w:t>
      </w:r>
    </w:p>
    <w:p w14:paraId="48000000">
      <w:pPr>
        <w:tabs>
          <w:tab w:leader="none" w:pos="1515" w:val="left"/>
        </w:tabs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Считаем, что одним из наиболее эффективных инструментов на платформе «</w:t>
      </w:r>
      <w:r>
        <w:rPr>
          <w:rFonts w:ascii="Times New Roman" w:hAnsi="Times New Roman"/>
          <w:sz w:val="28"/>
        </w:rPr>
        <w:t>Учи.ру</w:t>
      </w:r>
      <w:r>
        <w:rPr>
          <w:rFonts w:ascii="Times New Roman" w:hAnsi="Times New Roman"/>
          <w:sz w:val="28"/>
        </w:rPr>
        <w:t>» является сервис «Создать задание из карточек»</w:t>
      </w:r>
      <w:r>
        <w:rPr>
          <w:rFonts w:ascii="Times New Roman" w:hAnsi="Times New Roman"/>
          <w:sz w:val="28"/>
        </w:rPr>
        <w:t>, который можно использовать в формате урока и для дифференцированного домашнего задания.</w:t>
      </w:r>
    </w:p>
    <w:p w14:paraId="49000000">
      <w:pPr>
        <w:tabs>
          <w:tab w:leader="none" w:pos="1515" w:val="left"/>
        </w:tabs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Задания можно формировать для всего класса или индивидуально для каждого ученика.</w:t>
      </w:r>
    </w:p>
    <w:p w14:paraId="4A000000">
      <w:pPr>
        <w:spacing w:after="0" w:line="360" w:lineRule="auto"/>
        <w:ind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В разделе «Мои задания» имею возможность контролировать результативность прохождения </w:t>
      </w:r>
      <w:r>
        <w:rPr>
          <w:rFonts w:ascii="Times New Roman" w:hAnsi="Times New Roman"/>
          <w:sz w:val="28"/>
        </w:rPr>
        <w:t>индивидуальных карточек по изученным темам</w:t>
      </w:r>
    </w:p>
    <w:p w14:paraId="4B000000">
      <w:pPr>
        <w:spacing w:after="0" w:line="360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Сервис «Создать проверочную работу» дает возможность создать или использовать предложенные работы для проверки качества усвоения учениками учебного материала по разным предметам.</w:t>
      </w:r>
    </w:p>
    <w:p w14:paraId="4C000000">
      <w:pPr>
        <w:spacing w:after="0" w:line="360" w:lineRule="auto"/>
        <w:ind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Проверочные работы формируются из банка готовых заданий по математике и русскому языку, база заданий постоянно пополняется.</w:t>
      </w:r>
    </w:p>
    <w:p w14:paraId="4D000000">
      <w:pPr>
        <w:spacing w:after="0" w:line="360" w:lineRule="auto"/>
        <w:ind/>
        <w:rPr>
          <w:rFonts w:ascii="Times New Roman" w:hAnsi="Times New Roman"/>
          <w:i w:val="1"/>
        </w:rPr>
      </w:pPr>
      <w:r>
        <w:rPr>
          <w:rFonts w:ascii="Times New Roman" w:hAnsi="Times New Roman"/>
          <w:sz w:val="28"/>
        </w:rPr>
        <w:t xml:space="preserve">Необходимо отметить, что платформа </w:t>
      </w:r>
      <w:r>
        <w:rPr>
          <w:rFonts w:ascii="Times New Roman" w:hAnsi="Times New Roman"/>
          <w:sz w:val="28"/>
        </w:rPr>
        <w:t>Учи.ру</w:t>
      </w:r>
      <w:r>
        <w:rPr>
          <w:rFonts w:ascii="Times New Roman" w:hAnsi="Times New Roman"/>
          <w:sz w:val="28"/>
        </w:rPr>
        <w:t xml:space="preserve"> постоянно обновляется в связи с современными требованиями в области школьного образования, появляются новые сервисы, совершенствуются инструменты для реализации цифровых </w:t>
      </w:r>
      <w:r>
        <w:rPr>
          <w:rFonts w:ascii="Times New Roman" w:hAnsi="Times New Roman"/>
          <w:i w:val="0"/>
          <w:sz w:val="28"/>
        </w:rPr>
        <w:t>форматов урока в начальной школе</w:t>
      </w:r>
      <w:r>
        <w:rPr>
          <w:rFonts w:ascii="Times New Roman" w:hAnsi="Times New Roman"/>
          <w:i w:val="0"/>
        </w:rPr>
        <w:t>.</w:t>
      </w:r>
    </w:p>
    <w:p w14:paraId="4E000000">
      <w:pPr>
        <w:spacing w:after="0" w:line="360" w:lineRule="auto"/>
        <w:ind/>
        <w:rPr>
          <w:rFonts w:ascii="Times New Roman" w:hAnsi="Times New Roman"/>
        </w:rPr>
      </w:pPr>
      <w:r>
        <w:rPr>
          <w:rFonts w:ascii="Times New Roman" w:hAnsi="Times New Roman"/>
          <w:i w:val="1"/>
        </w:rPr>
        <w:t>Следовательно</w:t>
      </w:r>
      <w:r>
        <w:rPr>
          <w:rFonts w:ascii="Times New Roman" w:hAnsi="Times New Roman"/>
        </w:rPr>
        <w:t>, образовательная платформа Учи.ру</w:t>
      </w:r>
      <w:r>
        <w:rPr>
          <w:rFonts w:ascii="Times New Roman" w:hAnsi="Times New Roman"/>
          <w:sz w:val="28"/>
        </w:rPr>
        <w:t xml:space="preserve"> позволяет повысить качество образования и</w:t>
      </w:r>
      <w:r>
        <w:rPr>
          <w:rFonts w:ascii="Times New Roman" w:hAnsi="Times New Roman"/>
          <w:sz w:val="28"/>
        </w:rPr>
        <w:t xml:space="preserve"> способствует решению задач Федеральной целевой программы развития образования  по повышению эффективности образования и цифровой грамотности учеников и учителей,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z w:val="28"/>
        </w:rPr>
        <w:t xml:space="preserve"> том числе</w:t>
      </w:r>
      <w:r>
        <w:rPr>
          <w:rFonts w:ascii="Times New Roman" w:hAnsi="Times New Roman"/>
          <w:sz w:val="28"/>
        </w:rPr>
        <w:t xml:space="preserve"> детей с особыми потребностями </w:t>
      </w:r>
      <w:r>
        <w:rPr>
          <w:rFonts w:ascii="Times New Roman" w:hAnsi="Times New Roman"/>
          <w:sz w:val="28"/>
        </w:rPr>
        <w:t>(одаренные дети, дети-инвалиды и дети с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ограниченными возможностями здоровья).</w:t>
      </w:r>
    </w:p>
    <w:p w14:paraId="4F000000">
      <w:pPr>
        <w:spacing w:line="360" w:lineRule="auto"/>
        <w:ind/>
        <w:rPr>
          <w:rFonts w:ascii="Times New Roman" w:hAnsi="Times New Roman"/>
          <w:b w:val="1"/>
          <w:color w:val="333333"/>
          <w:sz w:val="21"/>
        </w:rPr>
      </w:pPr>
    </w:p>
    <w:p w14:paraId="50000000">
      <w:pPr>
        <w:spacing w:line="360" w:lineRule="auto"/>
        <w:ind/>
        <w:rPr>
          <w:rFonts w:ascii="Times New Roman" w:hAnsi="Times New Roman"/>
          <w:b w:val="1"/>
          <w:color w:val="333333"/>
          <w:sz w:val="21"/>
        </w:rPr>
      </w:pPr>
    </w:p>
    <w:p w14:paraId="51000000">
      <w:pPr>
        <w:spacing w:line="360" w:lineRule="auto"/>
        <w:ind/>
        <w:rPr>
          <w:rFonts w:ascii="Times New Roman" w:hAnsi="Times New Roman"/>
          <w:b w:val="1"/>
          <w:color w:val="333333"/>
          <w:sz w:val="21"/>
        </w:rPr>
      </w:pPr>
    </w:p>
    <w:p w14:paraId="52000000">
      <w:pPr>
        <w:spacing w:line="360" w:lineRule="auto"/>
        <w:ind/>
        <w:rPr>
          <w:rFonts w:ascii="Times New Roman" w:hAnsi="Times New Roman"/>
          <w:b w:val="1"/>
          <w:color w:val="333333"/>
          <w:sz w:val="21"/>
        </w:rPr>
      </w:pPr>
    </w:p>
    <w:p w14:paraId="53000000">
      <w:pPr>
        <w:spacing w:line="360" w:lineRule="auto"/>
        <w:ind/>
        <w:rPr>
          <w:rFonts w:ascii="Times New Roman" w:hAnsi="Times New Roman"/>
          <w:b w:val="1"/>
          <w:color w:themeColor="text1" w:val="000000"/>
          <w:sz w:val="28"/>
        </w:rPr>
      </w:pPr>
    </w:p>
    <w:p w14:paraId="54000000">
      <w:pPr>
        <w:spacing w:line="360" w:lineRule="auto"/>
        <w:ind/>
        <w:rPr>
          <w:rFonts w:ascii="Times New Roman" w:hAnsi="Times New Roman"/>
          <w:sz w:val="28"/>
        </w:rPr>
      </w:pPr>
    </w:p>
    <w:p w14:paraId="55000000">
      <w:pPr>
        <w:pStyle w:val="Style_1"/>
        <w:spacing w:line="360" w:lineRule="auto"/>
        <w:ind/>
        <w:rPr>
          <w:rFonts w:ascii="Times New Roman" w:hAnsi="Times New Roman"/>
        </w:rPr>
      </w:pPr>
    </w:p>
    <w:sectPr>
      <w:pgSz w:h="16838" w:orient="portrait" w:w="11906"/>
      <w:pgMar w:bottom="680" w:left="1304" w:right="737" w:top="567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1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2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3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4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5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6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spacing w:line="240" w:lineRule="auto"/>
      <w:ind/>
      <w:jc w:val="both"/>
    </w:pPr>
    <w:rPr>
      <w:rFonts w:ascii="XO Thames" w:hAnsi="XO Thames"/>
      <w:sz w:val="28"/>
    </w:rPr>
  </w:style>
  <w:style w:default="1" w:styleId="Style_1_ch" w:type="character">
    <w:name w:val="Normal"/>
    <w:link w:val="Style_1"/>
    <w:rPr>
      <w:rFonts w:ascii="XO Thames" w:hAnsi="XO Thames"/>
      <w:sz w:val="28"/>
    </w:rPr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heading 3"/>
    <w:next w:val="Style_1"/>
    <w:link w:val="Style_6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6_ch" w:type="character">
    <w:name w:val="heading 3"/>
    <w:link w:val="Style_6"/>
    <w:rPr>
      <w:rFonts w:ascii="XO Thames" w:hAnsi="XO Thames"/>
      <w:b w:val="1"/>
      <w:sz w:val="26"/>
    </w:rPr>
  </w:style>
  <w:style w:styleId="Style_7" w:type="paragraph">
    <w:name w:val="toc 3"/>
    <w:next w:val="Style_1"/>
    <w:link w:val="Style_7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7_ch" w:type="character">
    <w:name w:val="toc 3"/>
    <w:link w:val="Style_7"/>
    <w:rPr>
      <w:rFonts w:ascii="XO Thames" w:hAnsi="XO Thames"/>
      <w:sz w:val="28"/>
    </w:rPr>
  </w:style>
  <w:style w:styleId="Style_8" w:type="paragraph">
    <w:name w:val="heading 5"/>
    <w:next w:val="Style_1"/>
    <w:link w:val="Style_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8_ch" w:type="character">
    <w:name w:val="heading 5"/>
    <w:link w:val="Style_8"/>
    <w:rPr>
      <w:rFonts w:ascii="XO Thames" w:hAnsi="XO Thames"/>
      <w:b w:val="1"/>
      <w:sz w:val="22"/>
    </w:rPr>
  </w:style>
  <w:style w:styleId="Style_9" w:type="paragraph">
    <w:name w:val="heading 1"/>
    <w:next w:val="Style_1"/>
    <w:link w:val="Style_9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9_ch" w:type="character">
    <w:name w:val="heading 1"/>
    <w:link w:val="Style_9"/>
    <w:rPr>
      <w:rFonts w:ascii="XO Thames" w:hAnsi="XO Thames"/>
      <w:b w:val="1"/>
      <w:sz w:val="32"/>
    </w:rPr>
  </w:style>
  <w:style w:styleId="Style_10" w:type="paragraph">
    <w:name w:val="Hyperlink"/>
    <w:link w:val="Style_10_ch"/>
    <w:rPr>
      <w:color w:val="0000FF"/>
      <w:u w:val="single"/>
    </w:rPr>
  </w:style>
  <w:style w:styleId="Style_10_ch" w:type="character">
    <w:name w:val="Hyperlink"/>
    <w:link w:val="Style_10"/>
    <w:rPr>
      <w:color w:val="0000FF"/>
      <w:u w:val="single"/>
    </w:rPr>
  </w:style>
  <w:style w:styleId="Style_11" w:type="paragraph">
    <w:name w:val="Footnote"/>
    <w:link w:val="Style_11_ch"/>
    <w:pPr>
      <w:ind w:firstLine="851" w:left="0"/>
      <w:jc w:val="both"/>
    </w:pPr>
    <w:rPr>
      <w:rFonts w:ascii="XO Thames" w:hAnsi="XO Thames"/>
      <w:sz w:val="22"/>
    </w:rPr>
  </w:style>
  <w:style w:styleId="Style_11_ch" w:type="character">
    <w:name w:val="Footnote"/>
    <w:link w:val="Style_11"/>
    <w:rPr>
      <w:rFonts w:ascii="XO Thames" w:hAnsi="XO Thames"/>
      <w:sz w:val="22"/>
    </w:rPr>
  </w:style>
  <w:style w:styleId="Style_12" w:type="paragraph">
    <w:name w:val="toc 1"/>
    <w:next w:val="Style_1"/>
    <w:link w:val="Style_12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2_ch" w:type="character">
    <w:name w:val="toc 1"/>
    <w:link w:val="Style_12"/>
    <w:rPr>
      <w:rFonts w:ascii="XO Thames" w:hAnsi="XO Thames"/>
      <w:b w:val="1"/>
      <w:sz w:val="28"/>
    </w:rPr>
  </w:style>
  <w:style w:styleId="Style_13" w:type="paragraph">
    <w:name w:val="Header and Footer"/>
    <w:link w:val="Style_13_ch"/>
    <w:pPr>
      <w:spacing w:line="240" w:lineRule="auto"/>
      <w:ind/>
      <w:jc w:val="both"/>
    </w:pPr>
    <w:rPr>
      <w:rFonts w:ascii="XO Thames" w:hAnsi="XO Thames"/>
      <w:sz w:val="20"/>
    </w:rPr>
  </w:style>
  <w:style w:styleId="Style_13_ch" w:type="character">
    <w:name w:val="Header and Footer"/>
    <w:link w:val="Style_13"/>
    <w:rPr>
      <w:rFonts w:ascii="XO Thames" w:hAnsi="XO Thames"/>
      <w:sz w:val="20"/>
    </w:rPr>
  </w:style>
  <w:style w:styleId="Style_14" w:type="paragraph">
    <w:name w:val="toc 9"/>
    <w:next w:val="Style_1"/>
    <w:link w:val="Style_14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4_ch" w:type="character">
    <w:name w:val="toc 9"/>
    <w:link w:val="Style_14"/>
    <w:rPr>
      <w:rFonts w:ascii="XO Thames" w:hAnsi="XO Thames"/>
      <w:sz w:val="28"/>
    </w:rPr>
  </w:style>
  <w:style w:styleId="Style_15" w:type="paragraph">
    <w:name w:val="toc 8"/>
    <w:next w:val="Style_1"/>
    <w:link w:val="Style_15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5_ch" w:type="character">
    <w:name w:val="toc 8"/>
    <w:link w:val="Style_15"/>
    <w:rPr>
      <w:rFonts w:ascii="XO Thames" w:hAnsi="XO Thames"/>
      <w:sz w:val="28"/>
    </w:rPr>
  </w:style>
  <w:style w:styleId="Style_16" w:type="paragraph">
    <w:name w:val="toc 5"/>
    <w:next w:val="Style_1"/>
    <w:link w:val="Style_16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6_ch" w:type="character">
    <w:name w:val="toc 5"/>
    <w:link w:val="Style_16"/>
    <w:rPr>
      <w:rFonts w:ascii="XO Thames" w:hAnsi="XO Thames"/>
      <w:sz w:val="28"/>
    </w:rPr>
  </w:style>
  <w:style w:styleId="Style_17" w:type="paragraph">
    <w:name w:val="Subtitle"/>
    <w:next w:val="Style_1"/>
    <w:link w:val="Style_17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7_ch" w:type="character">
    <w:name w:val="Subtitle"/>
    <w:link w:val="Style_17"/>
    <w:rPr>
      <w:rFonts w:ascii="XO Thames" w:hAnsi="XO Thames"/>
      <w:i w:val="1"/>
      <w:sz w:val="24"/>
    </w:rPr>
  </w:style>
  <w:style w:styleId="Style_18" w:type="paragraph">
    <w:name w:val="Title"/>
    <w:next w:val="Style_1"/>
    <w:link w:val="Style_18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8_ch" w:type="character">
    <w:name w:val="Title"/>
    <w:link w:val="Style_18"/>
    <w:rPr>
      <w:rFonts w:ascii="XO Thames" w:hAnsi="XO Thames"/>
      <w:b w:val="1"/>
      <w:caps w:val="1"/>
      <w:sz w:val="40"/>
    </w:rPr>
  </w:style>
  <w:style w:styleId="Style_19" w:type="paragraph">
    <w:name w:val="heading 4"/>
    <w:next w:val="Style_1"/>
    <w:link w:val="Style_19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19_ch" w:type="character">
    <w:name w:val="heading 4"/>
    <w:link w:val="Style_19"/>
    <w:rPr>
      <w:rFonts w:ascii="XO Thames" w:hAnsi="XO Thames"/>
      <w:b w:val="1"/>
      <w:sz w:val="24"/>
    </w:rPr>
  </w:style>
  <w:style w:styleId="Style_20" w:type="paragraph">
    <w:name w:val="heading 2"/>
    <w:next w:val="Style_1"/>
    <w:link w:val="Style_20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0_ch" w:type="character">
    <w:name w:val="heading 2"/>
    <w:link w:val="Style_20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2022-11-19T13:37:22Z</dcterms:modified>
</cp:coreProperties>
</file>