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196" w:rsidRPr="007B5196" w:rsidRDefault="007B5196" w:rsidP="007B5196">
      <w:pPr>
        <w:shd w:val="clear" w:color="auto" w:fill="FFFFFF"/>
        <w:spacing w:before="120" w:after="120" w:line="396" w:lineRule="atLeast"/>
        <w:jc w:val="center"/>
        <w:outlineLvl w:val="1"/>
        <w:rPr>
          <w:rFonts w:ascii="Times New Roman" w:eastAsia="Times New Roman" w:hAnsi="Times New Roman" w:cs="Times New Roman"/>
          <w:b/>
          <w:color w:val="212529"/>
          <w:sz w:val="32"/>
          <w:szCs w:val="32"/>
          <w:lang w:eastAsia="ru-RU"/>
        </w:rPr>
      </w:pPr>
      <w:r w:rsidRPr="007B5196">
        <w:rPr>
          <w:rFonts w:ascii="Times New Roman" w:eastAsia="Times New Roman" w:hAnsi="Times New Roman" w:cs="Times New Roman"/>
          <w:b/>
          <w:color w:val="212529"/>
          <w:sz w:val="32"/>
          <w:szCs w:val="32"/>
          <w:lang w:eastAsia="ru-RU"/>
        </w:rPr>
        <w:t>Как правильно научить ребенка складывать и вычитать в пределах 10.</w:t>
      </w:r>
    </w:p>
    <w:p w:rsidR="007B5196" w:rsidRPr="007B5196" w:rsidRDefault="007B5196" w:rsidP="007B5196">
      <w:pPr>
        <w:pStyle w:val="c2"/>
        <w:shd w:val="clear" w:color="auto" w:fill="FFFFFF"/>
        <w:spacing w:before="0" w:beforeAutospacing="0" w:after="0" w:afterAutospacing="0"/>
      </w:pPr>
      <w:r>
        <w:rPr>
          <w:rStyle w:val="c1"/>
          <w:color w:val="000000"/>
        </w:rPr>
        <w:t xml:space="preserve">        </w:t>
      </w:r>
      <w:r w:rsidRPr="007B5196">
        <w:rPr>
          <w:rStyle w:val="c1"/>
          <w:color w:val="000000"/>
        </w:rPr>
        <w:t xml:space="preserve">Возраст, в котором ребенок </w:t>
      </w:r>
      <w:r w:rsidRPr="007B5196">
        <w:rPr>
          <w:rStyle w:val="c1"/>
        </w:rPr>
        <w:t>должен </w:t>
      </w:r>
      <w:hyperlink r:id="rId5" w:history="1">
        <w:r w:rsidRPr="007B5196">
          <w:rPr>
            <w:rStyle w:val="a3"/>
            <w:color w:val="auto"/>
            <w:u w:val="none"/>
          </w:rPr>
          <w:t>научиться считать</w:t>
        </w:r>
      </w:hyperlink>
      <w:r w:rsidRPr="007B5196">
        <w:rPr>
          <w:rStyle w:val="c1"/>
        </w:rPr>
        <w:t> в </w:t>
      </w:r>
      <w:r w:rsidRPr="007B5196">
        <w:rPr>
          <w:rStyle w:val="c1"/>
          <w:bCs/>
        </w:rPr>
        <w:t>уме</w:t>
      </w:r>
      <w:r w:rsidRPr="007B5196">
        <w:rPr>
          <w:rStyle w:val="c1"/>
        </w:rPr>
        <w:t>, у каждого разный, но в среднем это 5-6 лет. Чтобы научить </w:t>
      </w:r>
      <w:r w:rsidRPr="007B5196">
        <w:rPr>
          <w:rStyle w:val="c1"/>
          <w:bCs/>
        </w:rPr>
        <w:t>ребенка</w:t>
      </w:r>
      <w:r w:rsidRPr="007B5196">
        <w:rPr>
          <w:rStyle w:val="c1"/>
        </w:rPr>
        <w:t> быстро считать в </w:t>
      </w:r>
      <w:r w:rsidRPr="007B5196">
        <w:rPr>
          <w:rStyle w:val="c1"/>
          <w:bCs/>
        </w:rPr>
        <w:t>уме</w:t>
      </w:r>
      <w:r w:rsidRPr="007B5196">
        <w:rPr>
          <w:rStyle w:val="c1"/>
        </w:rPr>
        <w:t xml:space="preserve">, для начала его нужно научить </w:t>
      </w:r>
      <w:r>
        <w:rPr>
          <w:rStyle w:val="c1"/>
        </w:rPr>
        <w:t xml:space="preserve">    </w:t>
      </w:r>
      <w:proofErr w:type="gramStart"/>
      <w:r w:rsidRPr="007B5196">
        <w:rPr>
          <w:rStyle w:val="c1"/>
        </w:rPr>
        <w:t>просто</w:t>
      </w:r>
      <w:proofErr w:type="gramEnd"/>
      <w:r w:rsidRPr="007B5196">
        <w:rPr>
          <w:rStyle w:val="c1"/>
        </w:rPr>
        <w:t xml:space="preserve"> считать в </w:t>
      </w:r>
      <w:r w:rsidRPr="007B5196">
        <w:rPr>
          <w:rStyle w:val="c1"/>
          <w:bCs/>
        </w:rPr>
        <w:t>уме</w:t>
      </w:r>
      <w:r w:rsidRPr="007B5196">
        <w:rPr>
          <w:rStyle w:val="c1"/>
        </w:rPr>
        <w:t>, а до этого – в принципе научить считать. Как бы очевидно это ни звучало, каждому из этих пунктов нужно уделить должное внимание, а многие родители об этом забывают. Итак, сначала ребенок должен хорошо научиться считать предметы – счетные палочки, игрушки, что угодно, и производить с ними простые арифметические операции. Если малыш не может сосчитать, сколько получится палочек, если к двум палочкам положить еще две палочки, не требуйте от него посчитать в </w:t>
      </w:r>
      <w:r w:rsidRPr="007B5196">
        <w:rPr>
          <w:rStyle w:val="c1"/>
          <w:bCs/>
        </w:rPr>
        <w:t>уме</w:t>
      </w:r>
      <w:r w:rsidRPr="007B5196">
        <w:rPr>
          <w:rStyle w:val="c1"/>
        </w:rPr>
        <w:t>, сколько будет «2+3».</w:t>
      </w:r>
    </w:p>
    <w:p w:rsidR="007B5196" w:rsidRPr="007B5196" w:rsidRDefault="007B5196" w:rsidP="007B5196">
      <w:pPr>
        <w:pStyle w:val="c4"/>
        <w:shd w:val="clear" w:color="auto" w:fill="FFFFFF"/>
        <w:spacing w:before="0" w:beforeAutospacing="0" w:after="0" w:afterAutospacing="0"/>
        <w:jc w:val="both"/>
      </w:pPr>
      <w:r w:rsidRPr="007B5196">
        <w:rPr>
          <w:rStyle w:val="c0"/>
          <w:bCs/>
        </w:rPr>
        <w:t xml:space="preserve">   </w:t>
      </w:r>
      <w:r w:rsidRPr="007B5196">
        <w:rPr>
          <w:rStyle w:val="c1"/>
        </w:rPr>
        <w:t>Чтобы ребенок хорошо освоил счет в </w:t>
      </w:r>
      <w:r w:rsidRPr="007B5196">
        <w:rPr>
          <w:rStyle w:val="c1"/>
          <w:bCs/>
        </w:rPr>
        <w:t>уме</w:t>
      </w:r>
      <w:r w:rsidRPr="007B5196">
        <w:rPr>
          <w:rStyle w:val="c1"/>
        </w:rPr>
        <w:t xml:space="preserve">, он должен хорошо быть знаком с понятиями «больше» и «меньше», «поровну», разбираться в составе числа. Существует несколько разных приемов счета в пределах десятки. Ежедневными веселыми занятиями необходимо добиться того, чтобы малыш разбирался в составах чисел 2, 3, 4, 5, 6, 7, 8, 9 и 10. Он должен освоить, например, все способы получения числа 7 в пределах десятки (1+6, 2+5, 3+4). У детей прекрасная зрительная память, </w:t>
      </w:r>
      <w:proofErr w:type="gramStart"/>
      <w:r w:rsidRPr="007B5196">
        <w:rPr>
          <w:rStyle w:val="c1"/>
        </w:rPr>
        <w:t>поэтому</w:t>
      </w:r>
      <w:proofErr w:type="gramEnd"/>
      <w:r w:rsidRPr="007B5196">
        <w:rPr>
          <w:rStyle w:val="c1"/>
        </w:rPr>
        <w:t xml:space="preserve"> даже постоянно глядя на такие примеры, ребенок привыкнет к их значениям. Очень полезно для таких операций использовать обычные карточки с цифрами или «кассу цифр».</w:t>
      </w:r>
    </w:p>
    <w:p w:rsidR="007B5196" w:rsidRPr="007B5196" w:rsidRDefault="007B5196" w:rsidP="007B5196">
      <w:pPr>
        <w:pStyle w:val="c4"/>
        <w:shd w:val="clear" w:color="auto" w:fill="FFFFFF"/>
        <w:spacing w:before="0" w:beforeAutospacing="0" w:after="0" w:afterAutospacing="0"/>
        <w:jc w:val="both"/>
      </w:pPr>
      <w:r w:rsidRPr="007B5196">
        <w:rPr>
          <w:rStyle w:val="c0"/>
          <w:bCs/>
        </w:rPr>
        <w:t xml:space="preserve">     </w:t>
      </w:r>
      <w:r w:rsidRPr="007B5196">
        <w:rPr>
          <w:rStyle w:val="c1"/>
        </w:rPr>
        <w:t>С помощью игрушек или других наглядных примеров изучите с ребенком </w:t>
      </w:r>
      <w:hyperlink r:id="rId6" w:history="1">
        <w:r w:rsidRPr="007B5196">
          <w:rPr>
            <w:rStyle w:val="a3"/>
            <w:color w:val="auto"/>
            <w:u w:val="none"/>
          </w:rPr>
          <w:t>состав числа 10</w:t>
        </w:r>
      </w:hyperlink>
      <w:r w:rsidRPr="007B5196">
        <w:rPr>
          <w:rStyle w:val="c1"/>
        </w:rPr>
        <w:t>, чтобы он знал, что 10 – это 2+8, 3+7, 4+6 и т.д. Объясните ему, что от перемены мест слагаемых сумма не меняется (раз</w:t>
      </w:r>
      <w:r w:rsidRPr="007B5196">
        <w:rPr>
          <w:rStyle w:val="c1"/>
          <w:bCs/>
        </w:rPr>
        <w:t>уме</w:t>
      </w:r>
      <w:r w:rsidRPr="007B5196">
        <w:rPr>
          <w:rStyle w:val="c1"/>
        </w:rPr>
        <w:t>ется, можно не так научно – «если поменяем числа местами, все равно получим столько же»), объясните, что вычитание – обратная к сложению операция. Когда дошкольник освоит сложения в пределах десятки в </w:t>
      </w:r>
      <w:r w:rsidRPr="007B5196">
        <w:rPr>
          <w:rStyle w:val="c1"/>
          <w:bCs/>
        </w:rPr>
        <w:t>уме</w:t>
      </w:r>
      <w:r w:rsidRPr="007B5196">
        <w:rPr>
          <w:rStyle w:val="c1"/>
        </w:rPr>
        <w:t>, дело пойдет гораздо быстрее.</w:t>
      </w:r>
    </w:p>
    <w:p w:rsidR="007B5196" w:rsidRPr="007B5196" w:rsidRDefault="007B5196" w:rsidP="007B5196">
      <w:pPr>
        <w:pStyle w:val="c4"/>
        <w:shd w:val="clear" w:color="auto" w:fill="FFFFFF"/>
        <w:spacing w:before="0" w:beforeAutospacing="0" w:after="0" w:afterAutospacing="0"/>
        <w:jc w:val="both"/>
      </w:pPr>
      <w:r w:rsidRPr="007B5196">
        <w:rPr>
          <w:rStyle w:val="c0"/>
          <w:bCs/>
        </w:rPr>
        <w:t xml:space="preserve">     </w:t>
      </w:r>
      <w:r w:rsidRPr="007B5196">
        <w:rPr>
          <w:rStyle w:val="c1"/>
        </w:rPr>
        <w:t>Чтобы выйти за пределы десятки, можно использовать способ «до десятки». Например, требуется сложить 7 и 5. Числу 5 до 10 не хватает 5, их мы забираем у 7, остается 2. То есть, 7+5=5+5+2. А прибавить 2 к 10 не так уж сложно.</w:t>
      </w:r>
    </w:p>
    <w:p w:rsidR="007B5196" w:rsidRDefault="007B5196" w:rsidP="007B5196">
      <w:pPr>
        <w:pStyle w:val="c4"/>
        <w:shd w:val="clear" w:color="auto" w:fill="FFFFFF"/>
        <w:spacing w:before="0" w:beforeAutospacing="0" w:after="0" w:afterAutospacing="0"/>
        <w:jc w:val="both"/>
        <w:rPr>
          <w:rStyle w:val="c1"/>
        </w:rPr>
      </w:pPr>
      <w:r w:rsidRPr="007B5196">
        <w:rPr>
          <w:rStyle w:val="c0"/>
          <w:bCs/>
        </w:rPr>
        <w:t xml:space="preserve"> </w:t>
      </w:r>
      <w:r w:rsidR="00E1757E">
        <w:rPr>
          <w:rStyle w:val="c0"/>
          <w:bCs/>
        </w:rPr>
        <w:t xml:space="preserve">  </w:t>
      </w:r>
      <w:r w:rsidRPr="007B5196">
        <w:rPr>
          <w:rStyle w:val="c0"/>
          <w:bCs/>
        </w:rPr>
        <w:t xml:space="preserve">  </w:t>
      </w:r>
      <w:r w:rsidRPr="007B5196">
        <w:rPr>
          <w:rStyle w:val="c1"/>
        </w:rPr>
        <w:t>Главное в освоении быстрого счета в </w:t>
      </w:r>
      <w:r w:rsidRPr="007B5196">
        <w:rPr>
          <w:rStyle w:val="c1"/>
          <w:bCs/>
        </w:rPr>
        <w:t>уме</w:t>
      </w:r>
      <w:r w:rsidRPr="007B5196">
        <w:rPr>
          <w:rStyle w:val="c1"/>
        </w:rPr>
        <w:t> – это наглядность. Предложите, например, ребенку складывать и вычитать числа, которые он видит на улице. Номера машин, например. Проехала машина с номером 398 – предложите посчитать, сколько будет 3+9+8 и т.д.</w:t>
      </w:r>
    </w:p>
    <w:p w:rsidR="007B5196" w:rsidRPr="007B5196" w:rsidRDefault="007B5196" w:rsidP="007B51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75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школе главным способом, как научиться </w:t>
      </w:r>
      <w:proofErr w:type="gramStart"/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быстро</w:t>
      </w:r>
      <w:proofErr w:type="gramEnd"/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считать в уме, считается заучивание таблиц. Причем подразумевается, что ребенок должен сделать это самостоятельно под контролем родителей. Обычно на уроке учитель только знакомит детей с принципом построения таблицы и выполняет с детьми всего несколько тренировочных упражнений на ее применение.</w:t>
      </w:r>
    </w:p>
    <w:p w:rsidR="007B5196" w:rsidRPr="007B5196" w:rsidRDefault="007B5196" w:rsidP="007B51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 много способов, заучить таблицы. Практически половину примеров в таблицах на сложение и умножение дети запоминают автоматически после ознакомления с переместительным законом.</w:t>
      </w:r>
    </w:p>
    <w:p w:rsidR="007B5196" w:rsidRPr="007B5196" w:rsidRDefault="007B5196" w:rsidP="007B51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Также можно использовать стишки и </w:t>
      </w:r>
      <w:proofErr w:type="spellStart"/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попевки</w:t>
      </w:r>
      <w:proofErr w:type="spellEnd"/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Самый известный пример для такого случая — строчки песни «Дважды два четыре, это всем известно в целом мире». </w:t>
      </w:r>
    </w:p>
    <w:p w:rsidR="007B5196" w:rsidRPr="007B5196" w:rsidRDefault="00E1757E" w:rsidP="007B51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7B5196"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Еще одной интересной методикой ознакомления с таблицами является применение приемов эйдетики. На их основе можно придумывать сказки или картинки с использованием образов — чисел.</w:t>
      </w:r>
    </w:p>
    <w:p w:rsidR="007B5196" w:rsidRPr="007B5196" w:rsidRDefault="007B5196" w:rsidP="007B51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Чтобы закрепить знание таблиц можно детям предлагать:</w:t>
      </w:r>
    </w:p>
    <w:p w:rsidR="007B5196" w:rsidRPr="007B5196" w:rsidRDefault="007B5196" w:rsidP="007B5196">
      <w:pPr>
        <w:numPr>
          <w:ilvl w:val="0"/>
          <w:numId w:val="1"/>
        </w:numPr>
        <w:shd w:val="clear" w:color="auto" w:fill="FFFFFF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раскраски;</w:t>
      </w:r>
    </w:p>
    <w:p w:rsidR="007B5196" w:rsidRPr="007B5196" w:rsidRDefault="007B5196" w:rsidP="007B5196">
      <w:pPr>
        <w:numPr>
          <w:ilvl w:val="0"/>
          <w:numId w:val="1"/>
        </w:numPr>
        <w:shd w:val="clear" w:color="auto" w:fill="FFFFFF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компьютерные математические игры — тренажеры;</w:t>
      </w:r>
    </w:p>
    <w:p w:rsidR="007B5196" w:rsidRPr="007B5196" w:rsidRDefault="007B5196" w:rsidP="007B5196">
      <w:pPr>
        <w:numPr>
          <w:ilvl w:val="0"/>
          <w:numId w:val="1"/>
        </w:numPr>
        <w:shd w:val="clear" w:color="auto" w:fill="FFFFFF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мультимедийные</w:t>
      </w:r>
      <w:proofErr w:type="spellEnd"/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презентации;</w:t>
      </w:r>
    </w:p>
    <w:p w:rsidR="007B5196" w:rsidRPr="007B5196" w:rsidRDefault="007B5196" w:rsidP="007B5196">
      <w:pPr>
        <w:numPr>
          <w:ilvl w:val="0"/>
          <w:numId w:val="1"/>
        </w:numPr>
        <w:shd w:val="clear" w:color="auto" w:fill="FFFFFF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тесты.</w:t>
      </w:r>
    </w:p>
    <w:p w:rsidR="007B5196" w:rsidRPr="007B5196" w:rsidRDefault="00E1757E" w:rsidP="00E175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</w:t>
      </w:r>
      <w:r w:rsidR="007B5196" w:rsidRPr="00E1757E">
        <w:rPr>
          <w:rFonts w:ascii="Times New Roman" w:eastAsia="Times New Roman" w:hAnsi="Times New Roman" w:cs="Times New Roman"/>
          <w:noProof/>
          <w:color w:val="005FCB"/>
          <w:sz w:val="24"/>
          <w:szCs w:val="24"/>
          <w:lang w:eastAsia="ru-RU"/>
        </w:rPr>
        <w:drawing>
          <wp:inline distT="0" distB="0" distL="0" distR="0">
            <wp:extent cx="3152775" cy="1773436"/>
            <wp:effectExtent l="19050" t="0" r="9525" b="0"/>
            <wp:docPr id="1" name="Рисунок 1" descr="https://pedsovet.su/_ld/505/33442844.jpg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edsovet.su/_ld/505/33442844.jpg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17734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5196" w:rsidRPr="007B5196" w:rsidRDefault="00E1757E" w:rsidP="007B51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         </w:t>
      </w:r>
      <w:r w:rsidR="007B5196" w:rsidRPr="007B51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Без знания соответствующих таблиц у ребенка вряд ли получится научиться делить числа в уме. Постоянные упражнения в применении таблиц значительно улучшают скорость получения результатов при выполнении вычислений в уме.</w:t>
      </w:r>
    </w:p>
    <w:p w:rsidR="008734DF" w:rsidRPr="00E1757E" w:rsidRDefault="008734DF" w:rsidP="007B519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734DF" w:rsidRPr="00E1757E" w:rsidSect="007B519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B9100A"/>
    <w:multiLevelType w:val="multilevel"/>
    <w:tmpl w:val="466293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B5196"/>
    <w:rsid w:val="007B5196"/>
    <w:rsid w:val="008734DF"/>
    <w:rsid w:val="00E1757E"/>
    <w:rsid w:val="00EA6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4DF"/>
  </w:style>
  <w:style w:type="paragraph" w:styleId="2">
    <w:name w:val="heading 2"/>
    <w:basedOn w:val="a"/>
    <w:link w:val="20"/>
    <w:uiPriority w:val="9"/>
    <w:qFormat/>
    <w:rsid w:val="007B51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B519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2">
    <w:name w:val="c2"/>
    <w:basedOn w:val="a"/>
    <w:rsid w:val="007B51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B5196"/>
  </w:style>
  <w:style w:type="character" w:customStyle="1" w:styleId="c9">
    <w:name w:val="c9"/>
    <w:basedOn w:val="a0"/>
    <w:rsid w:val="007B5196"/>
  </w:style>
  <w:style w:type="character" w:styleId="a3">
    <w:name w:val="Hyperlink"/>
    <w:basedOn w:val="a0"/>
    <w:uiPriority w:val="99"/>
    <w:semiHidden/>
    <w:unhideWhenUsed/>
    <w:rsid w:val="007B5196"/>
    <w:rPr>
      <w:color w:val="0000FF"/>
      <w:u w:val="single"/>
    </w:rPr>
  </w:style>
  <w:style w:type="paragraph" w:customStyle="1" w:styleId="c4">
    <w:name w:val="c4"/>
    <w:basedOn w:val="a"/>
    <w:rsid w:val="007B51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7B5196"/>
  </w:style>
  <w:style w:type="paragraph" w:styleId="a4">
    <w:name w:val="Normal (Web)"/>
    <w:basedOn w:val="a"/>
    <w:uiPriority w:val="99"/>
    <w:semiHidden/>
    <w:unhideWhenUsed/>
    <w:rsid w:val="007B51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B51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B51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24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2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pedsovet.su/load/300-1-0-5053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oogle.com/url?q=http%3A%2F%2Fwww.kakprosto.ru%2Fkak-127005-kak-bystro-vyuchit-sostav-chisla&amp;sa=D&amp;sntz=1&amp;usg=AFQjCNGzduRiGSFdp_0vrRQ2ve9OGHAmvg" TargetMode="External"/><Relationship Id="rId5" Type="http://schemas.openxmlformats.org/officeDocument/2006/relationships/hyperlink" Target="http://www.google.com/url?q=http%3A%2F%2Fwww.kakprosto.ru%2Fkak-22426-kak-nauchitsya-bystro-schitat-v-ume&amp;sa=D&amp;sntz=1&amp;usg=AFQjCNFw8wAwDBJ2zhQzUJ1IE03MWuhjwg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589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2024-06-01T19:47:00Z</dcterms:created>
  <dcterms:modified xsi:type="dcterms:W3CDTF">2024-06-01T20:00:00Z</dcterms:modified>
</cp:coreProperties>
</file>