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949C" w14:textId="66721F77" w:rsidR="00C41773" w:rsidRDefault="00C41773" w:rsidP="00C41773">
      <w:pPr>
        <w:spacing w:after="0" w:line="360" w:lineRule="auto"/>
        <w:ind w:firstLine="709"/>
      </w:pPr>
      <w:bookmarkStart w:id="0" w:name="_GoBack"/>
      <w:bookmarkEnd w:id="0"/>
      <w:r>
        <w:t xml:space="preserve">Статья на </w:t>
      </w:r>
      <w:r w:rsidR="00634DA2">
        <w:t>тему:</w:t>
      </w:r>
      <w:r>
        <w:t xml:space="preserve"> Изучение традиций прикладного творчества народов Кавказа на занятиях творческого объединения "Народные промыслы"</w:t>
      </w:r>
    </w:p>
    <w:p w14:paraId="2E861D8F" w14:textId="0FEBF318" w:rsidR="00E022E9" w:rsidRDefault="00E022E9" w:rsidP="00C41773">
      <w:pPr>
        <w:spacing w:after="0" w:line="360" w:lineRule="auto"/>
        <w:ind w:firstLine="709"/>
      </w:pPr>
      <w:r>
        <w:t xml:space="preserve">Автор: </w:t>
      </w:r>
      <w:proofErr w:type="spellStart"/>
      <w:r>
        <w:t>Койчуева</w:t>
      </w:r>
      <w:proofErr w:type="spellEnd"/>
      <w:r>
        <w:t xml:space="preserve"> С.В.</w:t>
      </w:r>
    </w:p>
    <w:p w14:paraId="74BD045A" w14:textId="77777777" w:rsidR="00C41773" w:rsidRDefault="00C41773" w:rsidP="00C41773">
      <w:pPr>
        <w:spacing w:after="0" w:line="360" w:lineRule="auto"/>
        <w:ind w:firstLine="709"/>
      </w:pPr>
    </w:p>
    <w:p w14:paraId="12505C34" w14:textId="77777777" w:rsidR="00C41773" w:rsidRDefault="00C41773" w:rsidP="00C41773">
      <w:pPr>
        <w:spacing w:after="0" w:line="360" w:lineRule="auto"/>
        <w:ind w:firstLine="709"/>
      </w:pPr>
      <w:r>
        <w:t>Изучение традиций прикладного творчества народов Кавказа на занятиях творческого объединения "Народные промыслы" позволяет глубже понять культурное наследие этого многонационального региона. Кавказские народы, обладая богатой историей и уникальными традициями, создавали удивительные произведения искусства, которые отражают их мировосприятие, быт и духовные ценности.</w:t>
      </w:r>
    </w:p>
    <w:p w14:paraId="0A6E2AFD" w14:textId="451C938C" w:rsidR="00C41773" w:rsidRDefault="00C41773" w:rsidP="00C41773">
      <w:pPr>
        <w:spacing w:after="0" w:line="360" w:lineRule="auto"/>
        <w:ind w:firstLine="709"/>
      </w:pPr>
      <w:r>
        <w:t xml:space="preserve">В рамках нашего творческого объединения участники имеют возможность ознакомиться с техниками различных видов народных промыслов — от ковроделия и </w:t>
      </w:r>
      <w:r w:rsidR="008B72D8">
        <w:t>филиграни</w:t>
      </w:r>
      <w:r>
        <w:t xml:space="preserve"> до </w:t>
      </w:r>
      <w:r w:rsidR="008B72D8">
        <w:t xml:space="preserve"> </w:t>
      </w:r>
      <w:r>
        <w:t xml:space="preserve"> мастерства </w:t>
      </w:r>
      <w:r w:rsidR="008B72D8">
        <w:t xml:space="preserve">национальной </w:t>
      </w:r>
      <w:r>
        <w:t xml:space="preserve">и </w:t>
      </w:r>
      <w:r w:rsidR="008B72D8">
        <w:t>изготовления предметов быта</w:t>
      </w:r>
      <w:r>
        <w:t>. Каждый мастер-класс на занятии превращается в увлекательное путешествие в мир кавказских традиций, где учащиеся не только осваивают навыки, но и знакомятся с историей создания каждого изделия.</w:t>
      </w:r>
    </w:p>
    <w:p w14:paraId="147E610B" w14:textId="77777777" w:rsidR="00C41773" w:rsidRDefault="00C41773" w:rsidP="00C41773">
      <w:pPr>
        <w:spacing w:after="0" w:line="360" w:lineRule="auto"/>
        <w:ind w:firstLine="709"/>
      </w:pPr>
      <w:r>
        <w:t>Особое внимание уделяется использованию натуральных материалов и традиционных технологий, что способствует передаче экологии и философии кавказского ремесла. Через прикладное творчество у участников формируется уважение к культурному наследию и желание продолжать эти традиции в современном мире, делая их актуальными для будущих поколений.</w:t>
      </w:r>
    </w:p>
    <w:p w14:paraId="30A259D6" w14:textId="77777777" w:rsidR="00C41773" w:rsidRDefault="00C41773" w:rsidP="00C41773">
      <w:pPr>
        <w:spacing w:after="0" w:line="360" w:lineRule="auto"/>
        <w:ind w:firstLine="709"/>
      </w:pPr>
      <w:r>
        <w:t xml:space="preserve">Приоритетом в программе объединения являются изучение народных орнаментов, композиций и художественных традиций, которые прочно укоренены в культурной памяти народа. В процессе создания работ дети не только осваивают технику, но и открывают для себя глубокие смыслы, заложенные в каждом мотиве, что способствует формированию их эстетического восприятия и креативного мышления. </w:t>
      </w:r>
    </w:p>
    <w:p w14:paraId="2B2F7F6B" w14:textId="77777777" w:rsidR="00C41773" w:rsidRDefault="00C41773" w:rsidP="00C41773">
      <w:pPr>
        <w:spacing w:after="0" w:line="360" w:lineRule="auto"/>
        <w:ind w:firstLine="709"/>
      </w:pPr>
      <w:r>
        <w:lastRenderedPageBreak/>
        <w:t xml:space="preserve">Работы, изготовленные детьми, покоряют своей новизной и неповторимостью, ведь каждое изделие становится отражением внутреннего мира юного мастера. Создавая уникальные композиции, ребята не просто активно участвуют в процессе, но и начинают чувствовать себя частью большой культурной истории. </w:t>
      </w:r>
    </w:p>
    <w:p w14:paraId="314B0889" w14:textId="77777777" w:rsidR="00C41773" w:rsidRDefault="00C41773" w:rsidP="00C41773">
      <w:pPr>
        <w:spacing w:after="0" w:line="360" w:lineRule="auto"/>
        <w:ind w:firstLine="709"/>
      </w:pPr>
      <w:r>
        <w:t>В процессе занятий происходит не только художественное, но и личностное развитие: повышается уверенность в собственных силах, развивается умение работать в команде, а также рождается желание делиться своим опытом и открытиями. Таким образом, объединение становится площадкой для самовыражения и активного диалога, способствуя не только сохранению народных традиций, но и их актуализации в современном контексте.</w:t>
      </w:r>
    </w:p>
    <w:p w14:paraId="1D376868" w14:textId="71FDD682" w:rsidR="00C41773" w:rsidRDefault="00C41773" w:rsidP="00C41773">
      <w:pPr>
        <w:spacing w:after="0" w:line="360" w:lineRule="auto"/>
        <w:ind w:firstLine="709"/>
      </w:pPr>
      <w:r>
        <w:t xml:space="preserve">В нашем творческом процессе мы стремимся использовать только самые экологически чистые материалы, обращая внимание на каждую деталь. Природа предлагает нам богатый выбор — от восхитительных листьев и веток до камней и </w:t>
      </w:r>
      <w:r w:rsidR="008B72D8">
        <w:t>выделанной кожи</w:t>
      </w:r>
      <w:r>
        <w:t xml:space="preserve">. Каждая деталь, собранная с любовью и заботой, становится частью нашего художественного выражения. </w:t>
      </w:r>
    </w:p>
    <w:p w14:paraId="749BE669" w14:textId="77777777" w:rsidR="00C41773" w:rsidRDefault="00C41773" w:rsidP="00C41773">
      <w:pPr>
        <w:spacing w:after="0" w:line="360" w:lineRule="auto"/>
        <w:ind w:firstLine="709"/>
      </w:pPr>
      <w:r>
        <w:t>Параллельно мы активно применяем вторсырье, превращая обычные предметы в уникальные творения. Старые газетные листы, пластиковые бутылки и кусочки ткани, которые когда-то казались ненужными, превращаются в произведения искусства, наполняя наш труд смыслом. Этот процесс не только развивает нашу креативность, но и помогает снизить негативное воздействие на окружающую среду.</w:t>
      </w:r>
    </w:p>
    <w:p w14:paraId="250700EB" w14:textId="77777777" w:rsidR="00C41773" w:rsidRDefault="00C41773" w:rsidP="00C41773">
      <w:pPr>
        <w:spacing w:after="0" w:line="360" w:lineRule="auto"/>
        <w:ind w:firstLine="709"/>
      </w:pPr>
      <w:r>
        <w:t>Каждая творческая работа — это не просто изделие, а послание о необходимости бережного отношения к природе. Мы искренне верим, что, используя природные материалы и переработанные предметы, мы не только создаем красоту, но и воспитываем ответственный подход к ресурсам планеты. Таким образом, наше искусство становится частью глобальной миссии — заботы о природе и гармонии с ней.</w:t>
      </w:r>
    </w:p>
    <w:p w14:paraId="68A624C0" w14:textId="5490C0A8" w:rsidR="00C41773" w:rsidRDefault="00C41773" w:rsidP="00C41773">
      <w:pPr>
        <w:spacing w:after="0" w:line="360" w:lineRule="auto"/>
        <w:ind w:firstLine="709"/>
      </w:pPr>
      <w:r>
        <w:lastRenderedPageBreak/>
        <w:t xml:space="preserve">Творческие работы воспитанников принимают участие в муниципальных, региональных и всероссийских выставках. Это не только возможность продемонстрировать свои таланты, но и шанс получить новые эмоции и впечатления. Каждое произведение искусства становится отражением внутреннего мира автора, его чувств и переживаний. Участие в таких выставках позволяет молодым </w:t>
      </w:r>
      <w:r w:rsidR="008B72D8">
        <w:t>художникам обмениваться</w:t>
      </w:r>
      <w:r>
        <w:t xml:space="preserve"> опытом, находить единомышленников и вдохновение.</w:t>
      </w:r>
    </w:p>
    <w:p w14:paraId="1EC91BF3" w14:textId="77777777" w:rsidR="00C41773" w:rsidRDefault="00C41773" w:rsidP="00C41773">
      <w:pPr>
        <w:spacing w:after="0" w:line="360" w:lineRule="auto"/>
        <w:ind w:firstLine="709"/>
      </w:pPr>
      <w:r>
        <w:t>Выставки стимулируют развитие творческой индивидуальности, побуждают к экспериментам и поискам. Наверняка, каждый участник, представляя свою работу, ощущает волнение и гордость. Эти мероприятия поддерживают дружескую атмосферу, где царит уважение к труду и творчеству друг друга. Множество отзывов и консультаций со стороны профессионалов искусств играет неоценимую роль в формировании уверенности молодых дарований.</w:t>
      </w:r>
    </w:p>
    <w:p w14:paraId="49F4BE77" w14:textId="735FD4E0" w:rsidR="00F12C76" w:rsidRDefault="00C41773" w:rsidP="00C41773">
      <w:pPr>
        <w:spacing w:after="0" w:line="360" w:lineRule="auto"/>
        <w:ind w:firstLine="709"/>
        <w:jc w:val="both"/>
      </w:pPr>
      <w:r>
        <w:t>С каждым новым участием растет и уровень подготовки, что ведет к развитию общей культуры и эстетического восприятия в обществе. В результате, творческие работы становятся не только личным достижением, но и важной частью культурного наследия, которое обогащает нашу жизнь и вызывает интерес у широкой аудитории.</w:t>
      </w:r>
    </w:p>
    <w:p w14:paraId="5E1D3510" w14:textId="77777777" w:rsidR="00042ACC" w:rsidRDefault="00042ACC" w:rsidP="00C41773">
      <w:pPr>
        <w:spacing w:after="0" w:line="360" w:lineRule="auto"/>
        <w:ind w:firstLine="709"/>
        <w:jc w:val="both"/>
      </w:pPr>
    </w:p>
    <w:p w14:paraId="3E089CBB" w14:textId="77777777" w:rsidR="00042ACC" w:rsidRPr="00042ACC" w:rsidRDefault="00042ACC" w:rsidP="00042ACC">
      <w:pPr>
        <w:shd w:val="clear" w:color="auto" w:fill="FFFFFF"/>
        <w:spacing w:after="0"/>
        <w:textAlignment w:val="baseline"/>
        <w:outlineLvl w:val="3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ACC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Приемы и методы работы с гиперактивными детьми</w:t>
      </w:r>
    </w:p>
    <w:p w14:paraId="36833107" w14:textId="77777777" w:rsidR="00042ACC" w:rsidRDefault="00042ACC" w:rsidP="00C41773">
      <w:pPr>
        <w:spacing w:after="0" w:line="360" w:lineRule="auto"/>
        <w:ind w:firstLine="709"/>
        <w:jc w:val="both"/>
      </w:pPr>
    </w:p>
    <w:sectPr w:rsidR="00042A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73"/>
    <w:rsid w:val="00042ACC"/>
    <w:rsid w:val="00634DA2"/>
    <w:rsid w:val="006C0B77"/>
    <w:rsid w:val="008242FF"/>
    <w:rsid w:val="00870751"/>
    <w:rsid w:val="008B72D8"/>
    <w:rsid w:val="00922C48"/>
    <w:rsid w:val="0096723D"/>
    <w:rsid w:val="00A96747"/>
    <w:rsid w:val="00B44A20"/>
    <w:rsid w:val="00B915B7"/>
    <w:rsid w:val="00C41773"/>
    <w:rsid w:val="00E022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8579"/>
  <w15:chartTrackingRefBased/>
  <w15:docId w15:val="{0DFF38ED-65FD-43F2-8513-41428B6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042ACC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2AC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Abd-Al-Malik</dc:creator>
  <cp:keywords/>
  <dc:description/>
  <cp:lastModifiedBy>Abd-Al-Malik</cp:lastModifiedBy>
  <cp:revision>5</cp:revision>
  <dcterms:created xsi:type="dcterms:W3CDTF">2024-08-31T12:27:00Z</dcterms:created>
  <dcterms:modified xsi:type="dcterms:W3CDTF">2024-08-31T15:42:00Z</dcterms:modified>
</cp:coreProperties>
</file>