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ADBA6" w14:textId="4FA877FC" w:rsidR="006C3FBD" w:rsidRDefault="00040881" w:rsidP="00D3393D">
      <w:pPr>
        <w:ind w:firstLine="0"/>
        <w:jc w:val="center"/>
        <w:rPr>
          <w:b/>
          <w:bCs/>
          <w:caps/>
        </w:rPr>
      </w:pPr>
      <w:r w:rsidRPr="00040881">
        <w:rPr>
          <w:b/>
          <w:bCs/>
          <w:caps/>
        </w:rPr>
        <w:t>Учимся понимать поэзию</w:t>
      </w:r>
      <w:r w:rsidR="007C5E15">
        <w:rPr>
          <w:b/>
          <w:bCs/>
          <w:caps/>
        </w:rPr>
        <w:t>:</w:t>
      </w:r>
      <w:r w:rsidRPr="00040881">
        <w:rPr>
          <w:b/>
          <w:bCs/>
          <w:caps/>
        </w:rPr>
        <w:t xml:space="preserve"> техники анализа и восприятия стихотворений для подростков</w:t>
      </w:r>
    </w:p>
    <w:p w14:paraId="06CCBFA9" w14:textId="77777777" w:rsidR="00040881" w:rsidRDefault="00040881" w:rsidP="00D3393D">
      <w:pPr>
        <w:ind w:firstLine="0"/>
        <w:jc w:val="center"/>
        <w:rPr>
          <w:b/>
          <w:bCs/>
        </w:rPr>
      </w:pPr>
    </w:p>
    <w:p w14:paraId="3533AAD6" w14:textId="77777777" w:rsidR="00F451A5" w:rsidRDefault="00F451A5" w:rsidP="00451FEF">
      <w:pPr>
        <w:spacing w:after="0"/>
        <w:jc w:val="both"/>
      </w:pPr>
    </w:p>
    <w:p w14:paraId="342DDFAB" w14:textId="77777777" w:rsidR="00040881" w:rsidRPr="00040881" w:rsidRDefault="00040881" w:rsidP="00040881">
      <w:pPr>
        <w:spacing w:after="0"/>
        <w:jc w:val="both"/>
      </w:pPr>
      <w:r w:rsidRPr="00040881">
        <w:t>Поэзия на уроках литературы — это не просто материал для изучения, а один из самых мощных инструментов формирования эмоционального интеллекта и глубинного понимания языка. Однако для многих подростков поэзия остаётся трудной для восприятия и часто воспринимается как что-то далёкое и непонятное. Понимание поэтических текстов требует внимательного подхода, особого настроя и знания техник анализа, которые помогают раскрыть заложенные в стихах эмоции и смыслы. Задача учителя заключается в том, чтобы предложить учащимся понятные и интересные методы анализа, которые позволят почувствовать, как стихотворение резонирует с личным опытом, и покажут, что поэзия может быть захватывающей и близкой.</w:t>
      </w:r>
    </w:p>
    <w:p w14:paraId="5EEA7A7C" w14:textId="77777777" w:rsidR="00040881" w:rsidRPr="00040881" w:rsidRDefault="00040881" w:rsidP="00040881">
      <w:pPr>
        <w:spacing w:after="0"/>
        <w:jc w:val="both"/>
      </w:pPr>
      <w:r w:rsidRPr="00040881">
        <w:t>Одним из первых шагов на пути к пониманию стихотворения является создание атмосферы, в которой учащиеся смогут настроиться на восприятие текста, отказавшись от поиска «правильного» ответа. Учителю полезно начинать анализ с простого прочтения стихотворения вслух, обратив внимание на темп, ритм и интонацию. Примером может быть обсуждение стихотворения Сергея Есенина, где каждому ученику предлагается прочитать одну строку или строфу, чтобы каждый смог почувствовать, как эмоции автора передаются через звук и паузы. Такая техника помогает подросткам понять, что в стихах важно не только содержание, но и звучание, которое тоже несёт глубокий смысл.</w:t>
      </w:r>
    </w:p>
    <w:p w14:paraId="6469DF4E" w14:textId="77777777" w:rsidR="00040881" w:rsidRPr="00040881" w:rsidRDefault="00040881" w:rsidP="00040881">
      <w:pPr>
        <w:spacing w:after="0"/>
        <w:jc w:val="both"/>
      </w:pPr>
      <w:r w:rsidRPr="00040881">
        <w:t xml:space="preserve">После первого знакомства с текстом можно переходить к обсуждению эмоций и настроения, которое возникает у каждого из учеников. Это стимулирует эмоциональное восприятие стихотворения, позволяя ученикам почувствовать себя сопричастными. Учителю полезно задавать вопросы </w:t>
      </w:r>
      <w:r w:rsidRPr="00040881">
        <w:lastRenderedPageBreak/>
        <w:t>вроде: «Какое чувство вызывает у вас это стихотворение?», «Какие слова или строки кажутся вам особенно важными?», «Какая картина возникает у вас в воображении?» Например, при изучении стихотворения Пушкина «Зимнее утро» ученики могут поделиться своими впечатлениями о зимнем пейзаже, о том, как звучат «мороз и солнце», как этот образ напоминает им моменты из их жизни. Таким образом, ученики начинают воспринимать поэзию не как строгий литературный текст, а как живое выражение эмоций.</w:t>
      </w:r>
    </w:p>
    <w:p w14:paraId="4CA8A1A1" w14:textId="77777777" w:rsidR="00040881" w:rsidRPr="00040881" w:rsidRDefault="00040881" w:rsidP="00040881">
      <w:pPr>
        <w:spacing w:after="0"/>
        <w:jc w:val="both"/>
      </w:pPr>
      <w:r w:rsidRPr="00040881">
        <w:t>Следующим этапом может быть работа с ключевыми образами и художественными приёмами, используемыми автором. Чтобы подростки глубже поняли, как создаётся смысл, полезно предложить им рассмотреть, каким образом слова в стихотворении строят образы. Учитель может помочь им выделить основные метафоры, эпитеты или сравнения, обратив внимание на их роль в создании определенного настроения. Например, в стихотворении «На севере диком стоит одиноко…» Лермонтова можно выделить образы сосны и пальмы, которые символизируют одиночество и противопоставление. Задание может включать поиск и обсуждение того, какие эмоции вызывают эти образы, и какой смысл они придают стихотворению. Важно, чтобы учитель не ограничивал школьников строго научным анализом, а позволял каждому трактовать образы, делая поэзию личной и открытой к интерпретации.</w:t>
      </w:r>
    </w:p>
    <w:p w14:paraId="7C4D85B6" w14:textId="77777777" w:rsidR="00040881" w:rsidRPr="00040881" w:rsidRDefault="00040881" w:rsidP="00040881">
      <w:pPr>
        <w:spacing w:after="0"/>
        <w:jc w:val="both"/>
      </w:pPr>
      <w:r w:rsidRPr="00040881">
        <w:t>Еще одним приёмом для анализа стихотворений может стать работа с лексикой и языком текста. Учащиеся могут попытаться объяснить значение необычных или архаичных слов, разобраться в их роли в создании атмосферы произведения. Например, при изучении стихотворения Блока «Незнакомка» можно уделить внимание таким словам, как «дымный», «лениво», «дешёвый», которые создают образ вечернего города и таинственного настроения. В процессе анализа важно показать ученикам, что каждое слово в стихотворении подобрано не случайно и что именно язык делает произведение живым и полным символов.</w:t>
      </w:r>
    </w:p>
    <w:p w14:paraId="450F8A5B" w14:textId="77777777" w:rsidR="00040881" w:rsidRPr="00040881" w:rsidRDefault="00040881" w:rsidP="00040881">
      <w:pPr>
        <w:spacing w:after="0"/>
        <w:jc w:val="both"/>
      </w:pPr>
      <w:r w:rsidRPr="00040881">
        <w:lastRenderedPageBreak/>
        <w:t>Чтобы сделать анализ более увлекательным, полезно вводить игровые элементы, такие как ассоциативные упражнения. Учитель может предложить каждому ученику подобрать ассоциацию к ключевым словам стихотворения и затем обсудить, какие образы или воспоминания вызывают эти слова. Например, при работе с поэмой Некрасова «Крестьянские дети» учитель может попросить учеников выразить свои ассоциации со словом «деревня», «зима», «печка». Это задание помогает учащимся выйти за рамки строгого анализа и обратиться к своим личным ощущениям, что способствует более глубокому восприятию текста.</w:t>
      </w:r>
    </w:p>
    <w:p w14:paraId="003BACFD" w14:textId="77777777" w:rsidR="00040881" w:rsidRPr="00040881" w:rsidRDefault="00040881" w:rsidP="00040881">
      <w:pPr>
        <w:spacing w:after="0"/>
        <w:jc w:val="both"/>
      </w:pPr>
      <w:r w:rsidRPr="00040881">
        <w:t>После проработки эмоций, образов и языка полезно перейти к обсуждению основной идеи или авторского замысла, который отражает настроение произведения. Здесь важно создать у подростков понимание, что смысл стихотворения не всегда находится на поверхности и что интерпретации могут быть разными. Например, в случае с анализом стихотворения Тютчева «</w:t>
      </w:r>
      <w:proofErr w:type="spellStart"/>
      <w:r w:rsidRPr="00040881">
        <w:t>Silentium</w:t>
      </w:r>
      <w:proofErr w:type="spellEnd"/>
      <w:r w:rsidRPr="00040881">
        <w:t>!» учитель может предложить учащимся подумать над тем, что значит «молчание» в данном контексте, и какие философские мысли скрыты за этим образом. Подростки могут рассмотреть, как понимание тишины и молчания связано с внутренним миром и душевными переживаниями человека. Такое обсуждение способствует развитию способности подростков размышлять и делать выводы, опираясь на собственные ощущения и опыт.</w:t>
      </w:r>
    </w:p>
    <w:p w14:paraId="0C6816EB" w14:textId="77777777" w:rsidR="00040881" w:rsidRPr="00040881" w:rsidRDefault="00040881" w:rsidP="00040881">
      <w:pPr>
        <w:spacing w:after="0"/>
        <w:jc w:val="both"/>
      </w:pPr>
      <w:r w:rsidRPr="00040881">
        <w:t xml:space="preserve">Не менее значимым является и творческий подход к анализу. Учитель может предложить подросткам попробовать себя в роли поэтов: написать собственное стихотворение в стиле обсуждаемого автора или создать иллюстрацию к стихотворению, отражающую их понимание произведения. Этот подход помогает подросткам чувствовать себя ближе к поэзии, открывает для них новый способ самовыражения. Например, после анализа стихотворения Есенина «Не жалею, не зову, не плачу» можно предложить ученикам нарисовать, какой образ у них возникает при прочтении </w:t>
      </w:r>
      <w:r w:rsidRPr="00040881">
        <w:lastRenderedPageBreak/>
        <w:t>стихотворения, или написать несколько строк о том, что значит для них «не сожалеть».</w:t>
      </w:r>
    </w:p>
    <w:p w14:paraId="1043E0E9" w14:textId="77777777" w:rsidR="00040881" w:rsidRPr="00040881" w:rsidRDefault="00040881" w:rsidP="00040881">
      <w:pPr>
        <w:spacing w:after="0"/>
        <w:jc w:val="both"/>
      </w:pPr>
      <w:r w:rsidRPr="00040881">
        <w:t>Таким образом, процесс обучения подростков пониманию поэзии требует многогранного подхода, который сочетает анализ эмоций, образов и языка с вниманием к индивидуальным интерпретациям и творческим заданиям. Важно, чтобы учитель поддерживал интерес учеников к поэзии, помогал им ощущать связь с текстом и находить в нём личные смыслы. Использование различных техник анализа, работа с эмоциональным восприятием и создание условий для творческого самовыражения позволяют формировать у подростков не только навыки анализа, но и способность воспринимать поэзию как живое и актуальное искусство.</w:t>
      </w:r>
    </w:p>
    <w:p w14:paraId="412E74FF" w14:textId="77777777" w:rsidR="00B433EC" w:rsidRDefault="00B433EC" w:rsidP="00B433EC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5CDE1260" w14:textId="790709B1" w:rsidR="007C5E15" w:rsidRPr="007C5E15" w:rsidRDefault="007C5E15" w:rsidP="00616275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7C5E15">
        <w:t xml:space="preserve">Бокарев Алексей Сергеевич Классическая традиция в современной русской поэзии как объект изучения на уроках литературы в школе // Ярославский педагогический вестник. </w:t>
      </w:r>
      <w:r w:rsidRPr="00AE41D0">
        <w:rPr>
          <w:lang w:val="en-US"/>
        </w:rPr>
        <w:t xml:space="preserve">2017. </w:t>
      </w:r>
      <w:r w:rsidRPr="007C5E15">
        <w:rPr>
          <w:lang w:val="en-US"/>
        </w:rPr>
        <w:t xml:space="preserve">№2. URL: </w:t>
      </w:r>
      <w:r>
        <w:fldChar w:fldCharType="begin"/>
      </w:r>
      <w:r w:rsidRPr="0000411F">
        <w:rPr>
          <w:lang w:val="en-US"/>
        </w:rPr>
        <w:instrText>HYPERLINK "https://cyberleninka.ru/article/n/klassicheskaya-traditsiya-v-sovremennoy-russkoy-poezii-kak-obekt-izucheniya-na-urokah-literatury-v-shkole"</w:instrText>
      </w:r>
      <w:r>
        <w:fldChar w:fldCharType="separate"/>
      </w:r>
      <w:r w:rsidRPr="007C5E15">
        <w:rPr>
          <w:rStyle w:val="a4"/>
          <w:lang w:val="en-US"/>
        </w:rPr>
        <w:t>https://cyberleninka.ru/article/n/klassicheskaya-traditsiya-v-sovremennoy-russkoy-poezii-kak-obekt-izucheniya-na-urokah-literatury-v-shkole</w:t>
      </w:r>
      <w:r>
        <w:rPr>
          <w:rStyle w:val="a4"/>
          <w:lang w:val="en-US"/>
        </w:rPr>
        <w:fldChar w:fldCharType="end"/>
      </w:r>
      <w:r w:rsidRPr="007C5E15">
        <w:rPr>
          <w:lang w:val="en-US"/>
        </w:rPr>
        <w:t xml:space="preserve"> </w:t>
      </w:r>
    </w:p>
    <w:p w14:paraId="0025541E" w14:textId="4945A591" w:rsidR="007C5E15" w:rsidRPr="007C5E15" w:rsidRDefault="007C5E15" w:rsidP="00616275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7C5E15">
        <w:t xml:space="preserve">Храмцова Римма Анатольевна Тема творчества/поэзии в современной лирике: проект урока литературы в старших классах // Филологический класс. </w:t>
      </w:r>
      <w:r w:rsidRPr="00AE41D0">
        <w:rPr>
          <w:lang w:val="en-US"/>
        </w:rPr>
        <w:t xml:space="preserve">2019. №3 (57). </w:t>
      </w:r>
      <w:r w:rsidRPr="007C5E15">
        <w:rPr>
          <w:lang w:val="en-US"/>
        </w:rPr>
        <w:t xml:space="preserve">URL: </w:t>
      </w:r>
      <w:r>
        <w:fldChar w:fldCharType="begin"/>
      </w:r>
      <w:r w:rsidRPr="0000411F">
        <w:rPr>
          <w:lang w:val="en-US"/>
        </w:rPr>
        <w:instrText>HYPERLINK "https://cyberleninka.ru/article/n/tema-tvorchestva-poezii-v-sovremennoy-lirike-proekt-uroka-literatury-v-starshih-klassah"</w:instrText>
      </w:r>
      <w:r>
        <w:fldChar w:fldCharType="separate"/>
      </w:r>
      <w:r w:rsidRPr="007C5E15">
        <w:rPr>
          <w:rStyle w:val="a4"/>
          <w:lang w:val="en-US"/>
        </w:rPr>
        <w:t>https://cyberleninka.ru/article/n/tema-tvorchestva-poezii-v-sovremennoy-lirike-proekt-uroka-literatury-v-starshih-klassah</w:t>
      </w:r>
      <w:r>
        <w:rPr>
          <w:rStyle w:val="a4"/>
          <w:lang w:val="en-US"/>
        </w:rPr>
        <w:fldChar w:fldCharType="end"/>
      </w:r>
      <w:r w:rsidRPr="007C5E15">
        <w:rPr>
          <w:lang w:val="en-US"/>
        </w:rPr>
        <w:t xml:space="preserve"> </w:t>
      </w:r>
    </w:p>
    <w:p w14:paraId="4E568B6D" w14:textId="692FAE82" w:rsidR="007C5E15" w:rsidRPr="007C5E15" w:rsidRDefault="007C5E15" w:rsidP="00616275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proofErr w:type="spellStart"/>
      <w:r w:rsidRPr="007C5E15">
        <w:t>Целикова</w:t>
      </w:r>
      <w:proofErr w:type="spellEnd"/>
      <w:r w:rsidRPr="007C5E15">
        <w:t xml:space="preserve"> Е.И., </w:t>
      </w:r>
      <w:proofErr w:type="spellStart"/>
      <w:r w:rsidRPr="007C5E15">
        <w:t>Ядровская</w:t>
      </w:r>
      <w:proofErr w:type="spellEnd"/>
      <w:r w:rsidRPr="007C5E15">
        <w:t xml:space="preserve"> Е.Р. Вопросы методики преподавания литературы и новая актуальность // МИРС. 2021. </w:t>
      </w:r>
      <w:r w:rsidRPr="007C5E15">
        <w:rPr>
          <w:lang w:val="en-US"/>
        </w:rPr>
        <w:t xml:space="preserve">№4. URL: </w:t>
      </w:r>
      <w:hyperlink r:id="rId5" w:history="1">
        <w:r w:rsidRPr="007C5E15">
          <w:rPr>
            <w:rStyle w:val="a4"/>
            <w:lang w:val="en-US"/>
          </w:rPr>
          <w:t>https://cyberleninka.ru/article/n/voprosy-metodiki-prepodavaniya-literatury-i-novaya-aktualnost</w:t>
        </w:r>
      </w:hyperlink>
    </w:p>
    <w:p w14:paraId="3C119F81" w14:textId="3F42308D" w:rsidR="007C5E15" w:rsidRPr="007C5E15" w:rsidRDefault="007C5E15" w:rsidP="00616275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7C5E15">
        <w:t xml:space="preserve">Швецова Виктория Михайловна, Манохина Анастасия Андреевна </w:t>
      </w:r>
      <w:r>
        <w:t>П</w:t>
      </w:r>
      <w:r w:rsidRPr="007C5E15">
        <w:t>роблематика изучения поэзии С.А</w:t>
      </w:r>
      <w:r>
        <w:t>. Е</w:t>
      </w:r>
      <w:r w:rsidRPr="007C5E15">
        <w:t xml:space="preserve">сенина на уроках литературы // Наука и </w:t>
      </w:r>
      <w:r w:rsidRPr="007C5E15">
        <w:lastRenderedPageBreak/>
        <w:t xml:space="preserve">образование. </w:t>
      </w:r>
      <w:r w:rsidRPr="00AE41D0">
        <w:rPr>
          <w:lang w:val="en-US"/>
        </w:rPr>
        <w:t xml:space="preserve">2022. </w:t>
      </w:r>
      <w:r w:rsidRPr="007C5E15">
        <w:rPr>
          <w:lang w:val="en-US"/>
        </w:rPr>
        <w:t xml:space="preserve">№3. URL: </w:t>
      </w:r>
      <w:hyperlink r:id="rId6" w:history="1">
        <w:r w:rsidRPr="007C5E15">
          <w:rPr>
            <w:rStyle w:val="a4"/>
            <w:lang w:val="en-US"/>
          </w:rPr>
          <w:t>https://cyberleninka.ru/article/n/problematika-izucheniya-poezii-s-a-esenina-na-urokah-literatury</w:t>
        </w:r>
      </w:hyperlink>
      <w:r w:rsidRPr="007C5E15">
        <w:rPr>
          <w:lang w:val="en-US"/>
        </w:rPr>
        <w:t xml:space="preserve"> </w:t>
      </w:r>
    </w:p>
    <w:sectPr w:rsidR="007C5E15" w:rsidRPr="007C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 w15:restartNumberingAfterBreak="0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8445676">
    <w:abstractNumId w:val="31"/>
  </w:num>
  <w:num w:numId="2" w16cid:durableId="101804255">
    <w:abstractNumId w:val="4"/>
  </w:num>
  <w:num w:numId="3" w16cid:durableId="1791896684">
    <w:abstractNumId w:val="27"/>
  </w:num>
  <w:num w:numId="4" w16cid:durableId="2108840993">
    <w:abstractNumId w:val="25"/>
  </w:num>
  <w:num w:numId="5" w16cid:durableId="1220744384">
    <w:abstractNumId w:val="28"/>
  </w:num>
  <w:num w:numId="6" w16cid:durableId="1696808433">
    <w:abstractNumId w:val="24"/>
  </w:num>
  <w:num w:numId="7" w16cid:durableId="1833183545">
    <w:abstractNumId w:val="1"/>
  </w:num>
  <w:num w:numId="8" w16cid:durableId="1822386146">
    <w:abstractNumId w:val="30"/>
  </w:num>
  <w:num w:numId="9" w16cid:durableId="1641617085">
    <w:abstractNumId w:val="34"/>
  </w:num>
  <w:num w:numId="10" w16cid:durableId="911161338">
    <w:abstractNumId w:val="16"/>
  </w:num>
  <w:num w:numId="11" w16cid:durableId="1310088667">
    <w:abstractNumId w:val="10"/>
  </w:num>
  <w:num w:numId="12" w16cid:durableId="336078769">
    <w:abstractNumId w:val="14"/>
  </w:num>
  <w:num w:numId="13" w16cid:durableId="1649825301">
    <w:abstractNumId w:val="33"/>
  </w:num>
  <w:num w:numId="14" w16cid:durableId="208297737">
    <w:abstractNumId w:val="21"/>
  </w:num>
  <w:num w:numId="15" w16cid:durableId="265431622">
    <w:abstractNumId w:val="20"/>
  </w:num>
  <w:num w:numId="16" w16cid:durableId="701979083">
    <w:abstractNumId w:val="11"/>
  </w:num>
  <w:num w:numId="17" w16cid:durableId="766540077">
    <w:abstractNumId w:val="35"/>
  </w:num>
  <w:num w:numId="18" w16cid:durableId="2073887545">
    <w:abstractNumId w:val="13"/>
  </w:num>
  <w:num w:numId="19" w16cid:durableId="1884292793">
    <w:abstractNumId w:val="9"/>
  </w:num>
  <w:num w:numId="20" w16cid:durableId="1984039258">
    <w:abstractNumId w:val="12"/>
  </w:num>
  <w:num w:numId="21" w16cid:durableId="1411543815">
    <w:abstractNumId w:val="32"/>
  </w:num>
  <w:num w:numId="22" w16cid:durableId="1909608463">
    <w:abstractNumId w:val="15"/>
  </w:num>
  <w:num w:numId="23" w16cid:durableId="1740056122">
    <w:abstractNumId w:val="7"/>
  </w:num>
  <w:num w:numId="24" w16cid:durableId="2079211124">
    <w:abstractNumId w:val="6"/>
  </w:num>
  <w:num w:numId="25" w16cid:durableId="1530678645">
    <w:abstractNumId w:val="2"/>
  </w:num>
  <w:num w:numId="26" w16cid:durableId="182330069">
    <w:abstractNumId w:val="8"/>
  </w:num>
  <w:num w:numId="27" w16cid:durableId="1463383921">
    <w:abstractNumId w:val="0"/>
  </w:num>
  <w:num w:numId="28" w16cid:durableId="2078478402">
    <w:abstractNumId w:val="23"/>
  </w:num>
  <w:num w:numId="29" w16cid:durableId="1054239382">
    <w:abstractNumId w:val="5"/>
  </w:num>
  <w:num w:numId="30" w16cid:durableId="2057730827">
    <w:abstractNumId w:val="18"/>
  </w:num>
  <w:num w:numId="31" w16cid:durableId="1902401914">
    <w:abstractNumId w:val="3"/>
  </w:num>
  <w:num w:numId="32" w16cid:durableId="207184591">
    <w:abstractNumId w:val="29"/>
  </w:num>
  <w:num w:numId="33" w16cid:durableId="900290178">
    <w:abstractNumId w:val="26"/>
  </w:num>
  <w:num w:numId="34" w16cid:durableId="1944025002">
    <w:abstractNumId w:val="19"/>
  </w:num>
  <w:num w:numId="35" w16cid:durableId="1658267846">
    <w:abstractNumId w:val="22"/>
  </w:num>
  <w:num w:numId="36" w16cid:durableId="11421196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F47"/>
    <w:rsid w:val="0000411F"/>
    <w:rsid w:val="00006F6E"/>
    <w:rsid w:val="000312B7"/>
    <w:rsid w:val="00040881"/>
    <w:rsid w:val="00063683"/>
    <w:rsid w:val="0006709E"/>
    <w:rsid w:val="00083EB8"/>
    <w:rsid w:val="00091543"/>
    <w:rsid w:val="000A540A"/>
    <w:rsid w:val="000C0665"/>
    <w:rsid w:val="001049B8"/>
    <w:rsid w:val="00124565"/>
    <w:rsid w:val="00147A83"/>
    <w:rsid w:val="00157EF0"/>
    <w:rsid w:val="00164BAB"/>
    <w:rsid w:val="0017692A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311F47"/>
    <w:rsid w:val="0034332D"/>
    <w:rsid w:val="00385911"/>
    <w:rsid w:val="00387740"/>
    <w:rsid w:val="00396022"/>
    <w:rsid w:val="003F2C4A"/>
    <w:rsid w:val="00411B54"/>
    <w:rsid w:val="00451FEF"/>
    <w:rsid w:val="004758DD"/>
    <w:rsid w:val="004A5927"/>
    <w:rsid w:val="004B6C70"/>
    <w:rsid w:val="005049E4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6C3FBD"/>
    <w:rsid w:val="00742D5C"/>
    <w:rsid w:val="0079080C"/>
    <w:rsid w:val="007A7F3D"/>
    <w:rsid w:val="007C1CE9"/>
    <w:rsid w:val="007C5E15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E41D0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15DA3"/>
    <w:rsid w:val="00C45235"/>
    <w:rsid w:val="00C70DD0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421F2"/>
    <w:rsid w:val="00E869F7"/>
    <w:rsid w:val="00EA370D"/>
    <w:rsid w:val="00ED0D21"/>
    <w:rsid w:val="00F06CD9"/>
    <w:rsid w:val="00F451A5"/>
    <w:rsid w:val="00F57ED6"/>
    <w:rsid w:val="00F711FD"/>
    <w:rsid w:val="00F8584A"/>
    <w:rsid w:val="00FD6D69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  <w15:docId w15:val="{5D9B0323-498B-44FC-9D71-4F742A5C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problematika-izucheniya-poezii-s-a-esenina-na-urokah-literatury" TargetMode="External"/><Relationship Id="rId5" Type="http://schemas.openxmlformats.org/officeDocument/2006/relationships/hyperlink" Target="https://cyberleninka.ru/article/n/voprosy-metodiki-prepodavaniya-literatury-i-novaya-aktual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Nadejda</cp:lastModifiedBy>
  <cp:revision>76</cp:revision>
  <dcterms:created xsi:type="dcterms:W3CDTF">2024-09-17T06:40:00Z</dcterms:created>
  <dcterms:modified xsi:type="dcterms:W3CDTF">2024-10-29T05:12:00Z</dcterms:modified>
</cp:coreProperties>
</file>