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8B22" w14:textId="35E27929" w:rsidR="009B3594" w:rsidRDefault="00F4256B" w:rsidP="00D3393D">
      <w:pPr>
        <w:ind w:firstLine="0"/>
        <w:jc w:val="center"/>
        <w:rPr>
          <w:b/>
          <w:bCs/>
          <w:caps/>
        </w:rPr>
      </w:pPr>
      <w:r w:rsidRPr="00F4256B">
        <w:rPr>
          <w:b/>
          <w:bCs/>
          <w:caps/>
        </w:rPr>
        <w:t>Профессиональная подготовка в области первой медицинской помощи</w:t>
      </w:r>
      <w:r w:rsidR="00030A80">
        <w:rPr>
          <w:b/>
          <w:bCs/>
          <w:caps/>
        </w:rPr>
        <w:t>:</w:t>
      </w:r>
      <w:r w:rsidRPr="00F4256B">
        <w:rPr>
          <w:b/>
          <w:bCs/>
          <w:caps/>
        </w:rPr>
        <w:t xml:space="preserve"> ключевые компетенции и навыки</w:t>
      </w:r>
    </w:p>
    <w:p w14:paraId="089B7DD2" w14:textId="77777777" w:rsidR="00F4256B" w:rsidRDefault="00F4256B" w:rsidP="00D3393D">
      <w:pPr>
        <w:ind w:firstLine="0"/>
        <w:jc w:val="center"/>
        <w:rPr>
          <w:b/>
          <w:bCs/>
        </w:rPr>
      </w:pPr>
    </w:p>
    <w:p w14:paraId="3533AAD6" w14:textId="77777777" w:rsidR="00F451A5" w:rsidRDefault="00F451A5" w:rsidP="00451FEF">
      <w:pPr>
        <w:spacing w:after="0"/>
        <w:jc w:val="both"/>
      </w:pPr>
    </w:p>
    <w:p w14:paraId="46FCCE60" w14:textId="77777777" w:rsidR="00F4256B" w:rsidRPr="00F4256B" w:rsidRDefault="00F4256B" w:rsidP="00F4256B">
      <w:pPr>
        <w:spacing w:after="0"/>
        <w:jc w:val="both"/>
      </w:pPr>
      <w:r w:rsidRPr="00F4256B">
        <w:t>Первая медицинская помощь (ПМП) играет важнейшую роль в системе здравоохранения и спасении жизней. Умение оказать первую помощь может стать решающим в критической ситуации, когда каждая секунда на счету. Поэтому профессиональная подготовка в этой области является необходимым элементом образовательной программы для студентов медицинских специальностей и связанных с ними профессий. Ключевые компетенции и навыки, которые приобретаются в процессе обучения, должны обеспечить будущим специалистам уверенность и способность быстро реагировать на экстренные ситуации.</w:t>
      </w:r>
    </w:p>
    <w:p w14:paraId="6B861123" w14:textId="77777777" w:rsidR="00F4256B" w:rsidRPr="00F4256B" w:rsidRDefault="00F4256B" w:rsidP="00F4256B">
      <w:pPr>
        <w:spacing w:after="0"/>
        <w:jc w:val="both"/>
      </w:pPr>
      <w:r w:rsidRPr="00F4256B">
        <w:t>Основной целью обучения первой медицинской помощи является формирование у студентов теоретических знаний и практических умений, необходимых для оказания эффективной помощи. Это включает в себя знание основ анатомии и физиологии человека, понимание механизмов травм и заболеваний, а также навыков применения различных методов и техник первой помощи. Важными аспектами являются также умение оценивать состояние пострадавшего и принимать правильные решения в зависимости от ситуации. Например, знание принципов оценки жизненно важных функций — дыхания, сердечного ритма и сознания — позволяет быстро определить необходимость в дальнейшей помощи или вызове скорой медицинской помощи.</w:t>
      </w:r>
    </w:p>
    <w:p w14:paraId="114C6ADF" w14:textId="77777777" w:rsidR="00F4256B" w:rsidRPr="00F4256B" w:rsidRDefault="00F4256B" w:rsidP="00F4256B">
      <w:pPr>
        <w:spacing w:after="0"/>
        <w:jc w:val="both"/>
      </w:pPr>
      <w:r w:rsidRPr="00F4256B">
        <w:t xml:space="preserve">Ключевыми компетенциями, которые должны развиваться у студентов в процессе обучения первой медицинской помощи, являются не только теоретические знания, но и практические навыки. Важным аспектом является умение работать в команде, так как в экстренных ситуациях часто требуется </w:t>
      </w:r>
      <w:r w:rsidRPr="00F4256B">
        <w:lastRenderedPageBreak/>
        <w:t>взаимодействие с другими людьми — будь то коллеги, пострадавшие или свидетели. Способность к быстрому принятию решений, умение сохранять спокойствие и уверенность в сложной ситуации также играют важную роль. Практика в симулированных условиях позволяет студентам развить эти навыки и подготовиться к реальным вызовам.</w:t>
      </w:r>
    </w:p>
    <w:p w14:paraId="3BACA9EE" w14:textId="77777777" w:rsidR="00F4256B" w:rsidRPr="00F4256B" w:rsidRDefault="00F4256B" w:rsidP="00F4256B">
      <w:pPr>
        <w:spacing w:after="0"/>
        <w:jc w:val="both"/>
      </w:pPr>
      <w:r w:rsidRPr="00F4256B">
        <w:t>Одним из эффективных методов обучения является использование симуляций, в которых студенты могут отрабатывать свои навыки в безопасной обстановке. Например, можно создать сценарий, в котором требуется оказать первую помощь человеку с остановкой дыхания. Студенты должны будут оценить ситуацию, применить методы искусственной вентиляции легких и вызвать скорую помощь. Это помогает им не только отработать практические навыки, но и развить умение работать в стрессовых условиях. Кроме того, важно проводить регулярные тренировки, чтобы поддерживать и совершенствовать навыки, так как они могут быстро забываться, если не применять их на практике.</w:t>
      </w:r>
    </w:p>
    <w:p w14:paraId="69FFDCC9" w14:textId="77777777" w:rsidR="00F4256B" w:rsidRPr="00F4256B" w:rsidRDefault="00F4256B" w:rsidP="00F4256B">
      <w:pPr>
        <w:spacing w:after="0"/>
        <w:jc w:val="both"/>
      </w:pPr>
      <w:r w:rsidRPr="00F4256B">
        <w:t>Также следует отметить, что в процессе подготовки важно обучать студентов основам этики и правовых аспектов оказания первой медицинской помощи. Они должны знать, что помощь должна оказываться без ожидания благодарности и что важно соблюдать конфиденциальность информации о пострадавших. Понимание своих прав и обязанностей в таких ситуациях также является ключевым моментом. Например, студенты должны быть осведомлены о законах, касающихся оказания первой помощи, и о том, как защищены их действия в экстренных ситуациях.</w:t>
      </w:r>
    </w:p>
    <w:p w14:paraId="17C5F63F" w14:textId="77777777" w:rsidR="00F4256B" w:rsidRPr="00F4256B" w:rsidRDefault="00F4256B" w:rsidP="00F4256B">
      <w:pPr>
        <w:spacing w:after="0"/>
        <w:jc w:val="both"/>
      </w:pPr>
      <w:r w:rsidRPr="00F4256B">
        <w:t xml:space="preserve">Не менее важным аспектом является развитие у студентов навыков саморегуляции и управления своим эмоциональным состоянием. В ситуациях стресса и давления важно уметь сохранять спокойствие и принимать рациональные решения. Применение методов психологической подготовки, таких как релаксация и позитивная визуализация, может помочь студентам стать более уверенными в себе и готовыми к вызовам. Например, они могут использовать ролевые игры, чтобы отработать сценарии оказания помощи, </w:t>
      </w:r>
      <w:r w:rsidRPr="00F4256B">
        <w:lastRenderedPageBreak/>
        <w:t>что позволит не только улучшить их практические навыки, но и повысить уверенность в своих действиях.</w:t>
      </w:r>
    </w:p>
    <w:p w14:paraId="20847F98" w14:textId="77777777" w:rsidR="00F4256B" w:rsidRPr="00F4256B" w:rsidRDefault="00F4256B" w:rsidP="00F4256B">
      <w:pPr>
        <w:spacing w:after="0"/>
        <w:jc w:val="both"/>
      </w:pPr>
      <w:r w:rsidRPr="00F4256B">
        <w:t>Формирование у студентов уверенности и готовности к оказанию первой помощи является важной частью их профессиональной подготовки. Важно, чтобы они понимали, что их действия могут существенно повлиять на исход ситуации. Студенты должны осознавать, что первая медицинская помощь — это не просто набор навыков, а важная часть их будущей профессиональной деятельности, которая может спасти жизни. Обучение должно акцентироваться на важности своевременной и эффективной помощи, что, в свою очередь, повысит готовность студентов к действию в реальных ситуациях.</w:t>
      </w:r>
    </w:p>
    <w:p w14:paraId="161FA03F" w14:textId="77777777" w:rsidR="00F4256B" w:rsidRPr="00F4256B" w:rsidRDefault="00F4256B" w:rsidP="00F4256B">
      <w:pPr>
        <w:spacing w:after="0"/>
        <w:jc w:val="both"/>
      </w:pPr>
      <w:r w:rsidRPr="00F4256B">
        <w:t>В заключение, профессиональная подготовка в области первой медицинской помощи требует комплексного подхода, включающего теоретические знания, практические навыки и развитие ключевых компетенций. Использование методов симуляции, практических тренингов и психологической подготовки позволяет формировать у студентов уверенность и готовность к оказанию помощи в экстренных ситуациях. Эта подготовка играет важную роль в создании высококвалифицированных специалистов, способных быстро и эффективно реагировать на вызовы, с которыми они столкнутся в своей профессиональной практике. В конечном итоге, качественное обучение первой медицинской помощи способствует повышению уровня здоровья и безопасности в обществе, а также спасению жизней.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657CEDCC" w14:textId="56AC6844" w:rsidR="00030A80" w:rsidRPr="00030A80" w:rsidRDefault="00030A80" w:rsidP="00030A80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030A80">
        <w:t xml:space="preserve">Балабанов Валерий Александрович Теоретические Основы разработки и использования учебно-методического комплекса дисциплины «Основы первой помощи» // ИСОМ. 2015. </w:t>
      </w:r>
      <w:r w:rsidRPr="00030A80">
        <w:rPr>
          <w:lang w:val="en-US"/>
        </w:rPr>
        <w:t xml:space="preserve">№4. URL: </w:t>
      </w:r>
      <w:r>
        <w:lastRenderedPageBreak/>
        <w:fldChar w:fldCharType="begin"/>
      </w:r>
      <w:r w:rsidRPr="003440F2">
        <w:rPr>
          <w:lang w:val="en-US"/>
        </w:rPr>
        <w:instrText>HYPERLINK "https://cyberleninka.ru/article/n/teoreticheskie-osnovy-razrabotki-i-ispolzovaniya-uchebno-metodicheskogo-kompleksa-distsipliny-osnovy-pervoy-pomoschi"</w:instrText>
      </w:r>
      <w:r>
        <w:fldChar w:fldCharType="separate"/>
      </w:r>
      <w:r w:rsidRPr="00030A80">
        <w:rPr>
          <w:rStyle w:val="a4"/>
          <w:lang w:val="en-US"/>
        </w:rPr>
        <w:t>https://cyberleninka.ru/article/n/teoreticheskie-osnovy-razrabotki-i-ispolzovaniya-uchebno-metodicheskogo-kompleksa-distsipliny-osnovy-pervoy-pomoschi</w:t>
      </w:r>
      <w:r>
        <w:rPr>
          <w:rStyle w:val="a4"/>
          <w:lang w:val="en-US"/>
        </w:rPr>
        <w:fldChar w:fldCharType="end"/>
      </w:r>
      <w:r w:rsidRPr="00030A80">
        <w:rPr>
          <w:lang w:val="en-US"/>
        </w:rPr>
        <w:t xml:space="preserve"> </w:t>
      </w:r>
    </w:p>
    <w:p w14:paraId="14AE623D" w14:textId="4801DBE5" w:rsidR="00616275" w:rsidRPr="00030A80" w:rsidRDefault="00030A80" w:rsidP="00030A80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030A80">
        <w:t xml:space="preserve">Ильина Екатерина Константиновна, </w:t>
      </w:r>
      <w:proofErr w:type="spellStart"/>
      <w:r w:rsidRPr="00030A80">
        <w:t>Дюкарева</w:t>
      </w:r>
      <w:proofErr w:type="spellEnd"/>
      <w:r w:rsidRPr="00030A80">
        <w:t xml:space="preserve"> Ольга Константиновна, Гирченко Ксенья Анатольевна </w:t>
      </w:r>
      <w:r>
        <w:t>О</w:t>
      </w:r>
      <w:r w:rsidRPr="00030A80">
        <w:t xml:space="preserve">бучение учащихся к оказанию первой помощи в чрезвычайных ситуациях: теоретическое обоснование проблемы // НАУ. 2015. </w:t>
      </w:r>
      <w:r w:rsidRPr="003440F2">
        <w:rPr>
          <w:lang w:val="en-US"/>
        </w:rPr>
        <w:t xml:space="preserve">№6-1 (11). </w:t>
      </w:r>
      <w:r w:rsidRPr="00030A80">
        <w:rPr>
          <w:lang w:val="en-US"/>
        </w:rPr>
        <w:t xml:space="preserve">URL: </w:t>
      </w:r>
      <w:hyperlink r:id="rId5" w:history="1">
        <w:r w:rsidRPr="00030A80">
          <w:rPr>
            <w:rStyle w:val="a4"/>
            <w:lang w:val="en-US"/>
          </w:rPr>
          <w:t>https://cyberleninka.ru/article/n/obuchenie-uchaschihsya-k-okazaniyu-pervoy-pomoschi-v-chrezvychaynyh-situatsiyah-teoreticheskoe-obosnovanie-problemy</w:t>
        </w:r>
      </w:hyperlink>
      <w:r w:rsidRPr="00030A80">
        <w:rPr>
          <w:lang w:val="en-US"/>
        </w:rPr>
        <w:t xml:space="preserve"> </w:t>
      </w:r>
    </w:p>
    <w:p w14:paraId="4EF7D3A2" w14:textId="7570C8BA" w:rsidR="00030A80" w:rsidRPr="00030A80" w:rsidRDefault="00030A80" w:rsidP="00030A80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030A80">
        <w:t xml:space="preserve">Осадчий О. Е. </w:t>
      </w:r>
      <w:r>
        <w:t>И</w:t>
      </w:r>
      <w:r w:rsidRPr="00030A80">
        <w:t xml:space="preserve">нтегрированная учебная программа: современная инновационная стратегия в медицинском образовании // Кубанский научный медицинский вестник. </w:t>
      </w:r>
      <w:r w:rsidRPr="003440F2">
        <w:rPr>
          <w:lang w:val="en-US"/>
        </w:rPr>
        <w:t xml:space="preserve">2020. </w:t>
      </w:r>
      <w:r w:rsidRPr="00030A80">
        <w:rPr>
          <w:lang w:val="en-US"/>
        </w:rPr>
        <w:t xml:space="preserve">№4. URL: </w:t>
      </w:r>
      <w:hyperlink r:id="rId6" w:history="1">
        <w:r w:rsidRPr="00030A80">
          <w:rPr>
            <w:rStyle w:val="a4"/>
            <w:lang w:val="en-US"/>
          </w:rPr>
          <w:t>https://cyberleninka.ru/article/n/integrirovannaya-uchebnaya-programma-sovremennaya-innovatsionnaya-strategiya-v-meditsinskom-obrazovanii</w:t>
        </w:r>
      </w:hyperlink>
      <w:r w:rsidRPr="00030A80">
        <w:rPr>
          <w:lang w:val="en-US"/>
        </w:rPr>
        <w:t xml:space="preserve"> </w:t>
      </w:r>
    </w:p>
    <w:sectPr w:rsidR="00030A80" w:rsidRPr="0003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 w15:restartNumberingAfterBreak="0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571728">
    <w:abstractNumId w:val="31"/>
  </w:num>
  <w:num w:numId="2" w16cid:durableId="1257011495">
    <w:abstractNumId w:val="4"/>
  </w:num>
  <w:num w:numId="3" w16cid:durableId="1583684023">
    <w:abstractNumId w:val="27"/>
  </w:num>
  <w:num w:numId="4" w16cid:durableId="1372419921">
    <w:abstractNumId w:val="25"/>
  </w:num>
  <w:num w:numId="5" w16cid:durableId="2003966081">
    <w:abstractNumId w:val="28"/>
  </w:num>
  <w:num w:numId="6" w16cid:durableId="1587572212">
    <w:abstractNumId w:val="24"/>
  </w:num>
  <w:num w:numId="7" w16cid:durableId="1129278436">
    <w:abstractNumId w:val="1"/>
  </w:num>
  <w:num w:numId="8" w16cid:durableId="229930650">
    <w:abstractNumId w:val="30"/>
  </w:num>
  <w:num w:numId="9" w16cid:durableId="1934971384">
    <w:abstractNumId w:val="34"/>
  </w:num>
  <w:num w:numId="10" w16cid:durableId="960038132">
    <w:abstractNumId w:val="16"/>
  </w:num>
  <w:num w:numId="11" w16cid:durableId="2046520757">
    <w:abstractNumId w:val="10"/>
  </w:num>
  <w:num w:numId="12" w16cid:durableId="373965621">
    <w:abstractNumId w:val="14"/>
  </w:num>
  <w:num w:numId="13" w16cid:durableId="905577929">
    <w:abstractNumId w:val="33"/>
  </w:num>
  <w:num w:numId="14" w16cid:durableId="1654143217">
    <w:abstractNumId w:val="21"/>
  </w:num>
  <w:num w:numId="15" w16cid:durableId="876814434">
    <w:abstractNumId w:val="20"/>
  </w:num>
  <w:num w:numId="16" w16cid:durableId="1166870125">
    <w:abstractNumId w:val="11"/>
  </w:num>
  <w:num w:numId="17" w16cid:durableId="1816995217">
    <w:abstractNumId w:val="35"/>
  </w:num>
  <w:num w:numId="18" w16cid:durableId="896549887">
    <w:abstractNumId w:val="13"/>
  </w:num>
  <w:num w:numId="19" w16cid:durableId="1588995750">
    <w:abstractNumId w:val="9"/>
  </w:num>
  <w:num w:numId="20" w16cid:durableId="2031029781">
    <w:abstractNumId w:val="12"/>
  </w:num>
  <w:num w:numId="21" w16cid:durableId="2039576392">
    <w:abstractNumId w:val="32"/>
  </w:num>
  <w:num w:numId="22" w16cid:durableId="246574347">
    <w:abstractNumId w:val="15"/>
  </w:num>
  <w:num w:numId="23" w16cid:durableId="1998612539">
    <w:abstractNumId w:val="7"/>
  </w:num>
  <w:num w:numId="24" w16cid:durableId="1009677253">
    <w:abstractNumId w:val="6"/>
  </w:num>
  <w:num w:numId="25" w16cid:durableId="1176961190">
    <w:abstractNumId w:val="2"/>
  </w:num>
  <w:num w:numId="26" w16cid:durableId="1667052125">
    <w:abstractNumId w:val="8"/>
  </w:num>
  <w:num w:numId="27" w16cid:durableId="805581586">
    <w:abstractNumId w:val="0"/>
  </w:num>
  <w:num w:numId="28" w16cid:durableId="1188520137">
    <w:abstractNumId w:val="23"/>
  </w:num>
  <w:num w:numId="29" w16cid:durableId="510681716">
    <w:abstractNumId w:val="5"/>
  </w:num>
  <w:num w:numId="30" w16cid:durableId="856118861">
    <w:abstractNumId w:val="18"/>
  </w:num>
  <w:num w:numId="31" w16cid:durableId="1735927032">
    <w:abstractNumId w:val="3"/>
  </w:num>
  <w:num w:numId="32" w16cid:durableId="1273587875">
    <w:abstractNumId w:val="29"/>
  </w:num>
  <w:num w:numId="33" w16cid:durableId="899100181">
    <w:abstractNumId w:val="26"/>
  </w:num>
  <w:num w:numId="34" w16cid:durableId="153689997">
    <w:abstractNumId w:val="19"/>
  </w:num>
  <w:num w:numId="35" w16cid:durableId="590312003">
    <w:abstractNumId w:val="22"/>
  </w:num>
  <w:num w:numId="36" w16cid:durableId="7155899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F47"/>
    <w:rsid w:val="00006F6E"/>
    <w:rsid w:val="00030A80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440F2"/>
    <w:rsid w:val="00385911"/>
    <w:rsid w:val="00387740"/>
    <w:rsid w:val="00396022"/>
    <w:rsid w:val="003F2C4A"/>
    <w:rsid w:val="00411B54"/>
    <w:rsid w:val="00451FEF"/>
    <w:rsid w:val="004758DD"/>
    <w:rsid w:val="00497F7A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C20D6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B3594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DA0CF2"/>
    <w:rsid w:val="00E421F2"/>
    <w:rsid w:val="00E869F7"/>
    <w:rsid w:val="00EA370D"/>
    <w:rsid w:val="00ED0D21"/>
    <w:rsid w:val="00F06CD9"/>
    <w:rsid w:val="00F4256B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F34BD919-0ADA-44D2-943B-9646C41E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integrirovannaya-uchebnaya-programma-sovremennaya-innovatsionnaya-strategiya-v-meditsinskom-obrazovanii" TargetMode="External"/><Relationship Id="rId5" Type="http://schemas.openxmlformats.org/officeDocument/2006/relationships/hyperlink" Target="https://cyberleninka.ru/article/n/obuchenie-uchaschihsya-k-okazaniyu-pervoy-pomoschi-v-chrezvychaynyh-situatsiyah-teoreticheskoe-obosnovanie-probl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Nadejda</cp:lastModifiedBy>
  <cp:revision>76</cp:revision>
  <dcterms:created xsi:type="dcterms:W3CDTF">2024-09-17T06:40:00Z</dcterms:created>
  <dcterms:modified xsi:type="dcterms:W3CDTF">2024-10-25T06:45:00Z</dcterms:modified>
</cp:coreProperties>
</file>