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DBEFF9" w:themeColor="background2"/>
  <w:body>
    <w:p w:rsidR="009836AC" w:rsidRPr="00AA2947" w:rsidRDefault="009836AC" w:rsidP="009836AC">
      <w:pPr>
        <w:shd w:val="clear" w:color="auto" w:fill="FFFFFF"/>
        <w:spacing w:after="120" w:line="288" w:lineRule="atLeast"/>
        <w:jc w:val="center"/>
        <w:outlineLvl w:val="0"/>
        <w:rPr>
          <w:rFonts w:ascii="Times New Roman" w:eastAsia="Times New Roman" w:hAnsi="Times New Roman" w:cs="Times New Roman"/>
          <w:b/>
          <w:color w:val="0F6FC6" w:themeColor="accent1"/>
          <w:kern w:val="36"/>
          <w:sz w:val="36"/>
          <w:szCs w:val="36"/>
          <w:lang w:eastAsia="ru-RU"/>
        </w:rPr>
      </w:pPr>
      <w:r w:rsidRPr="00AA2947">
        <w:rPr>
          <w:rFonts w:ascii="Times New Roman" w:eastAsia="Times New Roman" w:hAnsi="Times New Roman" w:cs="Times New Roman"/>
          <w:b/>
          <w:color w:val="0F6FC6" w:themeColor="accent1"/>
          <w:kern w:val="36"/>
          <w:sz w:val="36"/>
          <w:szCs w:val="36"/>
          <w:lang w:eastAsia="ru-RU"/>
        </w:rPr>
        <w:t>Консультация для родителей</w:t>
      </w:r>
    </w:p>
    <w:p w:rsidR="00726ED1" w:rsidRPr="00AA2947" w:rsidRDefault="00726ED1" w:rsidP="009836AC">
      <w:pPr>
        <w:shd w:val="clear" w:color="auto" w:fill="FFFFFF"/>
        <w:spacing w:after="120" w:line="288" w:lineRule="atLeast"/>
        <w:jc w:val="center"/>
        <w:outlineLvl w:val="0"/>
        <w:rPr>
          <w:rFonts w:ascii="Times New Roman" w:eastAsia="Times New Roman" w:hAnsi="Times New Roman" w:cs="Times New Roman"/>
          <w:b/>
          <w:color w:val="0F6FC6" w:themeColor="accent1"/>
          <w:kern w:val="36"/>
          <w:sz w:val="36"/>
          <w:szCs w:val="36"/>
          <w:lang w:eastAsia="ru-RU"/>
        </w:rPr>
      </w:pPr>
      <w:r w:rsidRPr="00AA2947">
        <w:rPr>
          <w:rFonts w:ascii="Times New Roman" w:eastAsia="Times New Roman" w:hAnsi="Times New Roman" w:cs="Times New Roman"/>
          <w:b/>
          <w:color w:val="0F6FC6" w:themeColor="accent1"/>
          <w:kern w:val="36"/>
          <w:sz w:val="36"/>
          <w:szCs w:val="36"/>
          <w:lang w:eastAsia="ru-RU"/>
        </w:rPr>
        <w:t xml:space="preserve"> </w:t>
      </w:r>
      <w:r w:rsidR="009836AC" w:rsidRPr="00AA2947">
        <w:rPr>
          <w:rFonts w:ascii="Times New Roman" w:eastAsia="Times New Roman" w:hAnsi="Times New Roman" w:cs="Times New Roman"/>
          <w:b/>
          <w:color w:val="0F6FC6" w:themeColor="accent1"/>
          <w:kern w:val="36"/>
          <w:sz w:val="36"/>
          <w:szCs w:val="36"/>
          <w:lang w:eastAsia="ru-RU"/>
        </w:rPr>
        <w:t>«</w:t>
      </w:r>
      <w:r w:rsidRPr="00AA2947">
        <w:rPr>
          <w:rFonts w:ascii="Times New Roman" w:eastAsia="Times New Roman" w:hAnsi="Times New Roman" w:cs="Times New Roman"/>
          <w:b/>
          <w:color w:val="0F6FC6" w:themeColor="accent1"/>
          <w:kern w:val="36"/>
          <w:sz w:val="36"/>
          <w:szCs w:val="36"/>
          <w:lang w:eastAsia="ru-RU"/>
        </w:rPr>
        <w:t>Музыкальные игры дома</w:t>
      </w:r>
      <w:r w:rsidR="009836AC" w:rsidRPr="00AA2947">
        <w:rPr>
          <w:rFonts w:ascii="Times New Roman" w:eastAsia="Times New Roman" w:hAnsi="Times New Roman" w:cs="Times New Roman"/>
          <w:b/>
          <w:color w:val="0F6FC6" w:themeColor="accent1"/>
          <w:kern w:val="36"/>
          <w:sz w:val="36"/>
          <w:szCs w:val="36"/>
          <w:lang w:eastAsia="ru-RU"/>
        </w:rPr>
        <w:t>»</w:t>
      </w:r>
    </w:p>
    <w:p w:rsidR="00AA2947" w:rsidRDefault="00726ED1" w:rsidP="00726ED1">
      <w:pPr>
        <w:spacing w:after="0" w:line="240" w:lineRule="auto"/>
        <w:ind w:firstLine="360"/>
        <w:rPr>
          <w:rFonts w:ascii="Arial" w:eastAsia="Times New Roman" w:hAnsi="Arial" w:cs="Arial"/>
          <w:b/>
          <w:bCs/>
          <w:color w:val="17406D" w:themeColor="text2"/>
          <w:sz w:val="27"/>
          <w:szCs w:val="27"/>
          <w:bdr w:val="none" w:sz="0" w:space="0" w:color="auto" w:frame="1"/>
          <w:lang w:eastAsia="ru-RU"/>
        </w:rPr>
      </w:pPr>
      <w:r w:rsidRPr="00AA2947">
        <w:rPr>
          <w:rFonts w:ascii="Arial" w:eastAsia="Times New Roman" w:hAnsi="Arial" w:cs="Arial"/>
          <w:b/>
          <w:bCs/>
          <w:color w:val="17406D" w:themeColor="text2"/>
          <w:sz w:val="27"/>
          <w:szCs w:val="27"/>
          <w:bdr w:val="none" w:sz="0" w:space="0" w:color="auto" w:frame="1"/>
          <w:lang w:eastAsia="ru-RU"/>
        </w:rPr>
        <w:t>Музыкальные игры для ребенка целительны, интересны, полезны</w:t>
      </w:r>
      <w:r w:rsidR="009836AC" w:rsidRPr="00AA2947">
        <w:rPr>
          <w:rFonts w:ascii="Arial" w:eastAsia="Times New Roman" w:hAnsi="Arial" w:cs="Arial"/>
          <w:b/>
          <w:bCs/>
          <w:color w:val="17406D" w:themeColor="text2"/>
          <w:sz w:val="27"/>
          <w:szCs w:val="27"/>
          <w:bdr w:val="none" w:sz="0" w:space="0" w:color="auto" w:frame="1"/>
          <w:lang w:eastAsia="ru-RU"/>
        </w:rPr>
        <w:t>.</w:t>
      </w:r>
    </w:p>
    <w:p w:rsidR="00726ED1" w:rsidRPr="00AA2947" w:rsidRDefault="009836AC" w:rsidP="00726ED1">
      <w:pPr>
        <w:spacing w:after="0" w:line="240" w:lineRule="auto"/>
        <w:ind w:firstLine="360"/>
        <w:rPr>
          <w:rFonts w:ascii="Arial" w:eastAsia="Times New Roman" w:hAnsi="Arial" w:cs="Arial"/>
          <w:color w:val="17406D" w:themeColor="text2"/>
          <w:sz w:val="27"/>
          <w:szCs w:val="27"/>
          <w:lang w:eastAsia="ru-RU"/>
        </w:rPr>
      </w:pPr>
      <w:r w:rsidRPr="00AA2947">
        <w:rPr>
          <w:rFonts w:ascii="Arial" w:eastAsia="Times New Roman" w:hAnsi="Arial" w:cs="Arial"/>
          <w:b/>
          <w:bCs/>
          <w:color w:val="17406D" w:themeColor="text2"/>
          <w:sz w:val="27"/>
          <w:szCs w:val="27"/>
          <w:bdr w:val="none" w:sz="0" w:space="0" w:color="auto" w:frame="1"/>
          <w:lang w:eastAsia="ru-RU"/>
        </w:rPr>
        <w:t xml:space="preserve"> </w:t>
      </w:r>
    </w:p>
    <w:p w:rsidR="00726ED1" w:rsidRPr="00726ED1" w:rsidRDefault="00726ED1" w:rsidP="00726ED1">
      <w:pPr>
        <w:spacing w:after="0" w:line="288" w:lineRule="atLeast"/>
        <w:outlineLvl w:val="2"/>
        <w:rPr>
          <w:rFonts w:ascii="Arial" w:eastAsia="Times New Roman" w:hAnsi="Arial" w:cs="Arial"/>
          <w:color w:val="F43DC3"/>
          <w:sz w:val="39"/>
          <w:szCs w:val="39"/>
          <w:lang w:eastAsia="ru-RU"/>
        </w:rPr>
      </w:pPr>
      <w:r w:rsidRPr="00726ED1">
        <w:rPr>
          <w:rFonts w:ascii="Arial" w:eastAsia="Times New Roman" w:hAnsi="Arial" w:cs="Arial"/>
          <w:color w:val="F43DC3"/>
          <w:sz w:val="39"/>
          <w:szCs w:val="39"/>
          <w:lang w:eastAsia="ru-RU"/>
        </w:rPr>
        <w:t xml:space="preserve">1. </w:t>
      </w:r>
      <w:r w:rsidR="009836AC">
        <w:rPr>
          <w:rFonts w:ascii="Arial" w:eastAsia="Times New Roman" w:hAnsi="Arial" w:cs="Arial"/>
          <w:color w:val="F43DC3"/>
          <w:sz w:val="39"/>
          <w:szCs w:val="39"/>
          <w:lang w:eastAsia="ru-RU"/>
        </w:rPr>
        <w:t>Музыкальная игра «Оркестр»</w:t>
      </w:r>
      <w:r w:rsidRPr="00726ED1">
        <w:rPr>
          <w:rFonts w:ascii="Arial" w:eastAsia="Times New Roman" w:hAnsi="Arial" w:cs="Arial"/>
          <w:color w:val="F43DC3"/>
          <w:sz w:val="39"/>
          <w:szCs w:val="39"/>
          <w:lang w:eastAsia="ru-RU"/>
        </w:rPr>
        <w:t>.</w:t>
      </w:r>
      <w:r w:rsidR="0012044D" w:rsidRPr="0012044D">
        <w:t xml:space="preserve"> </w:t>
      </w:r>
      <w:r w:rsidR="0012044D">
        <w:rPr>
          <w:noProof/>
          <w:lang w:eastAsia="ru-RU"/>
        </w:rPr>
        <w:drawing>
          <wp:inline distT="0" distB="0" distL="0" distR="0">
            <wp:extent cx="5940425" cy="5196810"/>
            <wp:effectExtent l="0" t="0" r="3175" b="4445"/>
            <wp:docPr id="1" name="Рисунок 1" descr="https://detsad-shop.ru/images/thumbnails/1398/1223/detailed/31/%D0%BC%D1%83%D0%B7%D1%8B%D0%BA%D0%B0%D0%BB%D1%8C%D0%BD%D1%8B%D0%B8%CC%86_%D0%BD%D0%B0%D0%B1%D0%BE%D1%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etsad-shop.ru/images/thumbnails/1398/1223/detailed/31/%D0%BC%D1%83%D0%B7%D1%8B%D0%BA%D0%B0%D0%BB%D1%8C%D0%BD%D1%8B%D0%B8%CC%86_%D0%BD%D0%B0%D0%B1%D0%BE%D1%80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196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6ED1" w:rsidRPr="00726ED1" w:rsidRDefault="00726ED1" w:rsidP="00726ED1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726ED1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Эта игра для компании детей, взрослых, для всей семьи. И для нее понадобятся музыкальные инструменты. Подойдут как раз те, с которыми играет ребенок: ксилофон, маракасы, барабан, ложки, губная гармошка и т. д.</w:t>
      </w:r>
    </w:p>
    <w:p w:rsidR="00726ED1" w:rsidRPr="00726ED1" w:rsidRDefault="00726ED1" w:rsidP="00726ED1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726ED1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Каждый участник игры выбирает себе по инструменту, и все начинают играть.</w:t>
      </w:r>
    </w:p>
    <w:p w:rsidR="00726ED1" w:rsidRPr="00726ED1" w:rsidRDefault="00726ED1" w:rsidP="00726ED1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726ED1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Первый этап:</w:t>
      </w:r>
      <w:r w:rsidRPr="00726ED1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все играют вместе, оркестром.</w:t>
      </w:r>
    </w:p>
    <w:p w:rsidR="00726ED1" w:rsidRPr="00726ED1" w:rsidRDefault="00726ED1" w:rsidP="00726ED1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726ED1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Второй:</w:t>
      </w:r>
      <w:r w:rsidRPr="00726ED1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по очереди, по часовой стрелке (будет удобно, если вы сядете в круг на полу).</w:t>
      </w:r>
    </w:p>
    <w:p w:rsidR="00726ED1" w:rsidRPr="00726ED1" w:rsidRDefault="00726ED1" w:rsidP="00726ED1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726ED1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lastRenderedPageBreak/>
        <w:t>Третий:</w:t>
      </w:r>
      <w:r w:rsidRPr="00726ED1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играют только те, кого называет ведущий, остальные – ждут (называть можно как одного человека, так и сразу двоих, троих).</w:t>
      </w:r>
    </w:p>
    <w:p w:rsidR="00726ED1" w:rsidRPr="00726ED1" w:rsidRDefault="00726ED1" w:rsidP="00726ED1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726ED1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Заканчивается игра тем, что ведущий называет всех присутствующих, и все снова играют вместе, оркестром.</w:t>
      </w:r>
    </w:p>
    <w:p w:rsidR="00726ED1" w:rsidRPr="00726ED1" w:rsidRDefault="00726ED1" w:rsidP="00726ED1">
      <w:pPr>
        <w:spacing w:after="0" w:line="288" w:lineRule="atLeast"/>
        <w:outlineLvl w:val="3"/>
        <w:rPr>
          <w:rFonts w:ascii="Arial" w:eastAsia="Times New Roman" w:hAnsi="Arial" w:cs="Arial"/>
          <w:color w:val="83A629"/>
          <w:sz w:val="36"/>
          <w:szCs w:val="36"/>
          <w:lang w:eastAsia="ru-RU"/>
        </w:rPr>
      </w:pPr>
      <w:r w:rsidRPr="00726ED1">
        <w:rPr>
          <w:rFonts w:ascii="Arial" w:eastAsia="Times New Roman" w:hAnsi="Arial" w:cs="Arial"/>
          <w:color w:val="83A629"/>
          <w:sz w:val="36"/>
          <w:szCs w:val="36"/>
          <w:lang w:eastAsia="ru-RU"/>
        </w:rPr>
        <w:t>Чем полезна эта игра?</w:t>
      </w:r>
    </w:p>
    <w:p w:rsidR="00726ED1" w:rsidRPr="00726ED1" w:rsidRDefault="00726ED1" w:rsidP="00726ED1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726ED1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Кроме того, что она веселая и семейная, она учит потерпеть, ждать своей очереди. Ребенок учится «молчать», пока «звучит» другой, проявлять уважение к «звучанию» другого и сам при этом встречается с тем же: все молчат, когда он играет.</w:t>
      </w:r>
    </w:p>
    <w:p w:rsidR="00726ED1" w:rsidRDefault="00726ED1" w:rsidP="00726ED1">
      <w:pPr>
        <w:spacing w:after="0" w:line="288" w:lineRule="atLeast"/>
        <w:outlineLvl w:val="2"/>
        <w:rPr>
          <w:rFonts w:ascii="Arial" w:eastAsia="Times New Roman" w:hAnsi="Arial" w:cs="Arial"/>
          <w:color w:val="F43DC3"/>
          <w:sz w:val="39"/>
          <w:szCs w:val="39"/>
          <w:lang w:eastAsia="ru-RU"/>
        </w:rPr>
      </w:pPr>
      <w:r w:rsidRPr="00726ED1">
        <w:rPr>
          <w:rFonts w:ascii="Arial" w:eastAsia="Times New Roman" w:hAnsi="Arial" w:cs="Arial"/>
          <w:color w:val="F43DC3"/>
          <w:sz w:val="39"/>
          <w:szCs w:val="39"/>
          <w:lang w:eastAsia="ru-RU"/>
        </w:rPr>
        <w:t>2. Танцы!</w:t>
      </w:r>
    </w:p>
    <w:p w:rsidR="0012044D" w:rsidRPr="00726ED1" w:rsidRDefault="0012044D" w:rsidP="00726ED1">
      <w:pPr>
        <w:spacing w:after="0" w:line="288" w:lineRule="atLeast"/>
        <w:outlineLvl w:val="2"/>
        <w:rPr>
          <w:rFonts w:ascii="Arial" w:eastAsia="Times New Roman" w:hAnsi="Arial" w:cs="Arial"/>
          <w:color w:val="F43DC3"/>
          <w:sz w:val="39"/>
          <w:szCs w:val="39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940425" cy="3393468"/>
            <wp:effectExtent l="0" t="0" r="3175" b="0"/>
            <wp:docPr id="3" name="Рисунок 3" descr="https://www.clipartmax.com/png/full/28-287980_big-image-girls-dancing-clipar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www.clipartmax.com/png/full/28-287980_big-image-girls-dancing-clipart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934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6ED1" w:rsidRPr="00726ED1" w:rsidRDefault="00726ED1" w:rsidP="00726ED1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726ED1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Танцы – это лучшая игра под музыку. Включаете дома заводную (или спокойную, расслабляющую – в зависимости от ваших целей) мелодию и танцуете вместе с ребенком.</w:t>
      </w:r>
    </w:p>
    <w:p w:rsidR="00726ED1" w:rsidRPr="00726ED1" w:rsidRDefault="00726ED1" w:rsidP="00726ED1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726ED1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Можно также использовать разные предметы: ленточки, платочки, предложить ребёнку повесить дома постиранное белье под музыку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Pr="00726ED1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 танце на сушилку. Например: под «Танец Феи Драже» П. И. Чайковского - процесс развешивания белья становится очень женственным и изящным.</w:t>
      </w:r>
    </w:p>
    <w:p w:rsidR="00726ED1" w:rsidRPr="00726ED1" w:rsidRDefault="00726ED1" w:rsidP="00726ED1">
      <w:pPr>
        <w:spacing w:after="0" w:line="288" w:lineRule="atLeast"/>
        <w:outlineLvl w:val="3"/>
        <w:rPr>
          <w:rFonts w:ascii="Arial" w:eastAsia="Times New Roman" w:hAnsi="Arial" w:cs="Arial"/>
          <w:color w:val="83A629"/>
          <w:sz w:val="36"/>
          <w:szCs w:val="36"/>
          <w:lang w:eastAsia="ru-RU"/>
        </w:rPr>
      </w:pPr>
      <w:r w:rsidRPr="00726ED1">
        <w:rPr>
          <w:rFonts w:ascii="Arial" w:eastAsia="Times New Roman" w:hAnsi="Arial" w:cs="Arial"/>
          <w:color w:val="83A629"/>
          <w:sz w:val="36"/>
          <w:szCs w:val="36"/>
          <w:lang w:eastAsia="ru-RU"/>
        </w:rPr>
        <w:t>Чем полезна эта игра?</w:t>
      </w:r>
    </w:p>
    <w:p w:rsidR="00726ED1" w:rsidRPr="00726ED1" w:rsidRDefault="00726ED1" w:rsidP="00726ED1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726ED1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Телесным развитием, конечно же. Умением не только слышать ритм, но и управлять своим телом, согласно этому ритму. А это для ребенка – большое дело.</w:t>
      </w:r>
    </w:p>
    <w:p w:rsidR="00726ED1" w:rsidRDefault="00726ED1" w:rsidP="00726ED1">
      <w:pPr>
        <w:spacing w:after="0" w:line="288" w:lineRule="atLeast"/>
        <w:outlineLvl w:val="2"/>
        <w:rPr>
          <w:rFonts w:ascii="Arial" w:eastAsia="Times New Roman" w:hAnsi="Arial" w:cs="Arial"/>
          <w:color w:val="F43DC3"/>
          <w:sz w:val="39"/>
          <w:szCs w:val="39"/>
          <w:lang w:eastAsia="ru-RU"/>
        </w:rPr>
      </w:pPr>
      <w:r w:rsidRPr="00726ED1">
        <w:rPr>
          <w:rFonts w:ascii="Arial" w:eastAsia="Times New Roman" w:hAnsi="Arial" w:cs="Arial"/>
          <w:color w:val="F43DC3"/>
          <w:sz w:val="39"/>
          <w:szCs w:val="39"/>
          <w:lang w:eastAsia="ru-RU"/>
        </w:rPr>
        <w:lastRenderedPageBreak/>
        <w:t>3. Животные Сен-Санса</w:t>
      </w:r>
    </w:p>
    <w:p w:rsidR="0012044D" w:rsidRPr="00726ED1" w:rsidRDefault="0012044D" w:rsidP="00726ED1">
      <w:pPr>
        <w:spacing w:after="0" w:line="288" w:lineRule="atLeast"/>
        <w:outlineLvl w:val="2"/>
        <w:rPr>
          <w:rFonts w:ascii="Arial" w:eastAsia="Times New Roman" w:hAnsi="Arial" w:cs="Arial"/>
          <w:color w:val="F43DC3"/>
          <w:sz w:val="39"/>
          <w:szCs w:val="39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940425" cy="5110241"/>
            <wp:effectExtent l="0" t="0" r="3175" b="0"/>
            <wp:docPr id="4" name="Рисунок 4" descr="https://photoshopkina.ru/wp-content/flagallery/19-02-9_04-02-12/webview/teddybear-1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photoshopkina.ru/wp-content/flagallery/19-02-9_04-02-12/webview/teddybear-14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110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6ED1" w:rsidRPr="00726ED1" w:rsidRDefault="00726ED1" w:rsidP="00726ED1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726ED1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Да, кроме Чайковского, есть и другие прекрасные композиторы. Например, Камиль Сен-Санс. Он написал целый, если так можно выразиться, сборник небольших музыкальных произведений под общим названием «Карнавал животных». Отдельна композиция – про отдельного животного. Там у него антилопы, слон, кенгуру, лебедь и т. д.</w:t>
      </w:r>
    </w:p>
    <w:p w:rsidR="00726ED1" w:rsidRPr="00726ED1" w:rsidRDefault="00726ED1" w:rsidP="00726ED1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726ED1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Найдите картинки со всеми этими животными, или игрушки. Разложите перед ребенком и включайте композиции. Просите ребенка угадать, о ком это сейчас играет музыка. Животных можно также, конечно, изображать.</w:t>
      </w:r>
    </w:p>
    <w:p w:rsidR="00726ED1" w:rsidRPr="00726ED1" w:rsidRDefault="00726ED1" w:rsidP="00726ED1">
      <w:pPr>
        <w:spacing w:after="0" w:line="288" w:lineRule="atLeast"/>
        <w:outlineLvl w:val="3"/>
        <w:rPr>
          <w:rFonts w:ascii="Arial" w:eastAsia="Times New Roman" w:hAnsi="Arial" w:cs="Arial"/>
          <w:color w:val="83A629"/>
          <w:sz w:val="36"/>
          <w:szCs w:val="36"/>
          <w:lang w:eastAsia="ru-RU"/>
        </w:rPr>
      </w:pPr>
      <w:r w:rsidRPr="00726ED1">
        <w:rPr>
          <w:rFonts w:ascii="Arial" w:eastAsia="Times New Roman" w:hAnsi="Arial" w:cs="Arial"/>
          <w:color w:val="83A629"/>
          <w:sz w:val="36"/>
          <w:szCs w:val="36"/>
          <w:lang w:eastAsia="ru-RU"/>
        </w:rPr>
        <w:t>Чем полезна эта игра?</w:t>
      </w:r>
    </w:p>
    <w:p w:rsidR="00726ED1" w:rsidRPr="00726ED1" w:rsidRDefault="00726ED1" w:rsidP="00726ED1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726ED1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Знакомством с животным миром, настроением и повадками разных животных.</w:t>
      </w:r>
    </w:p>
    <w:p w:rsidR="0003773D" w:rsidRDefault="0003773D"/>
    <w:sectPr w:rsidR="0003773D" w:rsidSect="00AA2947">
      <w:pgSz w:w="11906" w:h="16838"/>
      <w:pgMar w:top="1134" w:right="850" w:bottom="1134" w:left="1701" w:header="708" w:footer="708" w:gutter="0"/>
      <w:pgBorders w:offsetFrom="page">
        <w:top w:val="single" w:sz="4" w:space="24" w:color="0F6FC6" w:themeColor="accent1"/>
        <w:left w:val="single" w:sz="4" w:space="24" w:color="0F6FC6" w:themeColor="accent1"/>
        <w:bottom w:val="single" w:sz="4" w:space="24" w:color="0F6FC6" w:themeColor="accent1"/>
        <w:right w:val="single" w:sz="4" w:space="24" w:color="0F6FC6" w:themeColor="accent1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6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6ED1"/>
    <w:rsid w:val="0003773D"/>
    <w:rsid w:val="0012044D"/>
    <w:rsid w:val="00726ED1"/>
    <w:rsid w:val="00945A99"/>
    <w:rsid w:val="0097494F"/>
    <w:rsid w:val="009836AC"/>
    <w:rsid w:val="00A131B4"/>
    <w:rsid w:val="00AA2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668CBA"/>
  <w15:chartTrackingRefBased/>
  <w15:docId w15:val="{C988F87D-2E22-46D4-ADFE-71334996F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26E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726ED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726ED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26E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26ED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726ED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headline">
    <w:name w:val="headline"/>
    <w:basedOn w:val="a"/>
    <w:rsid w:val="00726E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726E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26ED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0129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0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иний">
      <a:dk1>
        <a:sysClr val="windowText" lastClr="000000"/>
      </a:dk1>
      <a:lt1>
        <a:sysClr val="window" lastClr="FFFFFF"/>
      </a:lt1>
      <a:dk2>
        <a:srgbClr val="17406D"/>
      </a:dk2>
      <a:lt2>
        <a:srgbClr val="DBEF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</TotalTime>
  <Pages>3</Pages>
  <Words>342</Words>
  <Characters>1954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Ахремцева</dc:creator>
  <cp:keywords/>
  <dc:description/>
  <cp:lastModifiedBy>Пользователь</cp:lastModifiedBy>
  <cp:revision>4</cp:revision>
  <dcterms:created xsi:type="dcterms:W3CDTF">2020-05-13T10:16:00Z</dcterms:created>
  <dcterms:modified xsi:type="dcterms:W3CDTF">2024-10-21T16:23:00Z</dcterms:modified>
</cp:coreProperties>
</file>