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E973C58" w:rsidR="00F054AA" w:rsidRDefault="002D46D7">
      <w:pPr>
        <w:spacing w:line="360" w:lineRule="auto"/>
        <w:ind w:firstLine="850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Нейроигры в развитии речи детей дошкольного возраста</w:t>
      </w:r>
    </w:p>
    <w:p w14:paraId="0AF2E70B" w14:textId="77777777" w:rsidR="00AF3164" w:rsidRDefault="00AF3164">
      <w:pPr>
        <w:spacing w:line="360" w:lineRule="auto"/>
        <w:ind w:firstLine="850"/>
        <w:jc w:val="center"/>
        <w:rPr>
          <w:rFonts w:ascii="Times New Roman" w:hAnsi="Times New Roman"/>
          <w:b/>
          <w:caps/>
        </w:rPr>
      </w:pPr>
    </w:p>
    <w:p w14:paraId="05000000" w14:textId="77777777" w:rsidR="00F054AA" w:rsidRDefault="00F054AA">
      <w:pPr>
        <w:spacing w:line="360" w:lineRule="auto"/>
        <w:ind w:right="86" w:firstLine="850"/>
        <w:rPr>
          <w:rFonts w:ascii="Times New Roman" w:hAnsi="Times New Roman"/>
          <w:i/>
        </w:rPr>
      </w:pPr>
    </w:p>
    <w:p w14:paraId="06000000" w14:textId="77777777" w:rsidR="00F054AA" w:rsidRDefault="002D46D7">
      <w:pPr>
        <w:spacing w:line="360" w:lineRule="auto"/>
        <w:ind w:firstLine="85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Нейроигры</w:t>
      </w:r>
      <w:proofErr w:type="spellEnd"/>
      <w:r>
        <w:rPr>
          <w:rFonts w:ascii="Times New Roman" w:hAnsi="Times New Roman"/>
        </w:rPr>
        <w:t xml:space="preserve"> играют важную роль в психологическом развитии детей дошкольного возраста. Они способствуют стимуляции мозговой деятельности, развитию когнитивных функций и обогащению словарного запаса. В процессе игры дети активно используют различные части мозга, что способствует их нейрональной сети. Это позволяет им улучшить память, внимание, логическое мышление и способность к коммуникации.</w:t>
      </w:r>
    </w:p>
    <w:p w14:paraId="07000000" w14:textId="77777777" w:rsidR="00F054AA" w:rsidRDefault="002D46D7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Игры, специально разработанные для развития речи, могут улучшить слуховое восприятие, артикуляцию звуков, понимание речи и расширение активного словаря. Например, игры на различение звуков или игры на выбор правильного слова для описания изображения могут эффективно содействовать развитию речи у детей.</w:t>
      </w:r>
    </w:p>
    <w:p w14:paraId="08000000" w14:textId="77777777" w:rsidR="00F054AA" w:rsidRDefault="002D46D7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Более того, </w:t>
      </w:r>
      <w:proofErr w:type="spellStart"/>
      <w:r>
        <w:rPr>
          <w:rFonts w:ascii="Times New Roman" w:hAnsi="Times New Roman"/>
        </w:rPr>
        <w:t>нейроигры</w:t>
      </w:r>
      <w:proofErr w:type="spellEnd"/>
      <w:r>
        <w:rPr>
          <w:rFonts w:ascii="Times New Roman" w:hAnsi="Times New Roman"/>
        </w:rPr>
        <w:t xml:space="preserve"> могут быть не только веселым способом проведения времени для детей, но и мощным инструментом для формирования у них навыков и умений, необходимых для успешного обучения в будущем. Важно учитывать индивидуальные особенности развития каждого ребенка при выборе подходящих </w:t>
      </w:r>
      <w:proofErr w:type="spellStart"/>
      <w:r>
        <w:rPr>
          <w:rFonts w:ascii="Times New Roman" w:hAnsi="Times New Roman"/>
        </w:rPr>
        <w:t>нейроигр</w:t>
      </w:r>
      <w:proofErr w:type="spellEnd"/>
      <w:r>
        <w:rPr>
          <w:rFonts w:ascii="Times New Roman" w:hAnsi="Times New Roman"/>
        </w:rPr>
        <w:t>, чтобы максимально эффективно способствовать их развитию и улучшению речевых навыков.</w:t>
      </w:r>
    </w:p>
    <w:p w14:paraId="09000000" w14:textId="77777777" w:rsidR="00F054AA" w:rsidRDefault="002D46D7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Исследования показывают, что </w:t>
      </w:r>
      <w:proofErr w:type="spellStart"/>
      <w:r>
        <w:rPr>
          <w:rFonts w:ascii="Times New Roman" w:hAnsi="Times New Roman"/>
        </w:rPr>
        <w:t>нейроигры</w:t>
      </w:r>
      <w:proofErr w:type="spellEnd"/>
      <w:r>
        <w:rPr>
          <w:rFonts w:ascii="Times New Roman" w:hAnsi="Times New Roman"/>
        </w:rPr>
        <w:t xml:space="preserve"> имеют значительное влияние на формирование речи у детей дошкольного возраста. В процессе игры развиваются навыки коммуникации, слухового восприятия, памяти и внимания, что в свою очередь способствует развитию речи. Важную роль играют также нейронные связи, которые формируются при активном участии детей в игровых ситуациях. Дети, играющие в </w:t>
      </w:r>
      <w:proofErr w:type="spellStart"/>
      <w:r>
        <w:rPr>
          <w:rFonts w:ascii="Times New Roman" w:hAnsi="Times New Roman"/>
        </w:rPr>
        <w:t>нейроигры</w:t>
      </w:r>
      <w:proofErr w:type="spellEnd"/>
      <w:r>
        <w:rPr>
          <w:rFonts w:ascii="Times New Roman" w:hAnsi="Times New Roman"/>
        </w:rPr>
        <w:t xml:space="preserve">, имеют более разнообразный словарный запас, лучше осваивают правила грамматики и проявляют большую гибкость в использовании языковых средств. </w:t>
      </w:r>
      <w:proofErr w:type="spellStart"/>
      <w:r>
        <w:rPr>
          <w:rFonts w:ascii="Times New Roman" w:hAnsi="Times New Roman"/>
        </w:rPr>
        <w:t>Нейроигры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 xml:space="preserve">способствуют развитию устной и письменной речи, а также обогащению словаря и расширению знаний о мире. Поэтому использование </w:t>
      </w:r>
      <w:proofErr w:type="spellStart"/>
      <w:r>
        <w:rPr>
          <w:rFonts w:ascii="Times New Roman" w:hAnsi="Times New Roman"/>
        </w:rPr>
        <w:t>нейроигр</w:t>
      </w:r>
      <w:proofErr w:type="spellEnd"/>
      <w:r>
        <w:rPr>
          <w:rFonts w:ascii="Times New Roman" w:hAnsi="Times New Roman"/>
        </w:rPr>
        <w:t xml:space="preserve"> в обучении дошкольников является эффективным методом стимулирования развития речи и является важным компонентом образовательного процесса.</w:t>
      </w:r>
    </w:p>
    <w:p w14:paraId="0A000000" w14:textId="77777777" w:rsidR="00F054AA" w:rsidRDefault="002D46D7">
      <w:pPr>
        <w:spacing w:line="360" w:lineRule="auto"/>
        <w:ind w:firstLine="85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Нейроигры</w:t>
      </w:r>
      <w:proofErr w:type="spellEnd"/>
      <w:r>
        <w:rPr>
          <w:rFonts w:ascii="Times New Roman" w:hAnsi="Times New Roman"/>
        </w:rPr>
        <w:t xml:space="preserve"> представляют собой эффективный метод развития речи у детей дошкольного возраста. Они основаны на принципах </w:t>
      </w:r>
      <w:proofErr w:type="spellStart"/>
      <w:r>
        <w:rPr>
          <w:rFonts w:ascii="Times New Roman" w:hAnsi="Times New Roman"/>
        </w:rPr>
        <w:t>нейропластичности</w:t>
      </w:r>
      <w:proofErr w:type="spellEnd"/>
      <w:r>
        <w:rPr>
          <w:rFonts w:ascii="Times New Roman" w:hAnsi="Times New Roman"/>
        </w:rPr>
        <w:t xml:space="preserve">, способности мозга адаптироваться и формировать новые связи в ответ на стимуляцию. Особенностью использования </w:t>
      </w:r>
      <w:proofErr w:type="spellStart"/>
      <w:r>
        <w:rPr>
          <w:rFonts w:ascii="Times New Roman" w:hAnsi="Times New Roman"/>
        </w:rPr>
        <w:t>нейроигр</w:t>
      </w:r>
      <w:proofErr w:type="spellEnd"/>
      <w:r>
        <w:rPr>
          <w:rFonts w:ascii="Times New Roman" w:hAnsi="Times New Roman"/>
        </w:rPr>
        <w:t xml:space="preserve"> является то, что они предлагают детям увлекательное и интересное окружение для развития речевых навыков. При этом игры стимулируют различные области мозга, отвечающие за речевую деятельность, что способствует более эффективному усвоению языковых навыков. Дети, играя, не только улучшают произношение и словарный запас, но и развивают логическое мышление, внимание и память. Важно учитывать индивидуальные особенности каждого ребенка при выборе </w:t>
      </w:r>
      <w:proofErr w:type="spellStart"/>
      <w:r>
        <w:rPr>
          <w:rFonts w:ascii="Times New Roman" w:hAnsi="Times New Roman"/>
        </w:rPr>
        <w:t>нейроигр</w:t>
      </w:r>
      <w:proofErr w:type="spellEnd"/>
      <w:r>
        <w:rPr>
          <w:rFonts w:ascii="Times New Roman" w:hAnsi="Times New Roman"/>
        </w:rPr>
        <w:t xml:space="preserve">, чтобы сделать процесс обучения максимально эффективным. В результате регулярного использования </w:t>
      </w:r>
      <w:proofErr w:type="spellStart"/>
      <w:r>
        <w:rPr>
          <w:rFonts w:ascii="Times New Roman" w:hAnsi="Times New Roman"/>
        </w:rPr>
        <w:t>нейроигр</w:t>
      </w:r>
      <w:proofErr w:type="spellEnd"/>
      <w:r>
        <w:rPr>
          <w:rFonts w:ascii="Times New Roman" w:hAnsi="Times New Roman"/>
        </w:rPr>
        <w:t xml:space="preserve"> в развитии речи у детей дошкольного возраста можно добиться значительного прогресса в их языковом развитии.</w:t>
      </w:r>
    </w:p>
    <w:p w14:paraId="0B000000" w14:textId="77777777" w:rsidR="00F054AA" w:rsidRDefault="002D46D7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выборе </w:t>
      </w:r>
      <w:proofErr w:type="spellStart"/>
      <w:r>
        <w:rPr>
          <w:rFonts w:ascii="Times New Roman" w:hAnsi="Times New Roman"/>
        </w:rPr>
        <w:t>нейроигр</w:t>
      </w:r>
      <w:proofErr w:type="spellEnd"/>
      <w:r>
        <w:rPr>
          <w:rFonts w:ascii="Times New Roman" w:hAnsi="Times New Roman"/>
        </w:rPr>
        <w:t xml:space="preserve"> для стимуляции речи у детей дошкольного возраста важно учитывать их развивающие потенциалы. Одним из ключевых аспектов является выбор игр, способствующих развитию словарного запаса, фонематического восприятия и фонематической осознанности. Важно также обращать внимание на игры, направленные на развитие грамматики, произношения и коммуникативных навыков.</w:t>
      </w:r>
    </w:p>
    <w:p w14:paraId="0C000000" w14:textId="77777777" w:rsidR="00F054AA" w:rsidRDefault="002D46D7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Помимо этого, необходимо учитывать возможность игры вместе с ребенком, чтобы создать благоприятную обстановку для общения и развития речи. Имитационные игры, игры-диалоги, а также групповые игры способствуют развитию речи, а также социальных навыков и способности к совместной деятельности.</w:t>
      </w:r>
    </w:p>
    <w:p w14:paraId="0D000000" w14:textId="77777777" w:rsidR="00F054AA" w:rsidRDefault="002D46D7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Выбирая </w:t>
      </w:r>
      <w:proofErr w:type="spellStart"/>
      <w:r>
        <w:rPr>
          <w:rFonts w:ascii="Times New Roman" w:hAnsi="Times New Roman"/>
        </w:rPr>
        <w:t>нейроигры</w:t>
      </w:r>
      <w:proofErr w:type="spellEnd"/>
      <w:r>
        <w:rPr>
          <w:rFonts w:ascii="Times New Roman" w:hAnsi="Times New Roman"/>
        </w:rPr>
        <w:t>, обратите внимание на их разнообразие, интересность и познавательный аспект. Игры, которые развивают не только речь, но и когнитивные способности, мелкую моторику и воображение, могут оказать положительное влияние на развитие ребенка в целом.</w:t>
      </w:r>
    </w:p>
    <w:p w14:paraId="0E000000" w14:textId="77777777" w:rsidR="00F054AA" w:rsidRDefault="002D46D7">
      <w:pPr>
        <w:spacing w:line="360" w:lineRule="auto"/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забывайте также о регулярности занятий и </w:t>
      </w:r>
      <w:proofErr w:type="spellStart"/>
      <w:r>
        <w:rPr>
          <w:rFonts w:ascii="Times New Roman" w:hAnsi="Times New Roman"/>
        </w:rPr>
        <w:t>дозированности</w:t>
      </w:r>
      <w:proofErr w:type="spellEnd"/>
      <w:r>
        <w:rPr>
          <w:rFonts w:ascii="Times New Roman" w:hAnsi="Times New Roman"/>
        </w:rPr>
        <w:t xml:space="preserve"> игровой нагрузки. Используйте </w:t>
      </w:r>
      <w:proofErr w:type="spellStart"/>
      <w:r>
        <w:rPr>
          <w:rFonts w:ascii="Times New Roman" w:hAnsi="Times New Roman"/>
        </w:rPr>
        <w:t>нейроигры</w:t>
      </w:r>
      <w:proofErr w:type="spellEnd"/>
      <w:r>
        <w:rPr>
          <w:rFonts w:ascii="Times New Roman" w:hAnsi="Times New Roman"/>
        </w:rPr>
        <w:t xml:space="preserve"> как инструмент для повседневного развития и общения с ребенком, придавая им игровой и увлекательный характер. Помните, что игра – это не только развлечение, но и мощный инструмент в обучении и развитии детей дошкольного возраста.</w:t>
      </w:r>
    </w:p>
    <w:p w14:paraId="0F000000" w14:textId="77777777" w:rsidR="00F054AA" w:rsidRDefault="00F054AA">
      <w:pPr>
        <w:spacing w:line="360" w:lineRule="auto"/>
        <w:ind w:right="86" w:firstLine="850"/>
        <w:rPr>
          <w:rFonts w:ascii="Times New Roman" w:hAnsi="Times New Roman"/>
          <w:i/>
        </w:rPr>
      </w:pPr>
    </w:p>
    <w:p w14:paraId="10000000" w14:textId="77777777" w:rsidR="00F054AA" w:rsidRDefault="002D46D7">
      <w:pPr>
        <w:spacing w:line="360" w:lineRule="auto"/>
        <w:ind w:right="86" w:firstLine="8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</w:t>
      </w:r>
    </w:p>
    <w:p w14:paraId="11000000" w14:textId="77777777" w:rsidR="00F054AA" w:rsidRDefault="002D46D7">
      <w:pPr>
        <w:numPr>
          <w:ilvl w:val="0"/>
          <w:numId w:val="1"/>
        </w:numPr>
        <w:spacing w:line="360" w:lineRule="auto"/>
        <w:ind w:left="0" w:firstLine="850"/>
        <w:rPr>
          <w:rFonts w:ascii="Times New Roman" w:hAnsi="Times New Roman"/>
        </w:rPr>
      </w:pPr>
      <w:r>
        <w:rPr>
          <w:rFonts w:ascii="Times New Roman" w:hAnsi="Times New Roman"/>
        </w:rPr>
        <w:t>Исаев Д.Н. Психосоматические расстройства у детей: Руководство для врачей//СПб.: Питер, 2000г.</w:t>
      </w:r>
    </w:p>
    <w:p w14:paraId="12000000" w14:textId="77777777" w:rsidR="00F054AA" w:rsidRDefault="002D46D7">
      <w:pPr>
        <w:numPr>
          <w:ilvl w:val="0"/>
          <w:numId w:val="1"/>
        </w:numPr>
        <w:spacing w:line="360" w:lineRule="auto"/>
        <w:ind w:left="0" w:firstLine="850"/>
        <w:rPr>
          <w:rFonts w:ascii="Times New Roman" w:hAnsi="Times New Roman"/>
        </w:rPr>
      </w:pPr>
      <w:r>
        <w:rPr>
          <w:rFonts w:ascii="Times New Roman" w:hAnsi="Times New Roman"/>
        </w:rPr>
        <w:t>Лурия А.Р. Основы нейропсихологии. Учеб. пособие для студентов // СПб.: Питер, 2001 г.</w:t>
      </w:r>
    </w:p>
    <w:p w14:paraId="13000000" w14:textId="77777777" w:rsidR="00F054AA" w:rsidRDefault="002D46D7">
      <w:pPr>
        <w:numPr>
          <w:ilvl w:val="0"/>
          <w:numId w:val="1"/>
        </w:numPr>
        <w:spacing w:line="360" w:lineRule="auto"/>
        <w:ind w:left="0" w:firstLine="850"/>
        <w:rPr>
          <w:rFonts w:ascii="Times New Roman" w:hAnsi="Times New Roman"/>
        </w:rPr>
      </w:pPr>
      <w:r>
        <w:rPr>
          <w:rFonts w:ascii="Times New Roman" w:hAnsi="Times New Roman"/>
        </w:rPr>
        <w:t>Практическая психология образования: Учеб. Пос./ Под ред. Дубровиной//СПб.: Питер, 2004г.</w:t>
      </w:r>
    </w:p>
    <w:sectPr w:rsidR="00F054AA">
      <w:pgSz w:w="11908" w:h="1684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62182" w14:textId="77777777" w:rsidR="005E5692" w:rsidRDefault="005E5692" w:rsidP="005E5692">
      <w:r>
        <w:separator/>
      </w:r>
    </w:p>
  </w:endnote>
  <w:endnote w:type="continuationSeparator" w:id="0">
    <w:p w14:paraId="1A84EA2D" w14:textId="77777777" w:rsidR="005E5692" w:rsidRDefault="005E5692" w:rsidP="005E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7B9A5" w14:textId="77777777" w:rsidR="005E5692" w:rsidRDefault="005E5692" w:rsidP="005E5692">
      <w:r>
        <w:separator/>
      </w:r>
    </w:p>
  </w:footnote>
  <w:footnote w:type="continuationSeparator" w:id="0">
    <w:p w14:paraId="59A4F7C3" w14:textId="77777777" w:rsidR="005E5692" w:rsidRDefault="005E5692" w:rsidP="005E5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6649D"/>
    <w:multiLevelType w:val="multilevel"/>
    <w:tmpl w:val="52D29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207076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AA"/>
    <w:rsid w:val="002D46D7"/>
    <w:rsid w:val="005E5692"/>
    <w:rsid w:val="009C047F"/>
    <w:rsid w:val="00AF3164"/>
    <w:rsid w:val="00B54051"/>
    <w:rsid w:val="00F0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4FC9B"/>
  <w15:docId w15:val="{B63D0BA9-471C-4904-AEEA-673B91BE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5E56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5692"/>
    <w:rPr>
      <w:sz w:val="28"/>
    </w:rPr>
  </w:style>
  <w:style w:type="paragraph" w:styleId="aa">
    <w:name w:val="footer"/>
    <w:basedOn w:val="a"/>
    <w:link w:val="ab"/>
    <w:uiPriority w:val="99"/>
    <w:unhideWhenUsed/>
    <w:rsid w:val="005E56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56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 Свечкарева</cp:lastModifiedBy>
  <cp:revision>3</cp:revision>
  <dcterms:created xsi:type="dcterms:W3CDTF">2024-08-05T13:08:00Z</dcterms:created>
  <dcterms:modified xsi:type="dcterms:W3CDTF">2024-10-24T12:40:00Z</dcterms:modified>
</cp:coreProperties>
</file>