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14E" w:rsidRPr="00166A8B" w:rsidRDefault="00B0714E" w:rsidP="00B0714E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6A8B">
        <w:rPr>
          <w:rFonts w:ascii="Times New Roman" w:eastAsia="Comic Sans MS" w:hAnsi="Times New Roman" w:cs="Times New Roman"/>
          <w:b/>
          <w:sz w:val="28"/>
          <w:szCs w:val="28"/>
        </w:rPr>
        <w:t>Подвижная игра как средство и метод развития творческих способностей младших школьников на уроках физического воспитания</w:t>
      </w:r>
      <w:r>
        <w:rPr>
          <w:rFonts w:ascii="Times New Roman" w:eastAsia="Comic Sans MS" w:hAnsi="Times New Roman" w:cs="Times New Roman"/>
          <w:b/>
          <w:sz w:val="28"/>
          <w:szCs w:val="28"/>
        </w:rPr>
        <w:br/>
      </w:r>
    </w:p>
    <w:p w:rsidR="00166A8B" w:rsidRPr="00166A8B" w:rsidRDefault="00C1653F" w:rsidP="00166A8B">
      <w:pPr>
        <w:suppressAutoHyphens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Основная цель системы образования - воспитание творческой и свободной личности, способной выразить себя и воплотить в жизнь свои стремления.</w:t>
      </w:r>
    </w:p>
    <w:p w:rsidR="00166A8B" w:rsidRPr="00166A8B" w:rsidRDefault="00C1653F" w:rsidP="00166A8B">
      <w:pPr>
        <w:suppressAutoHyphens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Модернизация образования на всех этапах требует нового подхода к преподаванию </w:t>
      </w:r>
      <w:proofErr w:type="gramStart"/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физической</w:t>
      </w:r>
      <w:proofErr w:type="gramEnd"/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культуры. Основной целью физического воспитания является обеспечение гармоничного развития личности и укрепление здоровья школьников.</w:t>
      </w:r>
    </w:p>
    <w:p w:rsidR="00166A8B" w:rsidRPr="00166A8B" w:rsidRDefault="00C1653F" w:rsidP="00C1653F">
      <w:pPr>
        <w:tabs>
          <w:tab w:val="left" w:pos="567"/>
        </w:tabs>
        <w:suppressAutoHyphens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Урок физической культуры должен способствовать укреплению здоровья, всестороннему развитию личности. Это и физическое, и интеллектуальное, и нравственное, и экологическое, и эстетическое развитие. Каждый  учащийся имеет свои потребности и интересы, стимулы и мотивы, навыки и привычки, знания и умения, желания и стремления, нравственные качества.</w:t>
      </w:r>
    </w:p>
    <w:p w:rsidR="00C1653F" w:rsidRDefault="00C1653F" w:rsidP="00166A8B">
      <w:pPr>
        <w:tabs>
          <w:tab w:val="left" w:pos="709"/>
        </w:tabs>
        <w:suppressAutoHyphens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Физическое воспитание учащихся является важной частью учебно-воспитательной работы школы и занимает огромное место в подготовке учащихся к жизни.</w:t>
      </w:r>
    </w:p>
    <w:p w:rsidR="00166A8B" w:rsidRPr="00166A8B" w:rsidRDefault="00C1653F" w:rsidP="00166A8B">
      <w:pPr>
        <w:tabs>
          <w:tab w:val="left" w:pos="709"/>
        </w:tabs>
        <w:suppressAutoHyphens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Работа по физическому воспитанию в школе отличается  многообразием форм, которые требуют от учащихся проявления организованности, творчества, инициативы. Это способствует воспитанию организационных навыков, активности, находчивости. Физическое воспитание осуществляется в тесной связи с умственным, нравственным, эстетическим воспитанием, поэтому содействует всестороннему развитию школьников.</w:t>
      </w:r>
    </w:p>
    <w:p w:rsidR="00166A8B" w:rsidRPr="00166A8B" w:rsidRDefault="00C1653F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свою очередь,  всестороннее развитие  личности требует гармоничного  сочетания процесса учебной деятельности, в которой  формируются базовые знания, умения и навыки,  с творческой активностью, </w:t>
      </w:r>
      <w:r w:rsidR="00166A8B"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которая связана с развитием индивидуальных способностей  учащихся, их познавательной,  двигательной, творческой  активностью.</w:t>
      </w:r>
    </w:p>
    <w:p w:rsidR="00166A8B" w:rsidRPr="00166A8B" w:rsidRDefault="00C1653F" w:rsidP="00166A8B">
      <w:pPr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Формирование  творческой личности - процесс сложный и многогранный. В  основе его лежит развитие творческих способностей.</w:t>
      </w:r>
      <w:r w:rsidR="00166A8B"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Поэтому </w:t>
      </w:r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для   решения   задач по  развитию у школьников творческих способностей на уроках физкультуры наиболее результативными средствами   являются,   прежде   всего,   подвижные игры.</w:t>
      </w:r>
    </w:p>
    <w:p w:rsidR="00166A8B" w:rsidRPr="00166A8B" w:rsidRDefault="00C1653F" w:rsidP="00166A8B">
      <w:pPr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>
        <w:rPr>
          <w:rFonts w:ascii="Times New Roman" w:eastAsia="Comic Sans MS" w:hAnsi="Times New Roman" w:cs="Times New Roman"/>
          <w:sz w:val="28"/>
          <w:szCs w:val="28"/>
        </w:rPr>
        <w:tab/>
      </w:r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Игра — самая свободная, естественная форма двигательной активности детей, в которой осознаётся, изучается процесс физического воспитания, проявляется личное творчество, самопознание, самовыражение ребёнка.</w:t>
      </w:r>
    </w:p>
    <w:p w:rsidR="00166A8B" w:rsidRPr="00166A8B" w:rsidRDefault="00C1653F" w:rsidP="00166A8B">
      <w:pPr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>
        <w:rPr>
          <w:rFonts w:ascii="Times New Roman" w:eastAsia="Comic Sans MS" w:hAnsi="Times New Roman" w:cs="Times New Roman"/>
          <w:sz w:val="28"/>
          <w:szCs w:val="28"/>
        </w:rPr>
        <w:tab/>
      </w:r>
      <w:proofErr w:type="gramStart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Древние римляне единым словом «Ludens» обозначали два понятия («</w:t>
      </w:r>
      <w:proofErr w:type="spellStart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homo</w:t>
      </w:r>
      <w:proofErr w:type="spellEnd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 xml:space="preserve"> </w:t>
      </w:r>
      <w:proofErr w:type="spellStart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ludens</w:t>
      </w:r>
      <w:proofErr w:type="spellEnd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» - с лат.</w:t>
      </w:r>
      <w:proofErr w:type="gramEnd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 </w:t>
      </w:r>
      <w:proofErr w:type="gramStart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«Человек играющий»).</w:t>
      </w:r>
      <w:proofErr w:type="gramEnd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 xml:space="preserve"> По их мнению, понятия  «школа» и «игра» неразрывно связаны друг с другом. Они полагали, что  развитие всех сторон  личности ребёнка, а в том числе и развитие творческого потенциала детей, наиболее эффективно в игре. Этому способствуют  и  уроки  </w:t>
      </w:r>
      <w:proofErr w:type="gramStart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>физической</w:t>
      </w:r>
      <w:proofErr w:type="gramEnd"/>
      <w:r w:rsidR="00166A8B" w:rsidRPr="00166A8B">
        <w:rPr>
          <w:rFonts w:ascii="Times New Roman" w:eastAsia="Comic Sans MS" w:hAnsi="Times New Roman" w:cs="Times New Roman"/>
          <w:sz w:val="28"/>
          <w:szCs w:val="28"/>
        </w:rPr>
        <w:t xml:space="preserve"> культуры.</w:t>
      </w:r>
    </w:p>
    <w:p w:rsidR="00166A8B" w:rsidRPr="00F42220" w:rsidRDefault="00166A8B" w:rsidP="00C1653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A8B">
        <w:rPr>
          <w:rFonts w:ascii="Times New Roman" w:eastAsia="Comic Sans MS" w:hAnsi="Times New Roman" w:cs="Times New Roman"/>
          <w:sz w:val="28"/>
          <w:szCs w:val="28"/>
        </w:rPr>
        <w:tab/>
        <w:t>В играх больше, чем в физических упражнениях, участники могут выполнять двигательные действия так, как им хочется. Это способствует более полному раскрытию их индивидуальных особенностей.</w:t>
      </w:r>
      <w:r w:rsidRPr="00166A8B">
        <w:rPr>
          <w:rFonts w:ascii="Times New Roman" w:eastAsia="Comic Sans MS" w:hAnsi="Times New Roman" w:cs="Times New Roman"/>
          <w:sz w:val="28"/>
          <w:szCs w:val="28"/>
        </w:rPr>
        <w:br/>
      </w:r>
      <w:r w:rsidR="00C1653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творческой личности - процесс сложный. В его основе лежит развитие творческих способностей.</w:t>
      </w:r>
    </w:p>
    <w:p w:rsidR="00166A8B" w:rsidRPr="00166A8B" w:rsidRDefault="00C1653F" w:rsidP="00C1653F">
      <w:pPr>
        <w:shd w:val="clear" w:color="auto" w:fill="FFFFFF"/>
        <w:tabs>
          <w:tab w:val="left" w:pos="426"/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166A8B"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Психолог Дж. Гилфорд выделил следующие способы стимуляции творческой деятельности. Это, во-первых, обеспечение благоприятной атмосферы. Доброжелательность со стороны учителя,  его отказ от критики в адрес ребенка способствует свободному проявлению дивергентного мышления. Во-вторых, обогащение окружающей среды самыми разнообразными новыми для ребёнка предметами и стимулами с целью развития его любознательности. В-третьих, поощрение высказывания оригинальных идей. В-четвёртых, обеспечение возможностей для упражнения и практики. </w:t>
      </w:r>
    </w:p>
    <w:p w:rsidR="00166A8B" w:rsidRPr="00166A8B" w:rsidRDefault="00B0714E" w:rsidP="00166A8B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ab/>
      </w:r>
      <w:r w:rsidR="00166A8B"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же очень большое значение имеет использование личного примера творческого подхода к решению проблем.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Можно сделать вывод, что одним из наиболее приемлемых способов данных условий является игровая деятельность.</w:t>
      </w:r>
    </w:p>
    <w:p w:rsidR="00166A8B" w:rsidRPr="00166A8B" w:rsidRDefault="00166A8B" w:rsidP="00166A8B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Игровая деятельность -  одно из самых сильных воспитательных и обучающих средств. Именно в игре проявляются и развиваются разные стороны  личности ребёнка, удовлетворяются многие интеллектуальные и эмоциональные потребности, складывается характер.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Игра - вид непродуктивной деятельности, мотив которой заключается не в результате, а в самом процессе.</w:t>
      </w:r>
    </w:p>
    <w:p w:rsidR="00166A8B" w:rsidRPr="00166A8B" w:rsidRDefault="00166A8B" w:rsidP="00166A8B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Ш.А. Амонашвили пишет: «… самое интенсивное развитие многих функций происходит до 7-9 лет ребенка, и поэтому потребности в игре в этом возрасте особенно сильны, а игра превращается в вид деятельности, управляющий развитием. В ней формируются личностные качества ребенка, его отношение к действительности, к людям»</w:t>
      </w:r>
      <w:r w:rsidR="00B071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66A8B" w:rsidRPr="00166A8B" w:rsidRDefault="00166A8B" w:rsidP="00166A8B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Игра является мощным средством развития творческого потенциала ребенка.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Творческое развитие можно понимать  как процесс формирования творческих качеств, способностей, возможностей личности. Поэтому игра является одним из основных видов человеческой деятельности.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Можно выделить основные функции игры: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 формирование устойчивого интереса, снятие напряжения;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 формирование творческих способностей;</w:t>
      </w:r>
    </w:p>
    <w:p w:rsidR="00166A8B" w:rsidRPr="00166A8B" w:rsidRDefault="00166A8B" w:rsidP="00166A8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 формирование навыков самоконтроля и самооценки.</w:t>
      </w:r>
    </w:p>
    <w:p w:rsidR="00166A8B" w:rsidRPr="009441BC" w:rsidRDefault="00166A8B" w:rsidP="009441BC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Игра – это не развлечение, а особый метод вовлечения детей в творческую деятельность, метод стимулирования их активности. Их содержание усложняется и развивается в том случае, если они увлекают детей.        Детский возраст имеет огромные возможности для развития творческих способностей. Следовательно, игра как вид деятельности направлена на познание ребенком  изучаемого материала. В результате игры </w:t>
      </w: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формируются разнообразные познавательные интересы и умственные способности, развивается творческое воображение, внимание и мышление, двигательная активность.</w:t>
      </w:r>
      <w:bookmarkStart w:id="0" w:name="_GoBack"/>
      <w:bookmarkEnd w:id="0"/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Подвижная игра – главный спутник жизни детей младшего школьного возраста, который вызывает радостные  эмоции, обладает огромной  обучающей и развивающей силой. Педагоги всех времен отмечали, что игра оказывает благотворное влияние на формирование детской активности, развитие физических сил и творческих способностей, таких как </w:t>
      </w:r>
      <w:r w:rsidRPr="00166A8B">
        <w:rPr>
          <w:rFonts w:ascii="Times New Roman" w:eastAsia="Comic Sans MS" w:hAnsi="Times New Roman" w:cs="Times New Roman"/>
          <w:sz w:val="28"/>
          <w:szCs w:val="28"/>
        </w:rPr>
        <w:t xml:space="preserve"> воображение, фантазия, которые можно проявить  и на уроках физической культуры во время участия в подвижной игре. </w:t>
      </w:r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 w:rsidRPr="00166A8B">
        <w:rPr>
          <w:rFonts w:ascii="Times New Roman" w:eastAsia="Comic Sans MS" w:hAnsi="Times New Roman" w:cs="Times New Roman"/>
          <w:sz w:val="28"/>
          <w:szCs w:val="28"/>
        </w:rPr>
        <w:t xml:space="preserve">         Все подвижные игры, как средство физического воспитания имеют ряд особенностей:</w:t>
      </w:r>
    </w:p>
    <w:p w:rsidR="00166A8B" w:rsidRPr="00166A8B" w:rsidRDefault="00166A8B" w:rsidP="00166A8B">
      <w:pPr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 w:rsidRPr="00166A8B">
        <w:rPr>
          <w:rFonts w:ascii="Times New Roman" w:eastAsia="Comic Sans MS" w:hAnsi="Times New Roman" w:cs="Times New Roman"/>
          <w:sz w:val="28"/>
          <w:szCs w:val="28"/>
        </w:rPr>
        <w:t xml:space="preserve">     - в них ребенок приобретает опыт общения, стимулируется его познавательная активность, совершенствуются движения, развиваются физические способности;</w:t>
      </w:r>
    </w:p>
    <w:p w:rsidR="00166A8B" w:rsidRPr="00166A8B" w:rsidRDefault="00166A8B" w:rsidP="00166A8B">
      <w:pPr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 w:rsidRPr="00166A8B">
        <w:rPr>
          <w:rFonts w:ascii="Times New Roman" w:eastAsia="Comic Sans MS" w:hAnsi="Times New Roman" w:cs="Times New Roman"/>
          <w:sz w:val="28"/>
          <w:szCs w:val="28"/>
        </w:rPr>
        <w:t xml:space="preserve">     - игра влияет на двигательную и психическую сферы детей, что обусловлено быстрой сменой игровых ситуаций, предъявляющих высокие требования к подвижности нервных процессов, к быстроте реакции и нестандартности двигательных действий;</w:t>
      </w:r>
    </w:p>
    <w:p w:rsidR="00166A8B" w:rsidRPr="00166A8B" w:rsidRDefault="00166A8B" w:rsidP="00166A8B">
      <w:pPr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 w:rsidRPr="00166A8B">
        <w:rPr>
          <w:rFonts w:ascii="Times New Roman" w:eastAsia="Comic Sans MS" w:hAnsi="Times New Roman" w:cs="Times New Roman"/>
          <w:sz w:val="28"/>
          <w:szCs w:val="28"/>
        </w:rPr>
        <w:t xml:space="preserve">     - игры приучают к логике мышления, к быстрому реагированию на действия партнеров по игре.</w:t>
      </w:r>
    </w:p>
    <w:p w:rsidR="00166A8B" w:rsidRPr="00166A8B" w:rsidRDefault="00166A8B" w:rsidP="00166A8B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В игре всегда присутствует фактор удовольствия, эмоциональности, который способствует формированию у детей младшего школьного возраста положительного интереса, развития творческих способностей и деятельного мотива  к физкультуре. Игровая ситуация увлекает ребенка,  встречающиеся диалоги способствуют развитию речи, требуют активной умственной деятельности,  содействует расширению сенсорной,  двигательной и творческой сферы младшего школьника.</w:t>
      </w:r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Активные движения, обусловленные содержанием игры, вызывают у детей положительные эмоции создание психологического комфорта в </w:t>
      </w: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процессе занятий физической культурой, усиливают все физиологические и психические процессы.</w:t>
      </w:r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А ведь именно положительные эмоции лежат в основе творческих способностей человека.</w:t>
      </w: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Использование игр особенно необходимо в работе с детьми, страдающими излишней тревожностью, испытывающие трудности в общении, страхи, агрессивно настроенных, т.е. имеющие отклонения со стороны эмоциональной сферы.</w:t>
      </w:r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   Эмоции являются неотъемлемой частью детской психологии. Они оказывают большое влияние на преобладающую часть психики ребенка или подростка, на его нравственное развитие, творческий потенциал.</w:t>
      </w:r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proofErr w:type="gramStart"/>
      <w:r w:rsidRPr="00166A8B">
        <w:rPr>
          <w:rFonts w:ascii="Times New Roman" w:eastAsia="Calibri" w:hAnsi="Times New Roman" w:cs="Times New Roman"/>
          <w:sz w:val="28"/>
          <w:szCs w:val="28"/>
        </w:rPr>
        <w:t>Эмоции (от лат.</w:t>
      </w:r>
      <w:proofErr w:type="gramEnd"/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66A8B">
        <w:rPr>
          <w:rFonts w:ascii="Times New Roman" w:eastAsia="Calibri" w:hAnsi="Times New Roman" w:cs="Times New Roman"/>
          <w:sz w:val="28"/>
          <w:szCs w:val="28"/>
        </w:rPr>
        <w:t>Emoveo</w:t>
      </w:r>
      <w:proofErr w:type="spellEnd"/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– потрясаю, волную) – это психический процесс субъективного отражения наиболее общего отношения человека к предметам и явлениям действительности, к другим людям и самому себе соотносительно удовлетворения или неудовлетворения его потребностей, целей и намерений.</w:t>
      </w:r>
      <w:proofErr w:type="gramEnd"/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        Вся  эмоциональная сфера человека неотделима от личности. Эмоции, прежде всего, связаны с потребностями, мотивами и отражают состояние, процесс и результат их удовлетворения. </w:t>
      </w:r>
    </w:p>
    <w:p w:rsidR="00166A8B" w:rsidRPr="00166A8B" w:rsidRDefault="00166A8B" w:rsidP="00166A8B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         В жизни детей эмоции играют огромную роль. Часто именно чувства, а не разум влияют на поведение ребенка, на его выбор. Возникновение положительной эмоции свидетельствует о том, что данное событие значимо, ценно и нужно сделать так, чтобы это состояние продлилось. Проявление отрицательной эмоции заставляет уйти из ситуации, прервать общение, работу, тренировку.</w:t>
      </w:r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Calibri" w:hAnsi="Times New Roman" w:cs="Times New Roman"/>
          <w:sz w:val="28"/>
          <w:szCs w:val="28"/>
        </w:rPr>
        <w:t xml:space="preserve">         Дети чувствительны к воздействиям окружающих условий жизни, впечатлительны и эмоционально отзывчивы. Они воспринимают, прежде всего, те объекты или свойства предметов, которые вызывают непосредственное положительное эмоциональное отношение. А все положительные эмоции  успешно развиваются у младшего школьника  в любой игре, в том числе и подвижной. </w:t>
      </w:r>
    </w:p>
    <w:p w:rsidR="00166A8B" w:rsidRPr="00166A8B" w:rsidRDefault="00166A8B" w:rsidP="00166A8B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6A8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Важно не создавать условия для развития отрицательных эмоций, но не менее важно не уничтожить положительные – ведь именно положительные эмоции лежат в основе нравственности и творческих способностей человека.</w:t>
      </w:r>
    </w:p>
    <w:p w:rsidR="00166A8B" w:rsidRPr="00166A8B" w:rsidRDefault="00166A8B" w:rsidP="00166A8B">
      <w:pPr>
        <w:shd w:val="clear" w:color="auto" w:fill="FFFFFF"/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Подвижные игры  на уроках физкультуры с моментами веселой неожиданности особенно привлекательным для детей, дают им радость, эмоциональный подъем. Благодаря этому прекрасному воздействию подвижные игры и игры с элементами соревнований, больше, чем любые другие средства воздействия, соответствуют потребностям растущего организма, способствуют всестороннему гармоничному развитию детей, воспитанию у них творческой индивидуальности, морально-волевых качеств и прикладных навыков.</w:t>
      </w:r>
    </w:p>
    <w:p w:rsidR="00166A8B" w:rsidRPr="00166A8B" w:rsidRDefault="00166A8B" w:rsidP="00166A8B">
      <w:pPr>
        <w:shd w:val="clear" w:color="auto" w:fill="FFFFFF"/>
        <w:tabs>
          <w:tab w:val="left" w:pos="709"/>
        </w:tabs>
        <w:spacing w:after="0" w:line="36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Положительный  эффект игровых ситуаций на уроках </w:t>
      </w:r>
      <w:proofErr w:type="gramStart"/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физической</w:t>
      </w:r>
      <w:proofErr w:type="gramEnd"/>
      <w:r w:rsidRPr="00166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культуры у детей достигается, благодаря  положительному эмоциональному контакту между детьми. Игра снимает напряжение, тревогу, страх перед окружающими, повышает самооценку, расширяет способности детей к общению, что в сумме играет огромную роль для развития творческой индивидуальности детей младшего школьного возраста.</w:t>
      </w:r>
    </w:p>
    <w:p w:rsidR="00166A8B" w:rsidRPr="00166A8B" w:rsidRDefault="00166A8B" w:rsidP="00166A8B">
      <w:pPr>
        <w:tabs>
          <w:tab w:val="left" w:pos="709"/>
        </w:tabs>
        <w:spacing w:after="0" w:line="360" w:lineRule="auto"/>
        <w:jc w:val="both"/>
        <w:rPr>
          <w:rFonts w:ascii="Times New Roman" w:eastAsia="Comic Sans MS" w:hAnsi="Times New Roman" w:cs="Times New Roman"/>
          <w:sz w:val="28"/>
          <w:szCs w:val="28"/>
        </w:rPr>
      </w:pPr>
      <w:r w:rsidRPr="00166A8B">
        <w:rPr>
          <w:rFonts w:ascii="Times New Roman" w:eastAsia="Comic Sans MS" w:hAnsi="Times New Roman" w:cs="Times New Roman"/>
          <w:sz w:val="28"/>
          <w:szCs w:val="28"/>
        </w:rPr>
        <w:t xml:space="preserve">         Таким образом, важность  результата  подвижных игр на уроках физкультуры заключается в том, что они приносят радость и эмоциональный подъем, что способствует более успешному развитию личности детей, в том числе и их творческого потенциала.</w:t>
      </w:r>
    </w:p>
    <w:p w:rsidR="00166A8B" w:rsidRPr="00166A8B" w:rsidRDefault="00166A8B" w:rsidP="00166A8B">
      <w:pPr>
        <w:rPr>
          <w:rFonts w:ascii="Times New Roman" w:hAnsi="Times New Roman" w:cs="Times New Roman"/>
          <w:sz w:val="28"/>
          <w:szCs w:val="28"/>
        </w:rPr>
      </w:pPr>
    </w:p>
    <w:sectPr w:rsidR="00166A8B" w:rsidRPr="00166A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A8B"/>
    <w:rsid w:val="00166A8B"/>
    <w:rsid w:val="00481AA4"/>
    <w:rsid w:val="009441BC"/>
    <w:rsid w:val="00B0714E"/>
    <w:rsid w:val="00C1653F"/>
    <w:rsid w:val="00F4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A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A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6</Pages>
  <Words>1516</Words>
  <Characters>8647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2024-10-20T13:52:00Z</dcterms:created>
  <dcterms:modified xsi:type="dcterms:W3CDTF">2024-10-20T14:23:00Z</dcterms:modified>
</cp:coreProperties>
</file>