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A0A4C" w14:textId="0D463904" w:rsidR="00BE01F7" w:rsidRDefault="00894D7D" w:rsidP="00D3393D">
      <w:pPr>
        <w:ind w:firstLine="0"/>
        <w:jc w:val="center"/>
        <w:rPr>
          <w:b/>
          <w:bCs/>
          <w:caps/>
        </w:rPr>
      </w:pPr>
      <w:r w:rsidRPr="00894D7D">
        <w:rPr>
          <w:b/>
          <w:bCs/>
          <w:caps/>
        </w:rPr>
        <w:t>Медиация и примирение: как обучить детей навыкам конструктивного общения и решения конфликтов</w:t>
      </w:r>
    </w:p>
    <w:p w14:paraId="3398F83B" w14:textId="77777777" w:rsidR="00894D7D" w:rsidRDefault="00894D7D" w:rsidP="00D3393D">
      <w:pPr>
        <w:ind w:firstLine="0"/>
        <w:jc w:val="center"/>
        <w:rPr>
          <w:b/>
          <w:bCs/>
        </w:rPr>
      </w:pPr>
    </w:p>
    <w:p w14:paraId="7882582C" w14:textId="77777777" w:rsidR="004310BC" w:rsidRPr="00D75019" w:rsidRDefault="004310BC" w:rsidP="004310BC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</w:rPr>
      </w:pPr>
      <w:proofErr w:type="spellStart"/>
      <w:r w:rsidRPr="00D75019">
        <w:rPr>
          <w:sz w:val="28"/>
          <w:szCs w:val="28"/>
        </w:rPr>
        <w:t>Стругарян</w:t>
      </w:r>
      <w:proofErr w:type="spellEnd"/>
      <w:r w:rsidRPr="00D75019">
        <w:rPr>
          <w:sz w:val="28"/>
          <w:szCs w:val="28"/>
        </w:rPr>
        <w:t xml:space="preserve"> Галина Леонидовна, учитель биологии </w:t>
      </w:r>
    </w:p>
    <w:p w14:paraId="3B7D91C3" w14:textId="77777777" w:rsidR="004310BC" w:rsidRPr="00D75019" w:rsidRDefault="004310BC" w:rsidP="004310BC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</w:rPr>
      </w:pPr>
      <w:r w:rsidRPr="00D75019">
        <w:rPr>
          <w:sz w:val="28"/>
          <w:szCs w:val="28"/>
        </w:rPr>
        <w:t xml:space="preserve">МБОУ </w:t>
      </w:r>
      <w:proofErr w:type="gramStart"/>
      <w:r w:rsidRPr="00D75019">
        <w:rPr>
          <w:sz w:val="28"/>
          <w:szCs w:val="28"/>
        </w:rPr>
        <w:t>СОШ  №</w:t>
      </w:r>
      <w:proofErr w:type="gramEnd"/>
      <w:r w:rsidRPr="00D75019">
        <w:rPr>
          <w:sz w:val="28"/>
          <w:szCs w:val="28"/>
        </w:rPr>
        <w:t>5 имени Героя Советского Союза Михаила Григорьевича Малика</w:t>
      </w:r>
      <w:r>
        <w:rPr>
          <w:sz w:val="28"/>
          <w:szCs w:val="28"/>
        </w:rPr>
        <w:t>,</w:t>
      </w:r>
      <w:r w:rsidRPr="00D75019">
        <w:rPr>
          <w:sz w:val="28"/>
          <w:szCs w:val="28"/>
        </w:rPr>
        <w:t xml:space="preserve"> п. Маго</w:t>
      </w:r>
      <w:r>
        <w:rPr>
          <w:sz w:val="28"/>
          <w:szCs w:val="28"/>
        </w:rPr>
        <w:t>,</w:t>
      </w:r>
      <w:r w:rsidRPr="00D75019">
        <w:rPr>
          <w:sz w:val="28"/>
          <w:szCs w:val="28"/>
        </w:rPr>
        <w:t xml:space="preserve"> Николаевского муниципального района</w:t>
      </w:r>
      <w:r>
        <w:rPr>
          <w:sz w:val="28"/>
          <w:szCs w:val="28"/>
        </w:rPr>
        <w:t>,</w:t>
      </w:r>
      <w:r w:rsidRPr="00D75019">
        <w:rPr>
          <w:sz w:val="28"/>
          <w:szCs w:val="28"/>
        </w:rPr>
        <w:t xml:space="preserve"> Хабаровского края</w:t>
      </w:r>
    </w:p>
    <w:p w14:paraId="3533AAD6" w14:textId="77777777" w:rsidR="00F451A5" w:rsidRDefault="00F451A5" w:rsidP="00451FEF">
      <w:pPr>
        <w:spacing w:after="0"/>
        <w:jc w:val="both"/>
      </w:pPr>
    </w:p>
    <w:p w14:paraId="49588B8B" w14:textId="77777777" w:rsidR="00894D7D" w:rsidRPr="00894D7D" w:rsidRDefault="00894D7D" w:rsidP="00894D7D">
      <w:pPr>
        <w:spacing w:after="0"/>
        <w:jc w:val="both"/>
      </w:pPr>
      <w:r w:rsidRPr="00894D7D">
        <w:t>Обучение детей навыкам конструктивного общения и решения конфликтов является важным направлением в современной педагогике. Педагог-организатор дополнительного образо</w:t>
      </w:r>
      <w:bookmarkStart w:id="0" w:name="_GoBack"/>
      <w:bookmarkEnd w:id="0"/>
      <w:r w:rsidRPr="00894D7D">
        <w:t xml:space="preserve">вания играет ключевую роль в формировании у детей способности решать конфликты мирным путем и эффективно взаимодействовать с окружающими. Этот процесс включает в себя развитие навыков </w:t>
      </w:r>
      <w:proofErr w:type="spellStart"/>
      <w:r w:rsidRPr="00894D7D">
        <w:t>эмпатии</w:t>
      </w:r>
      <w:proofErr w:type="spellEnd"/>
      <w:r w:rsidRPr="00894D7D">
        <w:t>, умения слушать и выстраивать диалог, что в конечном итоге способствует улучшению атмосферы в коллективе и повышению эмоционального интеллекта учащихся. Одним из эффективных инструментов для достижения этих целей является медиация — процесс, при котором третья сторона помогает конфликтующим сторонам прийти к взаимоприемлемому решению.</w:t>
      </w:r>
    </w:p>
    <w:p w14:paraId="64EE1F19" w14:textId="18934FFB" w:rsidR="00894D7D" w:rsidRPr="00894D7D" w:rsidRDefault="00894D7D" w:rsidP="00894D7D">
      <w:pPr>
        <w:spacing w:after="0"/>
        <w:jc w:val="both"/>
      </w:pPr>
      <w:r w:rsidRPr="00894D7D">
        <w:t>Медиация в школьной среде — это подход, который позволяет детям научиться решать конфликты конструктивно и без агрессии. Важно, чтобы дети понимали, что конфликты — это естественная часть человеческого взаимодействия, и их можно и нужно решать без негативных последствий для сторон. Педагог-организатор может начать с того, чтобы объяснить учащимся, что основная цель медиации — это не поиск виноватого, а нахождение взаимопонимания и решение проблемы таким образом, чтобы интересы обеих сторон были учтены. Нап</w:t>
      </w:r>
      <w:r w:rsidR="0032191F">
        <w:t>ример, можно использовать игру «</w:t>
      </w:r>
      <w:r w:rsidRPr="00894D7D">
        <w:t>Медиатор</w:t>
      </w:r>
      <w:r w:rsidR="0032191F">
        <w:t>»</w:t>
      </w:r>
      <w:r w:rsidRPr="00894D7D">
        <w:t>, в которой дети учатся находить компромиссы в конфликтных ситуациях через переговоры, анализируя потребности каждой стороны.</w:t>
      </w:r>
    </w:p>
    <w:p w14:paraId="1E2BE67D" w14:textId="309D2F6D" w:rsidR="00894D7D" w:rsidRPr="00894D7D" w:rsidRDefault="00894D7D" w:rsidP="00894D7D">
      <w:pPr>
        <w:spacing w:after="0"/>
        <w:jc w:val="both"/>
      </w:pPr>
      <w:r w:rsidRPr="00894D7D">
        <w:lastRenderedPageBreak/>
        <w:t xml:space="preserve">Важным элементом обучения навыкам медиации является развитие у детей умения слышать и понимать чувства и позиции других людей. Здесь особую роль играет </w:t>
      </w:r>
      <w:proofErr w:type="spellStart"/>
      <w:r w:rsidRPr="00894D7D">
        <w:t>эмпатия</w:t>
      </w:r>
      <w:proofErr w:type="spellEnd"/>
      <w:r w:rsidRPr="00894D7D">
        <w:t xml:space="preserve"> — способность поставить себя на место другого человека. Для того чтобы помочь детям развивать эту способность, педагог-организатор может использовать различные упражнения и игры. Например, </w:t>
      </w:r>
      <w:r w:rsidR="0032191F">
        <w:t>«</w:t>
      </w:r>
      <w:r w:rsidRPr="00894D7D">
        <w:t>Обмен ролями</w:t>
      </w:r>
      <w:r w:rsidR="0032191F">
        <w:t>»</w:t>
      </w:r>
      <w:r w:rsidRPr="00894D7D">
        <w:t>, где каждый участник на время берет на себя роль другого человека в конфликте, помогает детям увидеть ситуацию с другой точки зрения и лучше понять чувства собеседника. Это упражнение развивает умение сопереживать и принимать точку зрения другого человека, что важно для успешной медиации.</w:t>
      </w:r>
    </w:p>
    <w:p w14:paraId="15360C2D" w14:textId="78C8E265" w:rsidR="00894D7D" w:rsidRPr="00894D7D" w:rsidRDefault="00894D7D" w:rsidP="00894D7D">
      <w:pPr>
        <w:spacing w:after="0"/>
        <w:jc w:val="both"/>
      </w:pPr>
      <w:r w:rsidRPr="00894D7D">
        <w:t>Еще одним важным аспектом является умение контролировать свои эмоции в конфликтных ситуациях. Часто именно из-за эмоциональной реакции дети теряют возможность спокойно обсудить проблему и найти решение. Для этого педагог-организатор может проводить тренинги на развитие эмоциональной регуляции. Например, мож</w:t>
      </w:r>
      <w:r w:rsidR="0032191F">
        <w:t>но предложить учащимся технику «</w:t>
      </w:r>
      <w:r w:rsidRPr="00894D7D">
        <w:t>Пауза</w:t>
      </w:r>
      <w:r w:rsidR="0032191F">
        <w:t>»</w:t>
      </w:r>
      <w:r w:rsidRPr="00894D7D">
        <w:t>, которая заключается в том, что при возникновении конфликта нужно сделать паузу на несколько секунд, глубоко вдохнуть и только потом начать обсуждение ситуации. Это позволяет снизить эмоциональное напряжение и перейти к конструктивному диалогу. Также полезными будут упражнения на распознавание и выражение эмоци</w:t>
      </w:r>
      <w:r w:rsidR="0032191F">
        <w:t>й, такие как «</w:t>
      </w:r>
      <w:r w:rsidRPr="00894D7D">
        <w:t>Эмоциональные карточки</w:t>
      </w:r>
      <w:r w:rsidR="0032191F">
        <w:t>»</w:t>
      </w:r>
      <w:r w:rsidRPr="00894D7D">
        <w:t>, где дети учатся правильно идентифицировать свои эмоции и эмоции других людей.</w:t>
      </w:r>
    </w:p>
    <w:p w14:paraId="557DC7C1" w14:textId="7DE6A078" w:rsidR="00894D7D" w:rsidRPr="00894D7D" w:rsidRDefault="00894D7D" w:rsidP="00894D7D">
      <w:pPr>
        <w:spacing w:after="0"/>
        <w:jc w:val="both"/>
      </w:pPr>
      <w:r w:rsidRPr="00894D7D">
        <w:t xml:space="preserve">Навыки эффективного общения — еще одна ключевая составляющая медиации. Дети должны научиться ясно и спокойно выражать свои мысли и чувства, не обвиняя при этом других участников конфликта. Здесь педагог-организатор может предложить технику </w:t>
      </w:r>
      <w:r w:rsidR="00C919D8">
        <w:t>«</w:t>
      </w:r>
      <w:r w:rsidRPr="00894D7D">
        <w:t>Я-высказывания</w:t>
      </w:r>
      <w:r w:rsidR="00C919D8">
        <w:t>»</w:t>
      </w:r>
      <w:r w:rsidRPr="00894D7D">
        <w:t xml:space="preserve">, где дети формулируют свои претензии или недовольство через фразы, начинающиеся со слова </w:t>
      </w:r>
      <w:r w:rsidR="00C919D8">
        <w:t>«</w:t>
      </w:r>
      <w:r w:rsidRPr="00894D7D">
        <w:t>я</w:t>
      </w:r>
      <w:r w:rsidR="00C919D8">
        <w:t>»</w:t>
      </w:r>
      <w:r w:rsidRPr="00894D7D">
        <w:t>, а не</w:t>
      </w:r>
      <w:r w:rsidR="00C919D8">
        <w:t xml:space="preserve"> с обвинений. Например, вместо «</w:t>
      </w:r>
      <w:r w:rsidRPr="00894D7D">
        <w:t>Ты всегда меня перебиваешь</w:t>
      </w:r>
      <w:r w:rsidR="00C919D8">
        <w:t>»</w:t>
      </w:r>
      <w:r w:rsidRPr="00894D7D">
        <w:t xml:space="preserve"> ребенок учится говорить </w:t>
      </w:r>
      <w:r w:rsidR="00C919D8">
        <w:t>«</w:t>
      </w:r>
      <w:r w:rsidRPr="00894D7D">
        <w:t xml:space="preserve">Я чувствую себя расстроенным, </w:t>
      </w:r>
      <w:r w:rsidRPr="00894D7D">
        <w:lastRenderedPageBreak/>
        <w:t>когда меня перебивают</w:t>
      </w:r>
      <w:r w:rsidR="00C919D8">
        <w:t>»</w:t>
      </w:r>
      <w:r w:rsidRPr="00894D7D">
        <w:t>. Это помогает избегать обвинений и агрессии, переводя конфликт в конструктивное русло.</w:t>
      </w:r>
    </w:p>
    <w:p w14:paraId="556513CC" w14:textId="65B5C15E" w:rsidR="00894D7D" w:rsidRPr="00894D7D" w:rsidRDefault="00894D7D" w:rsidP="00894D7D">
      <w:pPr>
        <w:spacing w:after="0"/>
        <w:jc w:val="both"/>
      </w:pPr>
      <w:r w:rsidRPr="00894D7D">
        <w:t xml:space="preserve">Для того чтобы закрепить навыки решения конфликтов и эффективного общения, педагог-организатор может организовать практические занятия и ролевые игры. Например, можно разыгрывать различные конфликтные ситуации, где дети будут выступать в роли медиаторов, пытаясь найти решения для сторон. </w:t>
      </w:r>
      <w:r w:rsidR="00C919D8">
        <w:t>Примером такой игры может быть «</w:t>
      </w:r>
      <w:r w:rsidRPr="00894D7D">
        <w:t>Конфликт в школе</w:t>
      </w:r>
      <w:r w:rsidR="00C919D8">
        <w:t>»</w:t>
      </w:r>
      <w:r w:rsidRPr="00894D7D">
        <w:t>, где учащиеся разыгрывают сценарии, связанные с обычными школьными ситуациями, такими как спор из-за места или недоразумение между друзьями. Это позволяет детям применять на практике полученные знания и навыки, тренировать уверенность в себе и умение вести переговоры.</w:t>
      </w:r>
    </w:p>
    <w:p w14:paraId="21B56D66" w14:textId="322321DB" w:rsidR="00894D7D" w:rsidRPr="00894D7D" w:rsidRDefault="00894D7D" w:rsidP="00894D7D">
      <w:pPr>
        <w:spacing w:after="0"/>
        <w:jc w:val="both"/>
      </w:pPr>
      <w:r w:rsidRPr="00894D7D">
        <w:t>Кроме того, педагог-организатор может создать в школе или образовательном центре клуб медиации, где учащиеся будут учиться решать конфликты и помогать другим детям справляться с конфликтными ситуациями. Это даст им возможность постоянно практиковаться в разрешении конфликтов и развивать свои навыки медиаторов. Например</w:t>
      </w:r>
      <w:r w:rsidR="00C919D8">
        <w:t>, можно организовать программу «</w:t>
      </w:r>
      <w:r w:rsidRPr="00894D7D">
        <w:t>Школьные медиаторы</w:t>
      </w:r>
      <w:r w:rsidR="00C919D8">
        <w:t>»</w:t>
      </w:r>
      <w:r w:rsidRPr="00894D7D">
        <w:t>, в которой учащиеся старших классов будут помогать младшим школьникам решать конфликтные ситуации под руководством педагога-организатора. Такая инициатива способствует созданию более дружелюбной и безопасной атмосферы в школе.</w:t>
      </w:r>
    </w:p>
    <w:p w14:paraId="4832B84C" w14:textId="12A7005B" w:rsidR="00894D7D" w:rsidRPr="00894D7D" w:rsidRDefault="00894D7D" w:rsidP="00894D7D">
      <w:pPr>
        <w:spacing w:after="0"/>
        <w:jc w:val="both"/>
      </w:pPr>
      <w:r w:rsidRPr="00894D7D">
        <w:t>Важно помнить, что обучение медиации — это долгосрочный процесс, требующий регулярной практики и поддержки. Педагог-организатор должен постоянно мотивировать детей на использование навыков, полученных на занятиях, в повседневной жизни. Примером мотивации может стать внедрение системы поощрений за успешное разрешение конфликтов без участия взрослых. Наприм</w:t>
      </w:r>
      <w:r w:rsidR="00C919D8">
        <w:t>ер, можно организовать в школе «</w:t>
      </w:r>
      <w:r w:rsidRPr="00894D7D">
        <w:t>Доску примирения</w:t>
      </w:r>
      <w:r w:rsidR="00C919D8">
        <w:t>»</w:t>
      </w:r>
      <w:r w:rsidRPr="00894D7D">
        <w:t xml:space="preserve">, где будут вывешиваться истории о том, как дети смогли решить конфликтные ситуации самостоятельно с использованием медиации. Это </w:t>
      </w:r>
      <w:r w:rsidRPr="00894D7D">
        <w:lastRenderedPageBreak/>
        <w:t>создаст положительную мотивацию и заинтересует детей в дальнейшем развитии своих коммуникативных навыков.</w:t>
      </w:r>
    </w:p>
    <w:p w14:paraId="5CD51812" w14:textId="77777777" w:rsidR="00894D7D" w:rsidRPr="00894D7D" w:rsidRDefault="00894D7D" w:rsidP="00894D7D">
      <w:pPr>
        <w:spacing w:after="0"/>
        <w:jc w:val="both"/>
      </w:pPr>
      <w:r w:rsidRPr="00894D7D">
        <w:t>Таким образом, медиация и обучение детей навыкам конструктивного общения — это неотъемлемая часть образовательного процесса, которая способствует формированию у учащихся важных социальных навыков. Педагог-организатор играет ключевую роль в этом процессе, помогая детям развивать эмоциональный интеллект, умение работать в команде и уважать мнение других людей. Через практические занятия, тренинги и ролевые игры дети учатся конструктивно решать конфликты, что в конечном итоге приводит к созданию более гармоничной и дружелюбной атмосферы в школьном коллективе. Навыки медиации и эффективного общения, приобретенные в школьные годы, помогают детям лучше адаптироваться к взрослой жизни и становятся основой для успешного взаимодействия в будущем.</w:t>
      </w:r>
    </w:p>
    <w:p w14:paraId="2014D634" w14:textId="1325BE78" w:rsidR="005B6955" w:rsidRPr="005B6955" w:rsidRDefault="005B6955" w:rsidP="005B6955">
      <w:pPr>
        <w:spacing w:after="0"/>
        <w:jc w:val="both"/>
      </w:pPr>
    </w:p>
    <w:p w14:paraId="412E74FF" w14:textId="77777777" w:rsid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3ED4360A" w14:textId="4DB039C1" w:rsidR="00C919D8" w:rsidRPr="00C919D8" w:rsidRDefault="00C919D8" w:rsidP="00C919D8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r w:rsidRPr="00C919D8">
        <w:t xml:space="preserve">Анализ существующих подходов организации служб школьной медиации в отечественной теории и практике // История и педагогика естествознания. </w:t>
      </w:r>
      <w:r w:rsidRPr="004310BC">
        <w:rPr>
          <w:lang w:val="en-US"/>
        </w:rPr>
        <w:t xml:space="preserve">2017. </w:t>
      </w:r>
      <w:r w:rsidRPr="00C919D8">
        <w:rPr>
          <w:lang w:val="en-US"/>
        </w:rPr>
        <w:t xml:space="preserve">№1. URL: </w:t>
      </w:r>
      <w:r w:rsidR="004310BC">
        <w:fldChar w:fldCharType="begin"/>
      </w:r>
      <w:r w:rsidR="004310BC" w:rsidRPr="004310BC">
        <w:rPr>
          <w:lang w:val="en-US"/>
        </w:rPr>
        <w:instrText xml:space="preserve"> HYPERLINK "https://cyberleninka.ru/article/n/analiz-suschestvuyuschih-podhodov-organizatsii-sluzhb-</w:instrText>
      </w:r>
      <w:r w:rsidR="004310BC" w:rsidRPr="004310BC">
        <w:rPr>
          <w:lang w:val="en-US"/>
        </w:rPr>
        <w:instrText xml:space="preserve">shkolnoy-mediatsii-v-otechestvennoy-teorii-i-praktike" </w:instrText>
      </w:r>
      <w:r w:rsidR="004310BC">
        <w:fldChar w:fldCharType="separate"/>
      </w:r>
      <w:r w:rsidRPr="00C919D8">
        <w:rPr>
          <w:rStyle w:val="a4"/>
          <w:lang w:val="en-US"/>
        </w:rPr>
        <w:t>https://cyberleninka.ru/article/n/analiz-suschestvuyuschih-podhodov-organizatsii-sluzhb-shkolnoy-mediatsii-v-otechestvennoy-teorii-i-praktike</w:t>
      </w:r>
      <w:r w:rsidR="004310BC">
        <w:rPr>
          <w:rStyle w:val="a4"/>
          <w:lang w:val="en-US"/>
        </w:rPr>
        <w:fldChar w:fldCharType="end"/>
      </w:r>
      <w:r w:rsidRPr="00C919D8">
        <w:rPr>
          <w:lang w:val="en-US"/>
        </w:rPr>
        <w:t xml:space="preserve"> </w:t>
      </w:r>
    </w:p>
    <w:p w14:paraId="33D64F43" w14:textId="4B14D9E2" w:rsidR="00C919D8" w:rsidRPr="00C919D8" w:rsidRDefault="00C919D8" w:rsidP="00C919D8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proofErr w:type="spellStart"/>
      <w:r w:rsidRPr="00C919D8">
        <w:t>Бубнова</w:t>
      </w:r>
      <w:proofErr w:type="spellEnd"/>
      <w:r w:rsidRPr="00C919D8">
        <w:t xml:space="preserve"> Ирина Сергеевна, </w:t>
      </w:r>
      <w:proofErr w:type="spellStart"/>
      <w:r w:rsidRPr="00C919D8">
        <w:t>Рерке</w:t>
      </w:r>
      <w:proofErr w:type="spellEnd"/>
      <w:r w:rsidRPr="00C919D8">
        <w:t xml:space="preserve"> Виктория Игоревна Медиативные технологии в профилактике экстремизма и конфликтов в условиях полиэтнической среды школы // КПЖ. 2016. </w:t>
      </w:r>
      <w:r w:rsidRPr="004310BC">
        <w:rPr>
          <w:lang w:val="en-US"/>
        </w:rPr>
        <w:t xml:space="preserve">№3 (116). </w:t>
      </w:r>
      <w:r w:rsidRPr="00C919D8">
        <w:rPr>
          <w:lang w:val="en-US"/>
        </w:rPr>
        <w:t xml:space="preserve">URL: </w:t>
      </w:r>
      <w:r w:rsidR="004310BC">
        <w:fldChar w:fldCharType="begin"/>
      </w:r>
      <w:r w:rsidR="004310BC" w:rsidRPr="004310BC">
        <w:rPr>
          <w:lang w:val="en-US"/>
        </w:rPr>
        <w:instrText xml:space="preserve"> HYPERLINK "https://cyberleninka.ru/article/n/mediativnye-tehnologii-v-profilaktike-ekstremizma-i-konfliktov-v-usloviyah-polietniche</w:instrText>
      </w:r>
      <w:r w:rsidR="004310BC" w:rsidRPr="004310BC">
        <w:rPr>
          <w:lang w:val="en-US"/>
        </w:rPr>
        <w:instrText xml:space="preserve">skoy-sredy-shkoly" </w:instrText>
      </w:r>
      <w:r w:rsidR="004310BC">
        <w:fldChar w:fldCharType="separate"/>
      </w:r>
      <w:r w:rsidRPr="00C919D8">
        <w:rPr>
          <w:rStyle w:val="a4"/>
          <w:lang w:val="en-US"/>
        </w:rPr>
        <w:t>https://cyberleninka.ru/article/n/mediativnye-tehnologii-v-profilaktike-ekstremizma-i-konfliktov-v-usloviyah-polietnicheskoy-sredy-shkoly</w:t>
      </w:r>
      <w:r w:rsidR="004310BC">
        <w:rPr>
          <w:rStyle w:val="a4"/>
          <w:lang w:val="en-US"/>
        </w:rPr>
        <w:fldChar w:fldCharType="end"/>
      </w:r>
      <w:r w:rsidRPr="00C919D8">
        <w:rPr>
          <w:lang w:val="en-US"/>
        </w:rPr>
        <w:t xml:space="preserve"> </w:t>
      </w:r>
    </w:p>
    <w:p w14:paraId="25C83CCE" w14:textId="4A7742B8" w:rsidR="00C919D8" w:rsidRPr="00C919D8" w:rsidRDefault="00C919D8" w:rsidP="00C919D8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proofErr w:type="spellStart"/>
      <w:r w:rsidRPr="00C919D8">
        <w:t>Рослякова</w:t>
      </w:r>
      <w:proofErr w:type="spellEnd"/>
      <w:r w:rsidRPr="00C919D8">
        <w:t xml:space="preserve"> Светлана Васильевна, Черникова Елена Геннадьевна, Соколова Надежда Анатольевна </w:t>
      </w:r>
      <w:r>
        <w:t>П</w:t>
      </w:r>
      <w:r w:rsidRPr="00C919D8">
        <w:t xml:space="preserve">едагогическое сопровождение подростков в конфликте // КНЖ. 2022. </w:t>
      </w:r>
      <w:r w:rsidRPr="004310BC">
        <w:rPr>
          <w:lang w:val="en-US"/>
        </w:rPr>
        <w:t xml:space="preserve">№1 (38). </w:t>
      </w:r>
      <w:r w:rsidRPr="00C919D8">
        <w:rPr>
          <w:lang w:val="en-US"/>
        </w:rPr>
        <w:t xml:space="preserve">URL: </w:t>
      </w:r>
      <w:r w:rsidR="004310BC">
        <w:lastRenderedPageBreak/>
        <w:fldChar w:fldCharType="begin"/>
      </w:r>
      <w:r w:rsidR="004310BC" w:rsidRPr="004310BC">
        <w:rPr>
          <w:lang w:val="en-US"/>
        </w:rPr>
        <w:instrText xml:space="preserve"> HYPERLINK "https://cyberleninka.ru/article/n/pedagogicheskoe-soprovozhdenie-podrostkov-v-konflikte" </w:instrText>
      </w:r>
      <w:r w:rsidR="004310BC">
        <w:fldChar w:fldCharType="separate"/>
      </w:r>
      <w:r w:rsidRPr="00C919D8">
        <w:rPr>
          <w:rStyle w:val="a4"/>
          <w:lang w:val="en-US"/>
        </w:rPr>
        <w:t>https://cyberleninka.ru/article/n/pedagogicheskoe-soprovozhdenie-podrostkov-v-konflikte</w:t>
      </w:r>
      <w:r w:rsidR="004310BC">
        <w:rPr>
          <w:rStyle w:val="a4"/>
          <w:lang w:val="en-US"/>
        </w:rPr>
        <w:fldChar w:fldCharType="end"/>
      </w:r>
      <w:r w:rsidRPr="00C919D8">
        <w:rPr>
          <w:lang w:val="en-US"/>
        </w:rPr>
        <w:t xml:space="preserve"> </w:t>
      </w:r>
    </w:p>
    <w:p w14:paraId="1D6509CD" w14:textId="2AFE1E9D" w:rsidR="00624CB1" w:rsidRPr="00C919D8" w:rsidRDefault="00C919D8" w:rsidP="00C919D8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proofErr w:type="spellStart"/>
      <w:r w:rsidRPr="00C919D8">
        <w:t>Рычихина</w:t>
      </w:r>
      <w:proofErr w:type="spellEnd"/>
      <w:r w:rsidRPr="00C919D8">
        <w:t xml:space="preserve"> Элина Николаевна </w:t>
      </w:r>
      <w:r>
        <w:t>Р</w:t>
      </w:r>
      <w:r w:rsidRPr="00C919D8">
        <w:t xml:space="preserve">оль школьных служб примирения в </w:t>
      </w:r>
      <w:proofErr w:type="spellStart"/>
      <w:r w:rsidRPr="00C919D8">
        <w:t>конфликтологическом</w:t>
      </w:r>
      <w:proofErr w:type="spellEnd"/>
      <w:r w:rsidRPr="00C919D8">
        <w:t xml:space="preserve"> просвещении // Системная психология и социология. </w:t>
      </w:r>
      <w:r w:rsidRPr="004310BC">
        <w:rPr>
          <w:lang w:val="en-US"/>
        </w:rPr>
        <w:t xml:space="preserve">2017. №3 (23). </w:t>
      </w:r>
      <w:r w:rsidRPr="00C919D8">
        <w:rPr>
          <w:lang w:val="en-US"/>
        </w:rPr>
        <w:t xml:space="preserve">URL: </w:t>
      </w:r>
      <w:hyperlink r:id="rId5" w:history="1">
        <w:r w:rsidRPr="00C919D8">
          <w:rPr>
            <w:rStyle w:val="a4"/>
            <w:lang w:val="en-US"/>
          </w:rPr>
          <w:t>https://cyberleninka.ru/article/n/rol-shkolnyh-sluzhb-primireniya-v-konfliktologicheskom-prosveschenii</w:t>
        </w:r>
      </w:hyperlink>
      <w:r w:rsidRPr="00C919D8">
        <w:rPr>
          <w:lang w:val="en-US"/>
        </w:rPr>
        <w:t xml:space="preserve"> </w:t>
      </w:r>
    </w:p>
    <w:sectPr w:rsidR="00624CB1" w:rsidRPr="00C9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10F1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2191F"/>
    <w:rsid w:val="0034332D"/>
    <w:rsid w:val="00345F9D"/>
    <w:rsid w:val="00385911"/>
    <w:rsid w:val="00387740"/>
    <w:rsid w:val="00396022"/>
    <w:rsid w:val="003F2C4A"/>
    <w:rsid w:val="00411B54"/>
    <w:rsid w:val="004310BC"/>
    <w:rsid w:val="00451FEF"/>
    <w:rsid w:val="004758DD"/>
    <w:rsid w:val="004A5927"/>
    <w:rsid w:val="004B6C70"/>
    <w:rsid w:val="004C5D57"/>
    <w:rsid w:val="005049E4"/>
    <w:rsid w:val="00557495"/>
    <w:rsid w:val="005673C2"/>
    <w:rsid w:val="00585E22"/>
    <w:rsid w:val="005974B4"/>
    <w:rsid w:val="00597970"/>
    <w:rsid w:val="005A5E81"/>
    <w:rsid w:val="005B04DA"/>
    <w:rsid w:val="005B6955"/>
    <w:rsid w:val="005D622E"/>
    <w:rsid w:val="005E2F8F"/>
    <w:rsid w:val="005F6EFF"/>
    <w:rsid w:val="006022AE"/>
    <w:rsid w:val="00605621"/>
    <w:rsid w:val="00616275"/>
    <w:rsid w:val="00624CB1"/>
    <w:rsid w:val="00626C9F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94D7D"/>
    <w:rsid w:val="008B07E9"/>
    <w:rsid w:val="008C4AB7"/>
    <w:rsid w:val="00904E65"/>
    <w:rsid w:val="009152C2"/>
    <w:rsid w:val="009351DB"/>
    <w:rsid w:val="009478B6"/>
    <w:rsid w:val="009719A2"/>
    <w:rsid w:val="00985A18"/>
    <w:rsid w:val="00987163"/>
    <w:rsid w:val="009A0E2A"/>
    <w:rsid w:val="009A4F0D"/>
    <w:rsid w:val="009F19EF"/>
    <w:rsid w:val="00A32D0B"/>
    <w:rsid w:val="00A41197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E01F7"/>
    <w:rsid w:val="00BF38DD"/>
    <w:rsid w:val="00C03618"/>
    <w:rsid w:val="00C15DA3"/>
    <w:rsid w:val="00C45235"/>
    <w:rsid w:val="00C70DD0"/>
    <w:rsid w:val="00C919D8"/>
    <w:rsid w:val="00CA5C23"/>
    <w:rsid w:val="00CF4CC6"/>
    <w:rsid w:val="00D07C86"/>
    <w:rsid w:val="00D15BEB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1F72"/>
    <w:rsid w:val="00F8584A"/>
    <w:rsid w:val="00FC41A2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8D07CC9E-34EB-4BC8-A30A-79AE2C9D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rol-shkolnyh-sluzhb-primireniya-v-konfliktologicheskom-prosvesch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Интернет</cp:lastModifiedBy>
  <cp:revision>81</cp:revision>
  <dcterms:created xsi:type="dcterms:W3CDTF">2024-09-17T06:40:00Z</dcterms:created>
  <dcterms:modified xsi:type="dcterms:W3CDTF">2024-10-28T14:44:00Z</dcterms:modified>
</cp:coreProperties>
</file>