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6FC0" w14:textId="35960926" w:rsidR="009577C0" w:rsidRDefault="00AE6E67" w:rsidP="009577C0">
      <w:pPr>
        <w:spacing w:after="0" w:line="360" w:lineRule="auto"/>
        <w:ind w:firstLine="708"/>
        <w:jc w:val="center"/>
        <w:rPr>
          <w:rFonts w:ascii="Times New Roman" w:eastAsia="Calibri" w:hAnsi="Times New Roman" w:cs="Times New Roman"/>
          <w:b/>
          <w:color w:val="000000"/>
          <w:sz w:val="28"/>
          <w:shd w:val="clear" w:color="auto" w:fill="FFFFFF"/>
        </w:rPr>
      </w:pPr>
      <w:r w:rsidRPr="009577C0">
        <w:rPr>
          <w:rFonts w:ascii="Times New Roman" w:eastAsia="Calibri" w:hAnsi="Times New Roman" w:cs="Times New Roman"/>
          <w:b/>
          <w:color w:val="000000"/>
          <w:sz w:val="28"/>
          <w:shd w:val="clear" w:color="auto" w:fill="FFFFFF"/>
        </w:rPr>
        <w:t>ЗДОРОВЬЕСБЕРЕГАЮЩИЙ ПОДХОД К ИЗУЧЕНИЮ НОВОГО МАТЕРИАЛА НА УРОКАХ МАТЕМАТИКИ</w:t>
      </w:r>
    </w:p>
    <w:p w14:paraId="0967AB64" w14:textId="77777777" w:rsidR="009577C0" w:rsidRDefault="009577C0" w:rsidP="009577C0">
      <w:pPr>
        <w:spacing w:after="0" w:line="360" w:lineRule="auto"/>
        <w:ind w:firstLine="708"/>
        <w:jc w:val="center"/>
        <w:rPr>
          <w:rFonts w:ascii="Times New Roman" w:eastAsia="Calibri" w:hAnsi="Times New Roman" w:cs="Times New Roman"/>
          <w:b/>
          <w:color w:val="000000"/>
          <w:sz w:val="28"/>
          <w:shd w:val="clear" w:color="auto" w:fill="FFFFFF"/>
        </w:rPr>
      </w:pPr>
    </w:p>
    <w:p w14:paraId="20B7EF25" w14:textId="0AF64EF0" w:rsidR="009577C0" w:rsidRPr="00717EDC" w:rsidRDefault="0093257E" w:rsidP="009577C0">
      <w:pPr>
        <w:spacing w:after="0" w:line="360" w:lineRule="auto"/>
        <w:ind w:firstLine="708"/>
        <w:jc w:val="right"/>
        <w:rPr>
          <w:rFonts w:ascii="Times New Roman" w:eastAsia="Calibri" w:hAnsi="Times New Roman" w:cs="Times New Roman"/>
          <w:bCs/>
          <w:color w:val="000000"/>
          <w:sz w:val="28"/>
          <w:shd w:val="clear" w:color="auto" w:fill="FFFFFF"/>
        </w:rPr>
      </w:pPr>
      <w:proofErr w:type="spellStart"/>
      <w:r w:rsidRPr="0093257E">
        <w:rPr>
          <w:rFonts w:ascii="Times New Roman" w:eastAsia="Calibri" w:hAnsi="Times New Roman" w:cs="Times New Roman"/>
          <w:bCs/>
          <w:color w:val="000000"/>
          <w:sz w:val="28"/>
          <w:shd w:val="clear" w:color="auto" w:fill="FFFFFF"/>
        </w:rPr>
        <w:t>Расихина</w:t>
      </w:r>
      <w:proofErr w:type="spellEnd"/>
      <w:r w:rsidRPr="0093257E">
        <w:rPr>
          <w:rFonts w:ascii="Times New Roman" w:eastAsia="Calibri" w:hAnsi="Times New Roman" w:cs="Times New Roman"/>
          <w:bCs/>
          <w:color w:val="000000"/>
          <w:sz w:val="28"/>
          <w:shd w:val="clear" w:color="auto" w:fill="FFFFFF"/>
        </w:rPr>
        <w:t xml:space="preserve"> Лилия Владимировна</w:t>
      </w:r>
      <w:r w:rsidR="009577C0" w:rsidRPr="00717EDC">
        <w:rPr>
          <w:rFonts w:ascii="Times New Roman" w:eastAsia="Calibri" w:hAnsi="Times New Roman" w:cs="Times New Roman"/>
          <w:bCs/>
          <w:color w:val="000000"/>
          <w:sz w:val="28"/>
          <w:shd w:val="clear" w:color="auto" w:fill="FFFFFF"/>
        </w:rPr>
        <w:t>, учитель математики</w:t>
      </w:r>
    </w:p>
    <w:p w14:paraId="6E28919A" w14:textId="77777777" w:rsidR="0093257E" w:rsidRDefault="0093257E" w:rsidP="0093257E">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казенное общеобразовательное учреждение "Краснодарское президентское кадетское училище" </w:t>
      </w:r>
    </w:p>
    <w:p w14:paraId="2566AE45" w14:textId="77777777" w:rsidR="0093257E" w:rsidRDefault="0093257E" w:rsidP="0093257E">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Министерства обороны Российской Федерации</w:t>
      </w:r>
    </w:p>
    <w:p w14:paraId="755D7976" w14:textId="77777777" w:rsidR="009577C0" w:rsidRPr="000C7C57" w:rsidRDefault="009577C0" w:rsidP="009577C0">
      <w:pPr>
        <w:spacing w:after="0" w:line="360" w:lineRule="auto"/>
        <w:ind w:firstLine="708"/>
        <w:jc w:val="right"/>
        <w:rPr>
          <w:rFonts w:ascii="Times New Roman" w:eastAsia="Calibri" w:hAnsi="Times New Roman" w:cs="Times New Roman"/>
          <w:bCs/>
          <w:color w:val="000000"/>
          <w:sz w:val="28"/>
          <w:shd w:val="clear" w:color="auto" w:fill="FFFFFF"/>
        </w:rPr>
      </w:pPr>
    </w:p>
    <w:p w14:paraId="751628D7" w14:textId="05856E4D" w:rsidR="009577C0" w:rsidRDefault="009577C0" w:rsidP="009577C0">
      <w:pPr>
        <w:spacing w:after="0" w:line="360" w:lineRule="auto"/>
        <w:ind w:firstLine="708"/>
        <w:jc w:val="both"/>
        <w:rPr>
          <w:rFonts w:ascii="Times New Roman" w:eastAsia="Calibri" w:hAnsi="Times New Roman" w:cs="Times New Roman"/>
          <w:i/>
          <w:sz w:val="28"/>
          <w:szCs w:val="28"/>
        </w:rPr>
      </w:pPr>
      <w:r w:rsidRPr="00B456D1">
        <w:rPr>
          <w:rFonts w:ascii="Times New Roman" w:eastAsia="Calibri" w:hAnsi="Times New Roman" w:cs="Times New Roman"/>
          <w:b/>
          <w:bCs/>
          <w:i/>
          <w:sz w:val="28"/>
          <w:szCs w:val="28"/>
        </w:rPr>
        <w:t>Ключевые слова:</w:t>
      </w:r>
      <w:r w:rsidRPr="00B456D1">
        <w:rPr>
          <w:rFonts w:ascii="Times New Roman" w:eastAsia="Calibri" w:hAnsi="Times New Roman" w:cs="Times New Roman"/>
          <w:i/>
          <w:sz w:val="28"/>
          <w:szCs w:val="28"/>
        </w:rPr>
        <w:t xml:space="preserve"> </w:t>
      </w:r>
      <w:proofErr w:type="spellStart"/>
      <w:r w:rsidR="00AE6E67" w:rsidRPr="00AE6E67">
        <w:rPr>
          <w:rFonts w:ascii="Times New Roman" w:eastAsia="Calibri" w:hAnsi="Times New Roman" w:cs="Times New Roman"/>
          <w:i/>
          <w:sz w:val="28"/>
          <w:szCs w:val="28"/>
        </w:rPr>
        <w:t>здоровьесберегающий</w:t>
      </w:r>
      <w:proofErr w:type="spellEnd"/>
      <w:r w:rsidR="00AE6E67" w:rsidRPr="00AE6E67">
        <w:rPr>
          <w:rFonts w:ascii="Times New Roman" w:eastAsia="Calibri" w:hAnsi="Times New Roman" w:cs="Times New Roman"/>
          <w:i/>
          <w:sz w:val="28"/>
          <w:szCs w:val="28"/>
        </w:rPr>
        <w:t xml:space="preserve"> подход, уроки математики, физкультминутки, профилактика утомления, эргономика, чередование видов деятельности.</w:t>
      </w:r>
    </w:p>
    <w:p w14:paraId="08EB007E" w14:textId="77777777" w:rsidR="00AE6E67" w:rsidRDefault="00AE6E67" w:rsidP="009577C0">
      <w:pPr>
        <w:spacing w:after="0" w:line="360" w:lineRule="auto"/>
        <w:ind w:firstLine="708"/>
        <w:jc w:val="both"/>
        <w:rPr>
          <w:rFonts w:ascii="Times New Roman" w:eastAsia="Calibri" w:hAnsi="Times New Roman" w:cs="Times New Roman"/>
          <w:i/>
          <w:sz w:val="28"/>
          <w:szCs w:val="28"/>
        </w:rPr>
      </w:pPr>
    </w:p>
    <w:p w14:paraId="426017FE" w14:textId="77777777"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r w:rsidRPr="00AE6E67">
        <w:rPr>
          <w:rFonts w:ascii="Times New Roman" w:eastAsia="Times New Roman" w:hAnsi="Times New Roman" w:cs="Times New Roman"/>
          <w:sz w:val="28"/>
          <w:szCs w:val="24"/>
          <w:lang w:eastAsia="ru-RU"/>
        </w:rPr>
        <w:t xml:space="preserve">В современных условиях увеличения учебной нагрузки на школьников всё большую значимость приобретает </w:t>
      </w:r>
      <w:proofErr w:type="spellStart"/>
      <w:r w:rsidRPr="00AE6E67">
        <w:rPr>
          <w:rFonts w:ascii="Times New Roman" w:eastAsia="Times New Roman" w:hAnsi="Times New Roman" w:cs="Times New Roman"/>
          <w:sz w:val="28"/>
          <w:szCs w:val="24"/>
          <w:lang w:eastAsia="ru-RU"/>
        </w:rPr>
        <w:t>здоровьесберегающий</w:t>
      </w:r>
      <w:proofErr w:type="spellEnd"/>
      <w:r w:rsidRPr="00AE6E67">
        <w:rPr>
          <w:rFonts w:ascii="Times New Roman" w:eastAsia="Times New Roman" w:hAnsi="Times New Roman" w:cs="Times New Roman"/>
          <w:sz w:val="28"/>
          <w:szCs w:val="24"/>
          <w:lang w:eastAsia="ru-RU"/>
        </w:rPr>
        <w:t xml:space="preserve"> подход в образовании. Уроки математики, как и занятия по другим предметам, могут стать для учащихся серьёзным источником умственного и физического напряжения, что особенно важно учитывать на этапе изучения нового материала. Здоровьесберегающий подход помогает организовать учебный процесс таким образом, чтобы максимально снизить негативное влияние на здоровье школьников, сохраняя их когнитивные способности и активность на протяжении всего урока.</w:t>
      </w:r>
    </w:p>
    <w:p w14:paraId="7B853C0B" w14:textId="77777777"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r w:rsidRPr="00AE6E67">
        <w:rPr>
          <w:rFonts w:ascii="Times New Roman" w:eastAsia="Times New Roman" w:hAnsi="Times New Roman" w:cs="Times New Roman"/>
          <w:sz w:val="28"/>
          <w:szCs w:val="24"/>
          <w:lang w:eastAsia="ru-RU"/>
        </w:rPr>
        <w:t xml:space="preserve">Основные принципы </w:t>
      </w:r>
      <w:proofErr w:type="spellStart"/>
      <w:r w:rsidRPr="00AE6E67">
        <w:rPr>
          <w:rFonts w:ascii="Times New Roman" w:eastAsia="Times New Roman" w:hAnsi="Times New Roman" w:cs="Times New Roman"/>
          <w:sz w:val="28"/>
          <w:szCs w:val="24"/>
          <w:lang w:eastAsia="ru-RU"/>
        </w:rPr>
        <w:t>здоровьесберегающего</w:t>
      </w:r>
      <w:proofErr w:type="spellEnd"/>
      <w:r w:rsidRPr="00AE6E67">
        <w:rPr>
          <w:rFonts w:ascii="Times New Roman" w:eastAsia="Times New Roman" w:hAnsi="Times New Roman" w:cs="Times New Roman"/>
          <w:sz w:val="28"/>
          <w:szCs w:val="24"/>
          <w:lang w:eastAsia="ru-RU"/>
        </w:rPr>
        <w:t xml:space="preserve"> подхода включают чередование умственной и физической активности, организацию комфортного рабочего пространства и использование методов обучения, которые поддерживают внимание и мотивацию учащихся без перегрузки. Эти принципы помогают создать условия, при которых учащиеся не только легче усваивают новый материал, но и сохраняют интерес к предмету и остаются активными участниками учебного процесса.</w:t>
      </w:r>
    </w:p>
    <w:p w14:paraId="415D6ADB" w14:textId="77777777"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r w:rsidRPr="00AE6E67">
        <w:rPr>
          <w:rFonts w:ascii="Times New Roman" w:eastAsia="Times New Roman" w:hAnsi="Times New Roman" w:cs="Times New Roman"/>
          <w:sz w:val="28"/>
          <w:szCs w:val="24"/>
          <w:lang w:eastAsia="ru-RU"/>
        </w:rPr>
        <w:t xml:space="preserve">Физкультминутки являются важным элементом </w:t>
      </w:r>
      <w:proofErr w:type="spellStart"/>
      <w:r w:rsidRPr="00AE6E67">
        <w:rPr>
          <w:rFonts w:ascii="Times New Roman" w:eastAsia="Times New Roman" w:hAnsi="Times New Roman" w:cs="Times New Roman"/>
          <w:sz w:val="28"/>
          <w:szCs w:val="24"/>
          <w:lang w:eastAsia="ru-RU"/>
        </w:rPr>
        <w:t>здоровьесберегающего</w:t>
      </w:r>
      <w:proofErr w:type="spellEnd"/>
      <w:r w:rsidRPr="00AE6E67">
        <w:rPr>
          <w:rFonts w:ascii="Times New Roman" w:eastAsia="Times New Roman" w:hAnsi="Times New Roman" w:cs="Times New Roman"/>
          <w:sz w:val="28"/>
          <w:szCs w:val="24"/>
          <w:lang w:eastAsia="ru-RU"/>
        </w:rPr>
        <w:t xml:space="preserve"> подхода на уроках математики. Применение коротких перерывов на </w:t>
      </w:r>
      <w:r w:rsidRPr="00AE6E67">
        <w:rPr>
          <w:rFonts w:ascii="Times New Roman" w:eastAsia="Times New Roman" w:hAnsi="Times New Roman" w:cs="Times New Roman"/>
          <w:sz w:val="28"/>
          <w:szCs w:val="24"/>
          <w:lang w:eastAsia="ru-RU"/>
        </w:rPr>
        <w:lastRenderedPageBreak/>
        <w:t>выполнение простых физических упражнений помогает снять напряжение и усталость, возникающие при длительной умственной активности. Например, после объяснения нового материала можно предложить учащимся выполнить упражнения для глаз или короткие движения на растяжку. Физическая активность улучшает кровообращение и помогает учащимся восстановить концентрацию, что положительно влияет на усвоение информации.</w:t>
      </w:r>
    </w:p>
    <w:p w14:paraId="37D92CF3" w14:textId="77777777"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r w:rsidRPr="00AE6E67">
        <w:rPr>
          <w:rFonts w:ascii="Times New Roman" w:eastAsia="Times New Roman" w:hAnsi="Times New Roman" w:cs="Times New Roman"/>
          <w:sz w:val="28"/>
          <w:szCs w:val="24"/>
          <w:lang w:eastAsia="ru-RU"/>
        </w:rPr>
        <w:t xml:space="preserve">Чередование видов деятельности — ещё один ключевой метод </w:t>
      </w:r>
      <w:proofErr w:type="spellStart"/>
      <w:r w:rsidRPr="00AE6E67">
        <w:rPr>
          <w:rFonts w:ascii="Times New Roman" w:eastAsia="Times New Roman" w:hAnsi="Times New Roman" w:cs="Times New Roman"/>
          <w:sz w:val="28"/>
          <w:szCs w:val="24"/>
          <w:lang w:eastAsia="ru-RU"/>
        </w:rPr>
        <w:t>здоровьесберегающего</w:t>
      </w:r>
      <w:proofErr w:type="spellEnd"/>
      <w:r w:rsidRPr="00AE6E67">
        <w:rPr>
          <w:rFonts w:ascii="Times New Roman" w:eastAsia="Times New Roman" w:hAnsi="Times New Roman" w:cs="Times New Roman"/>
          <w:sz w:val="28"/>
          <w:szCs w:val="24"/>
          <w:lang w:eastAsia="ru-RU"/>
        </w:rPr>
        <w:t xml:space="preserve"> подхода. Важно чередовать теоретические объяснения с практическими заданиями и активной работой в парах или группах. Например, после объяснения новой темы можно предложить учащимся решить несколько задач самостоятельно или в группе, а затем обсудить результаты. Это помогает снизить утомляемость, поддерживает интерес к уроку и способствует лучшему пониманию материала.</w:t>
      </w:r>
    </w:p>
    <w:p w14:paraId="219E3481" w14:textId="77777777"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r w:rsidRPr="00AE6E67">
        <w:rPr>
          <w:rFonts w:ascii="Times New Roman" w:eastAsia="Times New Roman" w:hAnsi="Times New Roman" w:cs="Times New Roman"/>
          <w:sz w:val="28"/>
          <w:szCs w:val="24"/>
          <w:lang w:eastAsia="ru-RU"/>
        </w:rPr>
        <w:t xml:space="preserve">Использование эргономики в классе также является важным аспектом </w:t>
      </w:r>
      <w:proofErr w:type="spellStart"/>
      <w:r w:rsidRPr="00AE6E67">
        <w:rPr>
          <w:rFonts w:ascii="Times New Roman" w:eastAsia="Times New Roman" w:hAnsi="Times New Roman" w:cs="Times New Roman"/>
          <w:sz w:val="28"/>
          <w:szCs w:val="24"/>
          <w:lang w:eastAsia="ru-RU"/>
        </w:rPr>
        <w:t>здоровьесберегающего</w:t>
      </w:r>
      <w:proofErr w:type="spellEnd"/>
      <w:r w:rsidRPr="00AE6E67">
        <w:rPr>
          <w:rFonts w:ascii="Times New Roman" w:eastAsia="Times New Roman" w:hAnsi="Times New Roman" w:cs="Times New Roman"/>
          <w:sz w:val="28"/>
          <w:szCs w:val="24"/>
          <w:lang w:eastAsia="ru-RU"/>
        </w:rPr>
        <w:t xml:space="preserve"> подхода. Учителям важно следить за правильной организацией рабочего места учащихся, чтобы предотвратить переутомление и неправильную осанку. Ученики должны сидеть на стульях, соответствующих их росту, с хорошей поддержкой спины, а расстояние до доски и учебных материалов должно быть оптимальным для зрения. Это помогает предотвратить развитие проблем с осанкой и зрением у школьников.</w:t>
      </w:r>
    </w:p>
    <w:p w14:paraId="4D51049E" w14:textId="77777777"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r w:rsidRPr="00AE6E67">
        <w:rPr>
          <w:rFonts w:ascii="Times New Roman" w:eastAsia="Times New Roman" w:hAnsi="Times New Roman" w:cs="Times New Roman"/>
          <w:sz w:val="28"/>
          <w:szCs w:val="24"/>
          <w:lang w:eastAsia="ru-RU"/>
        </w:rPr>
        <w:t>Игровые методы обучения могут служить эффективным инструментом для снижения напряжения и повышения мотивации учащихся. На уроках математики можно использовать игровые упражнения и задачи с элементами соревновательности, которые делают процесс изучения нового материала более увлекательным и снижают стресс, связанный с учебной нагрузкой. Например, можно организовать командные соревнования на решение математических задач, что стимулирует активное участие всех учеников.</w:t>
      </w:r>
    </w:p>
    <w:p w14:paraId="382AED60" w14:textId="77777777"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r w:rsidRPr="00AE6E67">
        <w:rPr>
          <w:rFonts w:ascii="Times New Roman" w:eastAsia="Times New Roman" w:hAnsi="Times New Roman" w:cs="Times New Roman"/>
          <w:sz w:val="28"/>
          <w:szCs w:val="24"/>
          <w:lang w:eastAsia="ru-RU"/>
        </w:rPr>
        <w:t xml:space="preserve">Интерактивные технологии также играют важную роль в создании </w:t>
      </w:r>
      <w:proofErr w:type="spellStart"/>
      <w:r w:rsidRPr="00AE6E67">
        <w:rPr>
          <w:rFonts w:ascii="Times New Roman" w:eastAsia="Times New Roman" w:hAnsi="Times New Roman" w:cs="Times New Roman"/>
          <w:sz w:val="28"/>
          <w:szCs w:val="24"/>
          <w:lang w:eastAsia="ru-RU"/>
        </w:rPr>
        <w:t>здоровьесберегающей</w:t>
      </w:r>
      <w:proofErr w:type="spellEnd"/>
      <w:r w:rsidRPr="00AE6E67">
        <w:rPr>
          <w:rFonts w:ascii="Times New Roman" w:eastAsia="Times New Roman" w:hAnsi="Times New Roman" w:cs="Times New Roman"/>
          <w:sz w:val="28"/>
          <w:szCs w:val="24"/>
          <w:lang w:eastAsia="ru-RU"/>
        </w:rPr>
        <w:t xml:space="preserve"> образовательной среды. Использование компьютерных программ и интерактивных досок помогает разнообразить процесс подачи </w:t>
      </w:r>
      <w:r w:rsidRPr="00AE6E67">
        <w:rPr>
          <w:rFonts w:ascii="Times New Roman" w:eastAsia="Times New Roman" w:hAnsi="Times New Roman" w:cs="Times New Roman"/>
          <w:sz w:val="28"/>
          <w:szCs w:val="24"/>
          <w:lang w:eastAsia="ru-RU"/>
        </w:rPr>
        <w:lastRenderedPageBreak/>
        <w:t>материала, снижая утомляемость учащихся. Программное обеспечение позволяет визуализировать сложные математические концепции, что упрощает их восприятие и делает уроки более динамичными. Например, с помощью интерактивной доски можно показывать пошаговые решения задач, что позволяет учащимся лучше понять алгоритмы и способы вычислений.</w:t>
      </w:r>
    </w:p>
    <w:p w14:paraId="61E15CC1" w14:textId="77777777"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r w:rsidRPr="00AE6E67">
        <w:rPr>
          <w:rFonts w:ascii="Times New Roman" w:eastAsia="Times New Roman" w:hAnsi="Times New Roman" w:cs="Times New Roman"/>
          <w:sz w:val="28"/>
          <w:szCs w:val="24"/>
          <w:lang w:eastAsia="ru-RU"/>
        </w:rPr>
        <w:t>Темп и ритм урока должны быть сбалансированы таким образом, чтобы учащиеся не испытывали перегрузки. Учителю важно следить за тем, чтобы ученики не только успевали выполнять задания, но и имели время для осмысления новой информации. Если ученик не успевает усвоить новый материал в быстром темпе, он может быстро потерять мотивацию и интерес к предмету. Периодические небольшие паузы или обсуждения помогают учащимся перевести внимание и легче воспринимать новые знания.</w:t>
      </w:r>
    </w:p>
    <w:p w14:paraId="1DB05300" w14:textId="1AEEC38A" w:rsidR="00AE6E67" w:rsidRPr="00AE6E67" w:rsidRDefault="00AE6E67" w:rsidP="00AE6E67">
      <w:pPr>
        <w:spacing w:after="0" w:line="360" w:lineRule="auto"/>
        <w:ind w:firstLine="708"/>
        <w:jc w:val="both"/>
        <w:rPr>
          <w:rFonts w:ascii="Times New Roman" w:eastAsia="Times New Roman" w:hAnsi="Times New Roman" w:cs="Times New Roman"/>
          <w:sz w:val="28"/>
          <w:szCs w:val="24"/>
          <w:lang w:eastAsia="ru-RU"/>
        </w:rPr>
      </w:pPr>
      <w:bookmarkStart w:id="0" w:name="_Hlk174437784"/>
      <w:bookmarkStart w:id="1" w:name="_Hlk174439160"/>
      <w:r w:rsidRPr="00AE6E67">
        <w:rPr>
          <w:rFonts w:ascii="Times New Roman" w:eastAsia="Times New Roman" w:hAnsi="Times New Roman" w:cs="Times New Roman"/>
          <w:sz w:val="28"/>
          <w:szCs w:val="24"/>
          <w:lang w:eastAsia="ru-RU"/>
        </w:rPr>
        <w:t>Приведённый в работе материал позволяет </w:t>
      </w:r>
      <w:r w:rsidRPr="00AE6E67">
        <w:rPr>
          <w:rFonts w:ascii="Times New Roman" w:eastAsia="Times New Roman" w:hAnsi="Times New Roman" w:cs="Times New Roman"/>
          <w:bCs/>
          <w:sz w:val="28"/>
          <w:szCs w:val="24"/>
          <w:lang w:eastAsia="ru-RU"/>
        </w:rPr>
        <w:t>понять</w:t>
      </w:r>
      <w:r w:rsidRPr="00AE6E67">
        <w:rPr>
          <w:rFonts w:ascii="Times New Roman" w:eastAsia="Times New Roman" w:hAnsi="Times New Roman" w:cs="Times New Roman"/>
          <w:sz w:val="28"/>
          <w:szCs w:val="24"/>
          <w:lang w:eastAsia="ru-RU"/>
        </w:rPr>
        <w:t>, что</w:t>
      </w:r>
      <w:bookmarkEnd w:id="0"/>
      <w:bookmarkEnd w:id="1"/>
      <w:r>
        <w:rPr>
          <w:rFonts w:ascii="Times New Roman" w:eastAsia="Times New Roman" w:hAnsi="Times New Roman" w:cs="Times New Roman"/>
          <w:sz w:val="28"/>
          <w:szCs w:val="24"/>
          <w:lang w:eastAsia="ru-RU"/>
        </w:rPr>
        <w:t xml:space="preserve"> </w:t>
      </w:r>
      <w:proofErr w:type="spellStart"/>
      <w:r w:rsidRPr="00AE6E67">
        <w:rPr>
          <w:rFonts w:ascii="Times New Roman" w:eastAsia="Times New Roman" w:hAnsi="Times New Roman" w:cs="Times New Roman"/>
          <w:sz w:val="28"/>
          <w:szCs w:val="24"/>
          <w:lang w:eastAsia="ru-RU"/>
        </w:rPr>
        <w:t>здоровьесберегающий</w:t>
      </w:r>
      <w:proofErr w:type="spellEnd"/>
      <w:r w:rsidRPr="00AE6E67">
        <w:rPr>
          <w:rFonts w:ascii="Times New Roman" w:eastAsia="Times New Roman" w:hAnsi="Times New Roman" w:cs="Times New Roman"/>
          <w:sz w:val="28"/>
          <w:szCs w:val="24"/>
          <w:lang w:eastAsia="ru-RU"/>
        </w:rPr>
        <w:t xml:space="preserve"> подход к изучению нового материала на уроках математики помогает создать условия, при которых учащиеся могут успешно усваивать знания, сохраняя при этом физическое и психологическое здоровье. Физкультминутки, чередование видов деятельности, использование эргономики и игровых методов помогают не только снизить утомляемость, но и поддерживать высокую учебную активность на протяжении всего урока, что положительно сказывается на общей успеваемости и качестве образования.</w:t>
      </w:r>
    </w:p>
    <w:p w14:paraId="69C0708E" w14:textId="77777777" w:rsidR="009577C0" w:rsidRDefault="009577C0" w:rsidP="009577C0">
      <w:pPr>
        <w:spacing w:after="200" w:line="360" w:lineRule="auto"/>
        <w:jc w:val="center"/>
        <w:rPr>
          <w:rFonts w:ascii="Times New Roman" w:eastAsia="Calibri" w:hAnsi="Times New Roman" w:cs="Times New Roman"/>
          <w:b/>
          <w:sz w:val="28"/>
          <w:szCs w:val="28"/>
        </w:rPr>
      </w:pPr>
    </w:p>
    <w:p w14:paraId="089E922B" w14:textId="77777777" w:rsidR="00AE6E67" w:rsidRDefault="00AE6E67" w:rsidP="009577C0">
      <w:pPr>
        <w:spacing w:after="200" w:line="360" w:lineRule="auto"/>
        <w:jc w:val="center"/>
        <w:rPr>
          <w:rFonts w:ascii="Times New Roman" w:eastAsia="Calibri" w:hAnsi="Times New Roman" w:cs="Times New Roman"/>
          <w:b/>
          <w:sz w:val="28"/>
          <w:szCs w:val="28"/>
        </w:rPr>
      </w:pPr>
    </w:p>
    <w:p w14:paraId="0A4F8078" w14:textId="77777777" w:rsidR="00AE6E67" w:rsidRDefault="00AE6E67" w:rsidP="009577C0">
      <w:pPr>
        <w:spacing w:after="200" w:line="360" w:lineRule="auto"/>
        <w:jc w:val="center"/>
        <w:rPr>
          <w:rFonts w:ascii="Times New Roman" w:eastAsia="Calibri" w:hAnsi="Times New Roman" w:cs="Times New Roman"/>
          <w:b/>
          <w:sz w:val="28"/>
          <w:szCs w:val="28"/>
        </w:rPr>
      </w:pPr>
    </w:p>
    <w:p w14:paraId="16AAF8FD" w14:textId="465A1E76" w:rsidR="009577C0" w:rsidRPr="00AA24DE" w:rsidRDefault="009577C0" w:rsidP="009577C0">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w:t>
      </w:r>
      <w:r w:rsidRPr="00B456D1">
        <w:rPr>
          <w:rFonts w:ascii="Times New Roman" w:eastAsia="Calibri" w:hAnsi="Times New Roman" w:cs="Times New Roman"/>
          <w:b/>
          <w:sz w:val="28"/>
          <w:szCs w:val="28"/>
        </w:rPr>
        <w:t>исок литератур</w:t>
      </w:r>
      <w:r>
        <w:rPr>
          <w:rFonts w:ascii="Times New Roman" w:eastAsia="Calibri" w:hAnsi="Times New Roman" w:cs="Times New Roman"/>
          <w:b/>
          <w:sz w:val="28"/>
          <w:szCs w:val="28"/>
        </w:rPr>
        <w:t>ы</w:t>
      </w:r>
    </w:p>
    <w:p w14:paraId="6A6E5EE4" w14:textId="0D4A3BB0" w:rsidR="00AE6E67" w:rsidRDefault="00AE6E67" w:rsidP="009577C0">
      <w:pPr>
        <w:numPr>
          <w:ilvl w:val="0"/>
          <w:numId w:val="1"/>
        </w:numPr>
        <w:spacing w:after="200" w:line="360" w:lineRule="auto"/>
        <w:ind w:left="0" w:firstLine="851"/>
        <w:contextualSpacing/>
        <w:jc w:val="both"/>
        <w:rPr>
          <w:rFonts w:ascii="Times New Roman" w:hAnsi="Times New Roman" w:cs="Times New Roman"/>
          <w:sz w:val="28"/>
          <w:szCs w:val="28"/>
        </w:rPr>
      </w:pPr>
      <w:proofErr w:type="spellStart"/>
      <w:r w:rsidRPr="00AE6E67">
        <w:rPr>
          <w:rFonts w:ascii="Times New Roman" w:hAnsi="Times New Roman" w:cs="Times New Roman"/>
          <w:sz w:val="28"/>
          <w:szCs w:val="28"/>
        </w:rPr>
        <w:t>Сигаева</w:t>
      </w:r>
      <w:proofErr w:type="spellEnd"/>
      <w:r w:rsidRPr="00AE6E67">
        <w:rPr>
          <w:rFonts w:ascii="Times New Roman" w:hAnsi="Times New Roman" w:cs="Times New Roman"/>
          <w:sz w:val="28"/>
          <w:szCs w:val="28"/>
        </w:rPr>
        <w:t xml:space="preserve">, Е. В. Здоровьесберегающие технологии в современном образовательном процессе / Е. В. </w:t>
      </w:r>
      <w:proofErr w:type="spellStart"/>
      <w:r w:rsidRPr="00AE6E67">
        <w:rPr>
          <w:rFonts w:ascii="Times New Roman" w:hAnsi="Times New Roman" w:cs="Times New Roman"/>
          <w:sz w:val="28"/>
          <w:szCs w:val="28"/>
        </w:rPr>
        <w:t>Сигаева</w:t>
      </w:r>
      <w:proofErr w:type="spellEnd"/>
      <w:r w:rsidRPr="00AE6E67">
        <w:rPr>
          <w:rFonts w:ascii="Times New Roman" w:hAnsi="Times New Roman" w:cs="Times New Roman"/>
          <w:sz w:val="28"/>
          <w:szCs w:val="28"/>
        </w:rPr>
        <w:t>, Н. А. Горбунова, Е. В. Дронова, Т. Н. Селезнёва. — Текст: непосредственный // Молодой ученый. — 2021. — № 28 (370). — С. 50-53.</w:t>
      </w:r>
    </w:p>
    <w:p w14:paraId="7F64FC52" w14:textId="4F28C730" w:rsidR="00AE6E67" w:rsidRDefault="00AE6E67" w:rsidP="009577C0">
      <w:pPr>
        <w:numPr>
          <w:ilvl w:val="0"/>
          <w:numId w:val="1"/>
        </w:numPr>
        <w:spacing w:after="200" w:line="360" w:lineRule="auto"/>
        <w:ind w:left="0" w:firstLine="851"/>
        <w:contextualSpacing/>
        <w:jc w:val="both"/>
        <w:rPr>
          <w:rFonts w:ascii="Times New Roman" w:hAnsi="Times New Roman" w:cs="Times New Roman"/>
          <w:sz w:val="28"/>
          <w:szCs w:val="28"/>
        </w:rPr>
      </w:pPr>
      <w:r w:rsidRPr="00AE6E67">
        <w:rPr>
          <w:rFonts w:ascii="Times New Roman" w:hAnsi="Times New Roman" w:cs="Times New Roman"/>
          <w:sz w:val="28"/>
          <w:szCs w:val="28"/>
        </w:rPr>
        <w:lastRenderedPageBreak/>
        <w:t>Суворова, Л. В. Формирование здорового образа жизни на уроках математики / Л. В. Суворова. — Текст: непосредственный // Молодой ученый. — 2014. — № 14 (73). — С. 24-26.</w:t>
      </w:r>
    </w:p>
    <w:p w14:paraId="490B53CE" w14:textId="77777777" w:rsidR="009577C0" w:rsidRDefault="009577C0"/>
    <w:sectPr w:rsidR="00957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42D3"/>
    <w:multiLevelType w:val="hybridMultilevel"/>
    <w:tmpl w:val="272C178C"/>
    <w:lvl w:ilvl="0" w:tplc="E326B1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C0"/>
    <w:rsid w:val="0093257E"/>
    <w:rsid w:val="009577C0"/>
    <w:rsid w:val="00AE6E67"/>
    <w:rsid w:val="00FC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8E9D"/>
  <w15:chartTrackingRefBased/>
  <w15:docId w15:val="{5960946B-EFAC-400F-BEB1-79C110AB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7C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531509">
      <w:bodyDiv w:val="1"/>
      <w:marLeft w:val="0"/>
      <w:marRight w:val="0"/>
      <w:marTop w:val="0"/>
      <w:marBottom w:val="0"/>
      <w:divBdr>
        <w:top w:val="none" w:sz="0" w:space="0" w:color="auto"/>
        <w:left w:val="none" w:sz="0" w:space="0" w:color="auto"/>
        <w:bottom w:val="none" w:sz="0" w:space="0" w:color="auto"/>
        <w:right w:val="none" w:sz="0" w:space="0" w:color="auto"/>
      </w:divBdr>
    </w:div>
    <w:div w:id="16679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Риммер</dc:creator>
  <cp:keywords/>
  <dc:description/>
  <cp:lastModifiedBy>Алена Грязнова</cp:lastModifiedBy>
  <cp:revision>4</cp:revision>
  <dcterms:created xsi:type="dcterms:W3CDTF">2024-09-19T09:49:00Z</dcterms:created>
  <dcterms:modified xsi:type="dcterms:W3CDTF">2024-10-30T10:21:00Z</dcterms:modified>
</cp:coreProperties>
</file>