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465CF" w14:textId="2A8F033D" w:rsidR="00314AE8" w:rsidRPr="004C0D45" w:rsidRDefault="001424EA">
      <w:pPr>
        <w:ind w:firstLine="709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C0D4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«Применение игровых технологий на уроках»</w:t>
      </w:r>
    </w:p>
    <w:p w14:paraId="17129E6D" w14:textId="3C4D5F54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Любая технология обладает средствами, активизирующими и интенсифицирующими деятельность учащихся, в некоторых же технологиях эти средства составляют главную идею и основу эффективности результатов. К таким технологиям можно отнести игровые технологии.</w:t>
      </w:r>
      <w:r w:rsidR="000A716C" w:rsidRPr="004C0D45">
        <w:rPr>
          <w:sz w:val="28"/>
          <w:szCs w:val="28"/>
        </w:rPr>
        <w:t xml:space="preserve"> Игровые технологи, при грамотном использовании их на уроках, помимо специальных образовательных целей помогают в решении эмоциональных, коммуникативных, личностных проблем учащихся, гармонизируют отношения педагога и ребенка.</w:t>
      </w:r>
    </w:p>
    <w:p w14:paraId="12E567D2" w14:textId="7F4EF513" w:rsidR="001424EA" w:rsidRPr="004C0D45" w:rsidRDefault="001424EA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C0D45">
        <w:rPr>
          <w:rFonts w:ascii="Times New Roman" w:hAnsi="Times New Roman" w:cs="Times New Roman"/>
          <w:sz w:val="28"/>
          <w:szCs w:val="28"/>
          <w:shd w:val="clear" w:color="auto" w:fill="FFFFFF"/>
        </w:rPr>
        <w:t>Важно сделать почти ежедневные встречи с новым материалом не скучными и обыденными, а радостными и интересными. Вот здесь на помощь приходят уроки - игры, уроки - путешествия.</w:t>
      </w:r>
    </w:p>
    <w:p w14:paraId="2D05D3DE" w14:textId="5764AB9B" w:rsidR="001424EA" w:rsidRPr="004C0D45" w:rsidRDefault="001424EA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C0D45">
        <w:rPr>
          <w:rFonts w:ascii="Times New Roman" w:hAnsi="Times New Roman" w:cs="Times New Roman"/>
          <w:sz w:val="28"/>
          <w:szCs w:val="28"/>
          <w:shd w:val="clear" w:color="auto" w:fill="FFFFFF"/>
        </w:rPr>
        <w:t>Игровые технологии способствуют воспитанию познавательных интересов и активизации деятельности учащихся. Использовать игровые технологии можно на любой ступени обучения.</w:t>
      </w:r>
    </w:p>
    <w:p w14:paraId="48AE6B99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Игру как метод обучения, передачи опыта старших поколений младшим люди использовали с древности. В современной школе, делающей ставку на активизацию и интенсификацию учебного процесса, игровая деятельность используется в следующих случаях:</w:t>
      </w:r>
    </w:p>
    <w:p w14:paraId="66629C27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· В качестве самостоятельных технологий для освоения понятия, темы и даже раздела учебного предмета;</w:t>
      </w:r>
    </w:p>
    <w:p w14:paraId="700D809F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· Как элементы (иногда весьма существенные) более обширной технологии;</w:t>
      </w:r>
    </w:p>
    <w:p w14:paraId="510C48A6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· В качестве урока (занятия) или его части (введения, объяснения, закрепления, упражнения, контроля);</w:t>
      </w:r>
    </w:p>
    <w:p w14:paraId="4C184DAC" w14:textId="315F39AF" w:rsidR="001424EA" w:rsidRPr="004C0D45" w:rsidRDefault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 xml:space="preserve">Педагогическая игра обладает существенным признаком – чётко поставленной целью обучения и соответствующим ей педагогическим результатом, которые могут быть обоснованы, выделены в явном виде и характеризуются </w:t>
      </w:r>
      <w:proofErr w:type="spellStart"/>
      <w:r w:rsidRPr="004C0D45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4C0D45">
        <w:rPr>
          <w:rFonts w:ascii="Times New Roman" w:hAnsi="Times New Roman" w:cs="Times New Roman"/>
          <w:sz w:val="28"/>
          <w:szCs w:val="28"/>
        </w:rPr>
        <w:t xml:space="preserve"> – познавательной направленностью.</w:t>
      </w:r>
    </w:p>
    <w:p w14:paraId="45222075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Педагогические игры имеют следующую классификацию:</w:t>
      </w:r>
    </w:p>
    <w:p w14:paraId="4943FFF3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- По виду деятельности: физические, интеллектуальные, трудовые, социальные и психологические;</w:t>
      </w:r>
    </w:p>
    <w:p w14:paraId="50BED6C8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- По характеру педагогического процесса:</w:t>
      </w:r>
    </w:p>
    <w:p w14:paraId="444297C3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1. обучающие, тренировочные, контролирующие и обобщающие;</w:t>
      </w:r>
    </w:p>
    <w:p w14:paraId="49C4FD44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2. познавательные, воспитательные, развивающие;</w:t>
      </w:r>
    </w:p>
    <w:p w14:paraId="2534E2FC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3. репродуктивные, продуктивные, творческие;</w:t>
      </w:r>
    </w:p>
    <w:p w14:paraId="78F4A9BF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4.коммуникативные, диагностические, профориентационные и др.;</w:t>
      </w:r>
    </w:p>
    <w:p w14:paraId="5D20FA2C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- По характеру игровой методики: предметные, ролевые, имитационные и т. д.;</w:t>
      </w:r>
    </w:p>
    <w:p w14:paraId="552A5881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- По игровой среде: с предметами, без предметов, компьютерные и с ТСО, комнатные и др.</w:t>
      </w:r>
    </w:p>
    <w:p w14:paraId="2D34C8A4" w14:textId="3D2F3837" w:rsidR="001424EA" w:rsidRPr="004C0D45" w:rsidRDefault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lastRenderedPageBreak/>
        <w:t>Дидактическая игра состоит из следующих основных компонентов: игровой замысел, игровые действия, познавательное содержание или дидактические задачи, оборудование, результаты игры.</w:t>
      </w:r>
    </w:p>
    <w:p w14:paraId="578C7104" w14:textId="01FC1D11" w:rsidR="001424EA" w:rsidRPr="004C0D45" w:rsidRDefault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Основой дидактической игры является инновационное содержание. Оно заключатся в усвоении тех знаний и умений, которые применяются при решении учебной проблемы.</w:t>
      </w:r>
    </w:p>
    <w:p w14:paraId="3B12CD58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1. Игра – форма деятельности учащихся, в которой осознается окружающий мир, открывается простор для личной активности и творчества.</w:t>
      </w:r>
    </w:p>
    <w:p w14:paraId="5B5C8D39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2. Игра должна быть построена на интересе, участники должны получать удовольствие от игры.</w:t>
      </w:r>
    </w:p>
    <w:p w14:paraId="08A29EE6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3. Обязателен элемент соревнования между участниками игры.</w:t>
      </w:r>
    </w:p>
    <w:p w14:paraId="61B69334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Требования к подбору игр следующие.</w:t>
      </w:r>
    </w:p>
    <w:p w14:paraId="343A0DD4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1. Игры должны соответствовать определенным учебно-воспитательным задачам, программным требованиям к знаниям, умениям, навыкам, требованиям стандарта.</w:t>
      </w:r>
    </w:p>
    <w:p w14:paraId="323152FC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2. Игры должны соответствовать изучаемому материалу и строиться с учетом подготовленности учащихся и их психологических особенностей.</w:t>
      </w:r>
    </w:p>
    <w:p w14:paraId="294966A3" w14:textId="77777777" w:rsidR="001424EA" w:rsidRPr="004C0D45" w:rsidRDefault="001424EA" w:rsidP="001424E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4C0D45">
        <w:rPr>
          <w:sz w:val="28"/>
          <w:szCs w:val="28"/>
        </w:rPr>
        <w:t>3. Игры должны базироваться на определенном дидактическом материале и методике его применения.</w:t>
      </w:r>
    </w:p>
    <w:p w14:paraId="3842BF4B" w14:textId="681FB3CC" w:rsidR="001424EA" w:rsidRPr="004C0D45" w:rsidRDefault="001424EA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Выделяют следующие виды дидактических игр.</w:t>
      </w:r>
    </w:p>
    <w:p w14:paraId="76ABDD71" w14:textId="23419AD0" w:rsidR="001424EA" w:rsidRPr="004C0D45" w:rsidRDefault="001424EA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1. Игры-упражнения. Они совершенствуют познавательные способности учащихся, способствуют закреплению учебного материала, развивают умение применять его в новых условиях. Примеры игр-упражнений: кроссворды, ребусы, викторины.</w:t>
      </w:r>
    </w:p>
    <w:p w14:paraId="58A0E653" w14:textId="26DCE126" w:rsidR="001424EA" w:rsidRPr="004C0D45" w:rsidRDefault="001424EA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2. Игры-путешествия. Эти игры способствуют осмыслению и закреплению учебного материала. Активность учащихся в этих играх может быть выражена в виде рассказов, дискуссий, творческих заданий, высказывания гипотез.</w:t>
      </w:r>
    </w:p>
    <w:p w14:paraId="30240862" w14:textId="02B64281" w:rsidR="001424EA" w:rsidRPr="004C0D45" w:rsidRDefault="001424EA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3. Игры-соревнования. Такие игры включают все виды дидактических игр. Учащиеся соревнуются, разделившись на команды.</w:t>
      </w:r>
    </w:p>
    <w:p w14:paraId="3FF3BADD" w14:textId="104BEFDE" w:rsidR="001424EA" w:rsidRPr="004C0D45" w:rsidRDefault="001424EA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C0D45">
        <w:rPr>
          <w:rFonts w:ascii="Times New Roman" w:hAnsi="Times New Roman" w:cs="Times New Roman"/>
          <w:sz w:val="28"/>
          <w:szCs w:val="28"/>
        </w:rPr>
        <w:t>Урок – деловая игра.</w:t>
      </w:r>
    </w:p>
    <w:p w14:paraId="4C3DD204" w14:textId="77777777" w:rsidR="000A716C" w:rsidRPr="004C0D45" w:rsidRDefault="000A716C" w:rsidP="001424EA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0A716C" w:rsidRPr="004C0D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AE8"/>
    <w:rsid w:val="000A716C"/>
    <w:rsid w:val="001424EA"/>
    <w:rsid w:val="002D34ED"/>
    <w:rsid w:val="00314AE8"/>
    <w:rsid w:val="004C0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724E4"/>
  <w15:chartTrackingRefBased/>
  <w15:docId w15:val="{5C0C7702-791D-4302-8D05-97C9EE200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2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1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Лиза Сулейманова</dc:creator>
  <cp:keywords/>
  <dc:description/>
  <cp:lastModifiedBy>UserASUS</cp:lastModifiedBy>
  <cp:revision>2</cp:revision>
  <dcterms:created xsi:type="dcterms:W3CDTF">2024-10-29T18:24:00Z</dcterms:created>
  <dcterms:modified xsi:type="dcterms:W3CDTF">2024-10-29T18:24:00Z</dcterms:modified>
</cp:coreProperties>
</file>