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E0BE8" w:rsidRDefault="007E0BE8" w:rsidP="007E0BE8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  <w:r w:rsidRPr="007E0BE8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Социализация учащихся с ОВЗ через уроки биологии.</w:t>
      </w:r>
    </w:p>
    <w:p w:rsidR="00B9025B" w:rsidRPr="007E0BE8" w:rsidRDefault="00B9025B" w:rsidP="007E0BE8">
      <w:pPr>
        <w:shd w:val="clear" w:color="auto" w:fill="FFFFFF"/>
        <w:spacing w:after="0" w:line="240" w:lineRule="auto"/>
        <w:jc w:val="center"/>
        <w:rPr>
          <w:rFonts w:ascii="Calibri" w:eastAsia="Times New Roman" w:hAnsi="Calibri" w:cs="Times New Roman"/>
          <w:color w:val="000000"/>
          <w:sz w:val="20"/>
          <w:szCs w:val="20"/>
          <w:lang w:eastAsia="ru-RU"/>
        </w:rPr>
      </w:pPr>
    </w:p>
    <w:p w:rsidR="00B9025B" w:rsidRDefault="007E0BE8" w:rsidP="007E0BE8">
      <w:pPr>
        <w:shd w:val="clear" w:color="auto" w:fill="FFFFFF"/>
        <w:spacing w:after="0" w:line="240" w:lineRule="auto"/>
        <w:ind w:firstLine="284"/>
        <w:jc w:val="both"/>
        <w:rPr>
          <w:rFonts w:ascii="Times New Roman" w:hAnsi="Times New Roman" w:cs="Times New Roman"/>
          <w:color w:val="333333"/>
          <w:sz w:val="28"/>
          <w:szCs w:val="28"/>
          <w:shd w:val="clear" w:color="auto" w:fill="FBFBFB"/>
        </w:rPr>
      </w:pPr>
      <w:r w:rsidRPr="00B9025B">
        <w:rPr>
          <w:rFonts w:ascii="Times New Roman" w:hAnsi="Times New Roman" w:cs="Times New Roman"/>
          <w:bCs/>
          <w:sz w:val="28"/>
          <w:szCs w:val="28"/>
          <w:shd w:val="clear" w:color="auto" w:fill="FFFFFF"/>
        </w:rPr>
        <w:t>Социализация</w:t>
      </w:r>
      <w:r w:rsidRPr="00B9025B">
        <w:rPr>
          <w:rFonts w:ascii="Times New Roman" w:hAnsi="Times New Roman" w:cs="Times New Roman"/>
          <w:sz w:val="28"/>
          <w:szCs w:val="28"/>
          <w:shd w:val="clear" w:color="auto" w:fill="FFFFFF"/>
        </w:rPr>
        <w:t> </w:t>
      </w:r>
      <w:r w:rsidR="00B9025B" w:rsidRPr="00B9025B">
        <w:rPr>
          <w:rFonts w:ascii="Times New Roman" w:hAnsi="Times New Roman" w:cs="Times New Roman"/>
          <w:bCs/>
          <w:sz w:val="28"/>
          <w:szCs w:val="28"/>
          <w:shd w:val="clear" w:color="auto" w:fill="FFFFFF"/>
        </w:rPr>
        <w:t xml:space="preserve">- </w:t>
      </w:r>
      <w:r w:rsidRPr="00B9025B">
        <w:rPr>
          <w:rFonts w:ascii="Times New Roman" w:hAnsi="Times New Roman" w:cs="Times New Roman"/>
          <w:bCs/>
          <w:sz w:val="28"/>
          <w:szCs w:val="28"/>
          <w:shd w:val="clear" w:color="auto" w:fill="FFFFFF"/>
        </w:rPr>
        <w:t>это</w:t>
      </w:r>
      <w:r w:rsidRPr="00B9025B">
        <w:rPr>
          <w:rFonts w:ascii="Times New Roman" w:hAnsi="Times New Roman" w:cs="Times New Roman"/>
          <w:sz w:val="28"/>
          <w:szCs w:val="28"/>
          <w:shd w:val="clear" w:color="auto" w:fill="FFFFFF"/>
        </w:rPr>
        <w:t> </w:t>
      </w:r>
      <w:r w:rsidRPr="00B9025B">
        <w:rPr>
          <w:rFonts w:ascii="Times New Roman" w:hAnsi="Times New Roman" w:cs="Times New Roman"/>
          <w:bCs/>
          <w:sz w:val="28"/>
          <w:szCs w:val="28"/>
          <w:shd w:val="clear" w:color="auto" w:fill="FFFFFF"/>
        </w:rPr>
        <w:t>процесс</w:t>
      </w:r>
      <w:r w:rsidRPr="00B9025B">
        <w:rPr>
          <w:rFonts w:ascii="Times New Roman" w:hAnsi="Times New Roman" w:cs="Times New Roman"/>
          <w:sz w:val="28"/>
          <w:szCs w:val="28"/>
          <w:shd w:val="clear" w:color="auto" w:fill="FFFFFF"/>
        </w:rPr>
        <w:t> </w:t>
      </w:r>
      <w:r w:rsidRPr="00B9025B">
        <w:rPr>
          <w:rFonts w:ascii="Times New Roman" w:hAnsi="Times New Roman" w:cs="Times New Roman"/>
          <w:bCs/>
          <w:sz w:val="28"/>
          <w:szCs w:val="28"/>
          <w:shd w:val="clear" w:color="auto" w:fill="FFFFFF"/>
        </w:rPr>
        <w:t>получения</w:t>
      </w:r>
      <w:r w:rsidRPr="00B9025B">
        <w:rPr>
          <w:rFonts w:ascii="Times New Roman" w:hAnsi="Times New Roman" w:cs="Times New Roman"/>
          <w:sz w:val="28"/>
          <w:szCs w:val="28"/>
          <w:shd w:val="clear" w:color="auto" w:fill="FFFFFF"/>
        </w:rPr>
        <w:t> </w:t>
      </w:r>
      <w:r w:rsidRPr="00B9025B">
        <w:rPr>
          <w:rFonts w:ascii="Times New Roman" w:hAnsi="Times New Roman" w:cs="Times New Roman"/>
          <w:bCs/>
          <w:sz w:val="28"/>
          <w:szCs w:val="28"/>
          <w:shd w:val="clear" w:color="auto" w:fill="FFFFFF"/>
        </w:rPr>
        <w:t>человеческим</w:t>
      </w:r>
      <w:r w:rsidRPr="00B9025B">
        <w:rPr>
          <w:rFonts w:ascii="Times New Roman" w:hAnsi="Times New Roman" w:cs="Times New Roman"/>
          <w:sz w:val="28"/>
          <w:szCs w:val="28"/>
          <w:shd w:val="clear" w:color="auto" w:fill="FFFFFF"/>
        </w:rPr>
        <w:t> </w:t>
      </w:r>
      <w:r w:rsidRPr="00B9025B">
        <w:rPr>
          <w:rFonts w:ascii="Times New Roman" w:hAnsi="Times New Roman" w:cs="Times New Roman"/>
          <w:bCs/>
          <w:sz w:val="28"/>
          <w:szCs w:val="28"/>
          <w:shd w:val="clear" w:color="auto" w:fill="FFFFFF"/>
        </w:rPr>
        <w:t>индивидом</w:t>
      </w:r>
      <w:r w:rsidRPr="00B9025B">
        <w:rPr>
          <w:rFonts w:ascii="Times New Roman" w:hAnsi="Times New Roman" w:cs="Times New Roman"/>
          <w:sz w:val="28"/>
          <w:szCs w:val="28"/>
          <w:shd w:val="clear" w:color="auto" w:fill="FFFFFF"/>
        </w:rPr>
        <w:t> </w:t>
      </w:r>
      <w:r w:rsidRPr="00B9025B">
        <w:rPr>
          <w:rFonts w:ascii="Times New Roman" w:hAnsi="Times New Roman" w:cs="Times New Roman"/>
          <w:bCs/>
          <w:sz w:val="28"/>
          <w:szCs w:val="28"/>
          <w:shd w:val="clear" w:color="auto" w:fill="FFFFFF"/>
        </w:rPr>
        <w:t>навыков, необходимых</w:t>
      </w:r>
      <w:r w:rsidRPr="00B9025B">
        <w:rPr>
          <w:rFonts w:ascii="Times New Roman" w:hAnsi="Times New Roman" w:cs="Times New Roman"/>
          <w:sz w:val="28"/>
          <w:szCs w:val="28"/>
          <w:shd w:val="clear" w:color="auto" w:fill="FFFFFF"/>
        </w:rPr>
        <w:t> </w:t>
      </w:r>
      <w:r w:rsidRPr="00B9025B">
        <w:rPr>
          <w:rFonts w:ascii="Times New Roman" w:hAnsi="Times New Roman" w:cs="Times New Roman"/>
          <w:bCs/>
          <w:sz w:val="28"/>
          <w:szCs w:val="28"/>
          <w:shd w:val="clear" w:color="auto" w:fill="FFFFFF"/>
        </w:rPr>
        <w:t>для</w:t>
      </w:r>
      <w:r w:rsidRPr="00B9025B">
        <w:rPr>
          <w:rFonts w:ascii="Times New Roman" w:hAnsi="Times New Roman" w:cs="Times New Roman"/>
          <w:sz w:val="28"/>
          <w:szCs w:val="28"/>
          <w:shd w:val="clear" w:color="auto" w:fill="FFFFFF"/>
        </w:rPr>
        <w:t> </w:t>
      </w:r>
      <w:r w:rsidRPr="00B9025B">
        <w:rPr>
          <w:rFonts w:ascii="Times New Roman" w:hAnsi="Times New Roman" w:cs="Times New Roman"/>
          <w:bCs/>
          <w:sz w:val="28"/>
          <w:szCs w:val="28"/>
          <w:shd w:val="clear" w:color="auto" w:fill="FFFFFF"/>
        </w:rPr>
        <w:t>полноценной</w:t>
      </w:r>
      <w:r w:rsidRPr="00B9025B">
        <w:rPr>
          <w:rFonts w:ascii="Times New Roman" w:hAnsi="Times New Roman" w:cs="Times New Roman"/>
          <w:sz w:val="28"/>
          <w:szCs w:val="28"/>
          <w:shd w:val="clear" w:color="auto" w:fill="FFFFFF"/>
        </w:rPr>
        <w:t> </w:t>
      </w:r>
      <w:r w:rsidRPr="00B9025B">
        <w:rPr>
          <w:rFonts w:ascii="Times New Roman" w:hAnsi="Times New Roman" w:cs="Times New Roman"/>
          <w:bCs/>
          <w:sz w:val="28"/>
          <w:szCs w:val="28"/>
          <w:shd w:val="clear" w:color="auto" w:fill="FFFFFF"/>
        </w:rPr>
        <w:t>жизни</w:t>
      </w:r>
      <w:r w:rsidRPr="00B9025B">
        <w:rPr>
          <w:rFonts w:ascii="Times New Roman" w:hAnsi="Times New Roman" w:cs="Times New Roman"/>
          <w:sz w:val="28"/>
          <w:szCs w:val="28"/>
          <w:shd w:val="clear" w:color="auto" w:fill="FFFFFF"/>
        </w:rPr>
        <w:t> </w:t>
      </w:r>
      <w:r w:rsidRPr="00B9025B">
        <w:rPr>
          <w:rFonts w:ascii="Times New Roman" w:hAnsi="Times New Roman" w:cs="Times New Roman"/>
          <w:bCs/>
          <w:sz w:val="28"/>
          <w:szCs w:val="28"/>
          <w:shd w:val="clear" w:color="auto" w:fill="FFFFFF"/>
        </w:rPr>
        <w:t>в</w:t>
      </w:r>
      <w:r w:rsidRPr="00B9025B">
        <w:rPr>
          <w:rFonts w:ascii="Times New Roman" w:hAnsi="Times New Roman" w:cs="Times New Roman"/>
          <w:sz w:val="28"/>
          <w:szCs w:val="28"/>
          <w:shd w:val="clear" w:color="auto" w:fill="FFFFFF"/>
        </w:rPr>
        <w:t> </w:t>
      </w:r>
      <w:r w:rsidRPr="00B9025B">
        <w:rPr>
          <w:rFonts w:ascii="Times New Roman" w:hAnsi="Times New Roman" w:cs="Times New Roman"/>
          <w:bCs/>
          <w:sz w:val="28"/>
          <w:szCs w:val="28"/>
          <w:shd w:val="clear" w:color="auto" w:fill="FFFFFF"/>
        </w:rPr>
        <w:t>обществе.</w:t>
      </w:r>
      <w:r w:rsidRPr="00B9025B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 В отличие от других живых существ, чьё поведение обусловлено биологически, человек как существо биосоциальное нуждается в процессе социализации, т.е. - </w:t>
      </w:r>
      <w:r w:rsidRPr="00B9025B">
        <w:rPr>
          <w:rFonts w:ascii="Times New Roman" w:hAnsi="Times New Roman" w:cs="Times New Roman"/>
          <w:sz w:val="28"/>
          <w:szCs w:val="28"/>
          <w:shd w:val="clear" w:color="auto" w:fill="FBFBFB"/>
        </w:rPr>
        <w:t>вхождении в социальную среду через овладение её социальными нормами, правилами и ценностями, знаниями, навыками, позволяющими ему успешно функционировать в обществе. (Википедия</w:t>
      </w:r>
      <w:r w:rsidR="00B9025B">
        <w:rPr>
          <w:rFonts w:ascii="Times New Roman" w:hAnsi="Times New Roman" w:cs="Times New Roman"/>
          <w:color w:val="333333"/>
          <w:sz w:val="28"/>
          <w:szCs w:val="28"/>
          <w:shd w:val="clear" w:color="auto" w:fill="FBFBFB"/>
        </w:rPr>
        <w:t>)</w:t>
      </w:r>
    </w:p>
    <w:p w:rsidR="007E0BE8" w:rsidRPr="00B9025B" w:rsidRDefault="007E0BE8" w:rsidP="007E0BE8">
      <w:pPr>
        <w:shd w:val="clear" w:color="auto" w:fill="FFFFFF"/>
        <w:spacing w:after="0" w:line="240" w:lineRule="auto"/>
        <w:ind w:firstLine="284"/>
        <w:jc w:val="both"/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</w:pPr>
      <w:r w:rsidRPr="00B9025B">
        <w:rPr>
          <w:rFonts w:ascii="Times New Roman" w:hAnsi="Times New Roman" w:cs="Times New Roman"/>
          <w:color w:val="333333"/>
          <w:sz w:val="28"/>
          <w:szCs w:val="28"/>
          <w:shd w:val="clear" w:color="auto" w:fill="FBFBFB"/>
        </w:rPr>
        <w:t xml:space="preserve"> </w:t>
      </w:r>
      <w:r w:rsidRPr="00B9025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 настоящее время проблема социального развития  становится одной из актуальных и востребованных для родителей и педагогов.</w:t>
      </w:r>
      <w:r w:rsidR="00CF1C30" w:rsidRPr="00B9025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Чем ниже уровень образованности у родителей, тем выше их требования к школе для формирования у детей мотивации к обучению, развитию. Современные родители,</w:t>
      </w:r>
      <w:r w:rsidRPr="00B9025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как никогда раньше обеспокоены тем, что нужно следить, чтобы ребенок, входящий в этот мир, стал уверенным, счастливым, умным, добрым и успешным (Голованова Н.Ф., 2004).</w:t>
      </w:r>
    </w:p>
    <w:p w:rsidR="007E0BE8" w:rsidRPr="007E0BE8" w:rsidRDefault="00CF1C30" w:rsidP="007E0BE8">
      <w:pPr>
        <w:shd w:val="clear" w:color="auto" w:fill="FFFFFF"/>
        <w:spacing w:after="0" w:line="240" w:lineRule="auto"/>
        <w:ind w:firstLine="284"/>
        <w:jc w:val="both"/>
        <w:rPr>
          <w:rFonts w:ascii="Calibri" w:eastAsia="Times New Roman" w:hAnsi="Calibri" w:cs="Times New Roman"/>
          <w:color w:val="000000"/>
          <w:sz w:val="20"/>
          <w:szCs w:val="20"/>
          <w:lang w:eastAsia="ru-RU"/>
        </w:rPr>
      </w:pPr>
      <w:r w:rsidRPr="00B9025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Особое место среди школьников </w:t>
      </w:r>
      <w:r w:rsidR="007E0BE8" w:rsidRPr="00B9025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с </w:t>
      </w:r>
      <w:r w:rsidRPr="00B9025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особенными возможностями здоровья</w:t>
      </w:r>
      <w:r w:rsidR="007E0BE8" w:rsidRPr="00B9025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занимает задержка</w:t>
      </w:r>
      <w:r w:rsidR="007E0BE8" w:rsidRPr="007E0BE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психического </w:t>
      </w:r>
      <w:r w:rsidR="00B9025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развития. (Шевченко С.Г., 2007)</w:t>
      </w:r>
      <w:r w:rsidR="007E0BE8" w:rsidRPr="007E0BE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Педагоги обращают внимание на то, что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наряду с обучением школьников с ОВЗ таким предметам, как математика, русский язык, иностранный язык, физика и химия – не менее </w:t>
      </w:r>
      <w:r w:rsidR="007E0BE8" w:rsidRPr="007E0BE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трудная педагогическая проблема в работе с этими детьми — их социализация. (</w:t>
      </w:r>
      <w:proofErr w:type="spellStart"/>
      <w:r w:rsidR="007E0BE8" w:rsidRPr="007E0BE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Тригер</w:t>
      </w:r>
      <w:proofErr w:type="spellEnd"/>
      <w:r w:rsidR="007E0BE8" w:rsidRPr="007E0BE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Р.Д., 2008).</w:t>
      </w:r>
    </w:p>
    <w:p w:rsidR="007E0BE8" w:rsidRPr="007E0BE8" w:rsidRDefault="007E0BE8" w:rsidP="007E0BE8">
      <w:pPr>
        <w:shd w:val="clear" w:color="auto" w:fill="FFFFFF"/>
        <w:spacing w:after="0" w:line="240" w:lineRule="auto"/>
        <w:ind w:firstLine="284"/>
        <w:jc w:val="both"/>
        <w:rPr>
          <w:rFonts w:ascii="Calibri" w:eastAsia="Times New Roman" w:hAnsi="Calibri" w:cs="Times New Roman"/>
          <w:color w:val="000000"/>
          <w:sz w:val="20"/>
          <w:szCs w:val="20"/>
          <w:lang w:eastAsia="ru-RU"/>
        </w:rPr>
      </w:pPr>
      <w:r w:rsidRPr="007E0BE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Специфические особенности социализации детей, имеющих ЗПР, позволяют включить данную категорию детей в так называемую группу социального риска. Поэтому</w:t>
      </w:r>
      <w:r w:rsidR="0039460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, одной из главных задач коррекционной работы является овладение</w:t>
      </w:r>
      <w:r w:rsidRPr="007E0BE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коммуникативными умениями и навыками </w:t>
      </w:r>
      <w:r w:rsidR="0039460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 разл</w:t>
      </w:r>
      <w:r w:rsidR="00FA1BE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ичными представителями общества: сверстниками, взрослыми педагогами, и просто посторонними людьми, окружающими их повсюду.</w:t>
      </w:r>
    </w:p>
    <w:p w:rsidR="007E0BE8" w:rsidRPr="007E0BE8" w:rsidRDefault="00FA1BE5" w:rsidP="007E0BE8">
      <w:pPr>
        <w:shd w:val="clear" w:color="auto" w:fill="FFFFFF"/>
        <w:spacing w:after="0" w:line="240" w:lineRule="auto"/>
        <w:ind w:firstLine="284"/>
        <w:jc w:val="both"/>
        <w:rPr>
          <w:rFonts w:ascii="Calibri" w:eastAsia="Times New Roman" w:hAnsi="Calibri" w:cs="Times New Roman"/>
          <w:color w:val="000000"/>
          <w:sz w:val="20"/>
          <w:szCs w:val="20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Главная цель в работе</w:t>
      </w:r>
      <w:r w:rsidR="007E0BE8" w:rsidRPr="007E0BE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 не просто  обеспечить предметную подготовку, а способствовать  становлению социального опыта и коррекции личности ученика на основе его индивидуальных и возрастных особенностей.</w:t>
      </w:r>
    </w:p>
    <w:p w:rsidR="00CF1C30" w:rsidRPr="007E0BE8" w:rsidRDefault="00CF1C30" w:rsidP="00CF1C30">
      <w:pPr>
        <w:shd w:val="clear" w:color="auto" w:fill="FFFFFF"/>
        <w:spacing w:after="0" w:line="240" w:lineRule="auto"/>
        <w:ind w:firstLine="284"/>
        <w:jc w:val="both"/>
        <w:rPr>
          <w:rFonts w:ascii="Calibri" w:eastAsia="Times New Roman" w:hAnsi="Calibri" w:cs="Times New Roman"/>
          <w:color w:val="000000"/>
          <w:sz w:val="20"/>
          <w:szCs w:val="20"/>
          <w:lang w:eastAsia="ru-RU"/>
        </w:rPr>
      </w:pPr>
      <w:r w:rsidRPr="007E0BE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Выпускники с ОВЗ являются полноправными гражданами РФ.</w:t>
      </w:r>
    </w:p>
    <w:p w:rsidR="007E0BE8" w:rsidRPr="007E0BE8" w:rsidRDefault="007E0BE8" w:rsidP="007E0BE8">
      <w:pPr>
        <w:shd w:val="clear" w:color="auto" w:fill="FFFFFF"/>
        <w:spacing w:after="0" w:line="240" w:lineRule="auto"/>
        <w:jc w:val="both"/>
        <w:rPr>
          <w:rFonts w:ascii="Calibri" w:eastAsia="Times New Roman" w:hAnsi="Calibri" w:cs="Times New Roman"/>
          <w:color w:val="000000"/>
          <w:sz w:val="20"/>
          <w:szCs w:val="20"/>
          <w:lang w:eastAsia="ru-RU"/>
        </w:rPr>
      </w:pPr>
      <w:r w:rsidRPr="007E0BE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Биология</w:t>
      </w:r>
      <w:r w:rsidR="00FA1BE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, на мой взгляд,</w:t>
      </w:r>
      <w:r w:rsidRPr="007E0BE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как учебный предмет может способствовать более успешному развитию личности </w:t>
      </w:r>
      <w:r w:rsidR="00FA1BE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ребенка с ОВЗ, его социализации.</w:t>
      </w:r>
      <w:r w:rsidRPr="007E0BE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Но для этого надо работать над развитием мотивов </w:t>
      </w:r>
      <w:r w:rsidR="00FA1BE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об</w:t>
      </w:r>
      <w:r w:rsidRPr="007E0BE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учения, положительно</w:t>
      </w:r>
      <w:r w:rsidR="00FA1BE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го отношения к  школе</w:t>
      </w:r>
      <w:r w:rsidRPr="007E0BE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</w:t>
      </w:r>
      <w:r w:rsidR="00FA1BE5" w:rsidRPr="00FA1BE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</w:p>
    <w:p w:rsidR="007E0BE8" w:rsidRPr="007E0BE8" w:rsidRDefault="007E0BE8" w:rsidP="007E0BE8">
      <w:pPr>
        <w:shd w:val="clear" w:color="auto" w:fill="FFFFFF"/>
        <w:spacing w:after="0" w:line="240" w:lineRule="auto"/>
        <w:jc w:val="both"/>
        <w:rPr>
          <w:rFonts w:ascii="Calibri" w:eastAsia="Times New Roman" w:hAnsi="Calibri" w:cs="Times New Roman"/>
          <w:color w:val="000000"/>
          <w:sz w:val="20"/>
          <w:szCs w:val="20"/>
          <w:lang w:eastAsia="ru-RU"/>
        </w:rPr>
      </w:pPr>
      <w:r w:rsidRPr="007E0BE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Социальная адаптация</w:t>
      </w:r>
      <w:r w:rsidRPr="007E0BE8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 </w:t>
      </w:r>
      <w:r w:rsidR="00FA1BE5" w:rsidRPr="00FA1BE5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таких учащихся в</w:t>
      </w:r>
      <w:r w:rsidR="00FA1BE5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 </w:t>
      </w:r>
      <w:r w:rsidR="00FA1BE5" w:rsidRPr="00FA1BE5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школе</w:t>
      </w:r>
      <w:r w:rsidR="00FA1BE5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 </w:t>
      </w:r>
      <w:r w:rsidRPr="007E0BE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предполагает активное участие самого</w:t>
      </w:r>
      <w:r w:rsidR="00FA1BE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школьника в формировании умений</w:t>
      </w:r>
      <w:r w:rsidRPr="007E0BE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и навыков, необходимых для реализации.</w:t>
      </w:r>
      <w:r w:rsidR="00FA1BE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Но, как правило, это происходит</w:t>
      </w:r>
      <w:r w:rsidR="003D500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только с помощью учителей, родителей, педагога – психолога, их взаимодействия.</w:t>
      </w:r>
      <w:r w:rsidRPr="007E0BE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Суть социализации раскрывается на пересечении таких процессов, как саморазвитие, самореализация, интеграция, адаптация.</w:t>
      </w:r>
    </w:p>
    <w:p w:rsidR="007E0BE8" w:rsidRPr="007E0BE8" w:rsidRDefault="007E0BE8" w:rsidP="007E0BE8">
      <w:pPr>
        <w:shd w:val="clear" w:color="auto" w:fill="FFFFFF"/>
        <w:spacing w:after="0" w:line="240" w:lineRule="auto"/>
        <w:ind w:firstLine="284"/>
        <w:jc w:val="both"/>
        <w:rPr>
          <w:rFonts w:ascii="Calibri" w:eastAsia="Times New Roman" w:hAnsi="Calibri" w:cs="Times New Roman"/>
          <w:color w:val="000000"/>
          <w:sz w:val="20"/>
          <w:szCs w:val="20"/>
          <w:lang w:eastAsia="ru-RU"/>
        </w:rPr>
      </w:pPr>
      <w:r w:rsidRPr="007E0BE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</w:t>
      </w:r>
      <w:r w:rsidR="003D500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ри организации уроков биологии </w:t>
      </w:r>
      <w:r w:rsidRPr="007E0BE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учитываются особенности познавательных функций и учебной</w:t>
      </w:r>
      <w:r w:rsidR="003D500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деятельности детей: памяти, внимания, </w:t>
      </w:r>
      <w:r w:rsidR="003D500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>речи. П</w:t>
      </w:r>
      <w:r w:rsidRPr="007E0BE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ри задержке психическог</w:t>
      </w:r>
      <w:r w:rsidR="003D500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 развития дефицит</w:t>
      </w:r>
      <w:r w:rsidRPr="007E0BE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внимания - одна из существенных и заметных особенностей познавательной деятельности. Ученики, практи</w:t>
      </w:r>
      <w:r w:rsidR="003D500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чески всех возрастных категорий, </w:t>
      </w:r>
      <w:r w:rsidRPr="007E0BE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на уроках крайне рассеяны, часто отвлекаются, не способны сосредоточенно слушать или работать более 5-10 мин. Отвлечение внимания, снижение уровня его концентрации наблюдается при утомлении детей. Они перестают воспринимать учебный материал, в результате чего в знаниях образуются значительные пробелы. </w:t>
      </w:r>
      <w:r w:rsidR="003D500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Поэтому, нужно чаще переключать внимание на разные виды деятельности, что на уроках биологии </w:t>
      </w:r>
      <w:r w:rsidR="00234F9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сделать легче, чем при изучении точных наук. Учащиеся </w:t>
      </w:r>
      <w:r w:rsidRPr="007E0BE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значительно хуже воспроизводят словесный материал, при этом самостоятельно почти не предпринимают попыток добиться</w:t>
      </w:r>
      <w:r w:rsidR="00234F9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запоминания, для закрепления знаний хороши тесты, которые они могут уже прокомментировать.</w:t>
      </w:r>
    </w:p>
    <w:p w:rsidR="007E0BE8" w:rsidRPr="007E0BE8" w:rsidRDefault="00234F91" w:rsidP="007E0BE8">
      <w:pPr>
        <w:shd w:val="clear" w:color="auto" w:fill="FFFFFF"/>
        <w:spacing w:after="0" w:line="240" w:lineRule="auto"/>
        <w:ind w:firstLine="284"/>
        <w:jc w:val="both"/>
        <w:rPr>
          <w:rFonts w:ascii="Calibri" w:eastAsia="Times New Roman" w:hAnsi="Calibri" w:cs="Times New Roman"/>
          <w:color w:val="000000"/>
          <w:sz w:val="20"/>
          <w:szCs w:val="20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На уроках</w:t>
      </w:r>
      <w:r w:rsidR="007E0BE8" w:rsidRPr="007E0BE8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 об</w:t>
      </w:r>
      <w:r w:rsidR="0093538B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язательно необходимо учитывать </w:t>
      </w:r>
      <w:r w:rsidR="007E0BE8" w:rsidRPr="007E0BE8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принцип принятия индивидуальности каждого отдельного ребёнка, </w:t>
      </w:r>
      <w:proofErr w:type="gramStart"/>
      <w:r w:rsidR="007E0BE8" w:rsidRPr="007E0BE8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и</w:t>
      </w:r>
      <w:proofErr w:type="gramEnd"/>
      <w:r w:rsidR="007E0BE8" w:rsidRPr="007E0BE8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 следовательно, обучени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е нужно организовывать так, что</w:t>
      </w:r>
      <w:r w:rsidR="007E0BE8" w:rsidRPr="007E0BE8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бы удовлетворить особые потребности каждого обучающегося. </w:t>
      </w:r>
    </w:p>
    <w:p w:rsidR="007E0BE8" w:rsidRPr="007E0BE8" w:rsidRDefault="007E0BE8" w:rsidP="007E0BE8">
      <w:pPr>
        <w:shd w:val="clear" w:color="auto" w:fill="FFFFFF"/>
        <w:spacing w:after="0" w:line="240" w:lineRule="auto"/>
        <w:ind w:firstLine="284"/>
        <w:jc w:val="both"/>
        <w:rPr>
          <w:rFonts w:ascii="Calibri" w:eastAsia="Times New Roman" w:hAnsi="Calibri" w:cs="Times New Roman"/>
          <w:color w:val="000000"/>
          <w:sz w:val="20"/>
          <w:szCs w:val="20"/>
          <w:lang w:eastAsia="ru-RU"/>
        </w:rPr>
      </w:pPr>
      <w:r w:rsidRPr="007E0BE8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Современный подход к преподаванию биологии требует практико-ориентированных методов.</w:t>
      </w:r>
    </w:p>
    <w:p w:rsidR="007E0BE8" w:rsidRPr="007E0BE8" w:rsidRDefault="007E0BE8" w:rsidP="007E0BE8">
      <w:pPr>
        <w:shd w:val="clear" w:color="auto" w:fill="FFFFFF"/>
        <w:spacing w:after="0" w:line="240" w:lineRule="auto"/>
        <w:ind w:firstLine="284"/>
        <w:jc w:val="both"/>
        <w:rPr>
          <w:rFonts w:ascii="Calibri" w:eastAsia="Times New Roman" w:hAnsi="Calibri" w:cs="Times New Roman"/>
          <w:color w:val="000000"/>
          <w:sz w:val="20"/>
          <w:szCs w:val="20"/>
          <w:lang w:eastAsia="ru-RU"/>
        </w:rPr>
      </w:pPr>
      <w:proofErr w:type="gramStart"/>
      <w:r w:rsidRPr="007E0BE8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Использование</w:t>
      </w:r>
      <w:r w:rsidR="000D6E10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 практических форм ведения уроков, </w:t>
      </w:r>
      <w:r w:rsidR="0093538B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наглядности,</w:t>
      </w:r>
      <w:r w:rsidRPr="007E0BE8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 способствует повышению мотивации к обучению и сознательному выбору </w:t>
      </w:r>
      <w:r w:rsidR="000D6E10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будущей </w:t>
      </w:r>
      <w:r w:rsidRPr="007E0BE8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профессии, связанной с би</w:t>
      </w:r>
      <w:r w:rsidR="00B9025B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ологическими знаниями.</w:t>
      </w:r>
      <w:r w:rsidRPr="007E0BE8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 </w:t>
      </w:r>
      <w:proofErr w:type="gramEnd"/>
      <w:r w:rsidR="000D6E10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На знаниях биологических наук</w:t>
      </w:r>
      <w:r w:rsidRPr="007E0BE8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 базируются сельскохозяйственные профессии, медицина, лесное хозяйство, ландшафтный и садовый дизайн и  т. д.</w:t>
      </w:r>
      <w:r w:rsidR="00B9025B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. </w:t>
      </w:r>
      <w:r w:rsidR="0093538B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 Большое значение имеет изучение</w:t>
      </w:r>
      <w:r w:rsidR="000D6E10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 морфологии и анатомии человека,</w:t>
      </w:r>
      <w:r w:rsidR="0093538B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 познание себя, не только, как существа социального, но и биологического, имеющего </w:t>
      </w:r>
      <w:r w:rsidR="003246F2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функционирующие систе</w:t>
      </w:r>
      <w:r w:rsidR="000D6E10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мы органов, элементарные умения</w:t>
      </w:r>
      <w:r w:rsidR="003246F2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 оказания первой</w:t>
      </w:r>
      <w:r w:rsidR="000D6E10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 </w:t>
      </w:r>
      <w:r w:rsidR="003246F2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 помощи, соблюдение правил гигиены, важность здорового образа жизни.</w:t>
      </w:r>
    </w:p>
    <w:p w:rsidR="007E0BE8" w:rsidRPr="007E0BE8" w:rsidRDefault="007E0BE8" w:rsidP="007E0BE8">
      <w:pPr>
        <w:shd w:val="clear" w:color="auto" w:fill="FFFFFF"/>
        <w:spacing w:after="0" w:line="240" w:lineRule="auto"/>
        <w:ind w:firstLine="284"/>
        <w:jc w:val="both"/>
        <w:rPr>
          <w:rFonts w:ascii="Calibri" w:eastAsia="Times New Roman" w:hAnsi="Calibri" w:cs="Times New Roman"/>
          <w:color w:val="000000"/>
          <w:sz w:val="20"/>
          <w:szCs w:val="20"/>
          <w:lang w:eastAsia="ru-RU"/>
        </w:rPr>
      </w:pPr>
      <w:r w:rsidRPr="007E0BE8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В начале изучения предмета формируется интерес к </w:t>
      </w:r>
      <w:r w:rsidR="000D6E10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процессу </w:t>
      </w:r>
      <w:r w:rsidRPr="007E0BE8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обуче</w:t>
      </w:r>
      <w:r w:rsidR="000D6E10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ния,</w:t>
      </w:r>
      <w:r w:rsidR="00003FF2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 а дальше</w:t>
      </w:r>
      <w:bookmarkStart w:id="0" w:name="_GoBack"/>
      <w:bookmarkEnd w:id="0"/>
      <w:r w:rsidR="00003FF2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 интерес к есте</w:t>
      </w:r>
      <w:r w:rsidR="000D6E10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ственным наукам</w:t>
      </w:r>
      <w:r w:rsidRPr="007E0BE8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 и </w:t>
      </w:r>
      <w:r w:rsidR="003246F2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по</w:t>
      </w:r>
      <w:r w:rsidRPr="007E0BE8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служит основой осознанного выбора профессии. В результате многие выпускники выбирают профессию ландшафтного дизайнера, флориста</w:t>
      </w:r>
      <w:r w:rsidR="003246F2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, рабочего зеленого хозяйства, ветеринара, санитаров.</w:t>
      </w:r>
    </w:p>
    <w:p w:rsidR="007E0BE8" w:rsidRPr="007E0BE8" w:rsidRDefault="003246F2" w:rsidP="007E0BE8">
      <w:pPr>
        <w:shd w:val="clear" w:color="auto" w:fill="FFFFFF"/>
        <w:spacing w:after="0" w:line="240" w:lineRule="auto"/>
        <w:ind w:firstLine="284"/>
        <w:jc w:val="both"/>
        <w:rPr>
          <w:rFonts w:ascii="Calibri" w:eastAsia="Times New Roman" w:hAnsi="Calibri" w:cs="Times New Roman"/>
          <w:color w:val="000000"/>
          <w:sz w:val="20"/>
          <w:szCs w:val="20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Практические работы, проводимые в процессе изучения объектов наблюдения на уроках ботаники, зоологии, анатомии,</w:t>
      </w:r>
      <w:r w:rsidR="007E0BE8" w:rsidRPr="007E0BE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направлен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ы на формирование у обучающихся навыков</w:t>
      </w:r>
      <w:r w:rsidR="007E0BE8" w:rsidRPr="007E0BE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работы с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различными источниками,</w:t>
      </w:r>
      <w:r w:rsidR="007E0BE8" w:rsidRPr="007E0BE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поиска и обработки информации, освоение способов познавательной, коммуникативной, практической деятельности. Кроме этого, на каждом уроке, в ходе изучения любой темы важно использовать примеры из личного опыта, а также опыта учащихся.</w:t>
      </w:r>
    </w:p>
    <w:p w:rsidR="007E0BE8" w:rsidRPr="007E0BE8" w:rsidRDefault="007E0BE8" w:rsidP="007E0BE8">
      <w:pPr>
        <w:shd w:val="clear" w:color="auto" w:fill="FFFFFF"/>
        <w:spacing w:after="0" w:line="240" w:lineRule="auto"/>
        <w:ind w:firstLine="284"/>
        <w:jc w:val="both"/>
        <w:rPr>
          <w:rFonts w:ascii="Calibri" w:eastAsia="Times New Roman" w:hAnsi="Calibri" w:cs="Times New Roman"/>
          <w:color w:val="000000"/>
          <w:sz w:val="20"/>
          <w:szCs w:val="20"/>
          <w:lang w:eastAsia="ru-RU"/>
        </w:rPr>
      </w:pPr>
      <w:r w:rsidRPr="007E0BE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Одновременно, в практической деятельности развивается не только познавательная, но и социальная сфера личности. Формируются и коммуникативные способности, и ум</w:t>
      </w:r>
      <w:r w:rsidR="00DD707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ения выразить свои мысли, а также </w:t>
      </w:r>
      <w:r w:rsidR="00DD707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>вести</w:t>
      </w:r>
      <w:r w:rsidRPr="007E0BE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позитивный диалог. Воспитывается чувство взаимопомощи, происходит самоутверждение личности ребёнка.</w:t>
      </w:r>
    </w:p>
    <w:p w:rsidR="007E0BE8" w:rsidRPr="007E0BE8" w:rsidRDefault="007E0BE8" w:rsidP="007E0BE8">
      <w:pPr>
        <w:shd w:val="clear" w:color="auto" w:fill="FFFFFF"/>
        <w:spacing w:after="0" w:line="240" w:lineRule="auto"/>
        <w:ind w:firstLine="284"/>
        <w:jc w:val="both"/>
        <w:rPr>
          <w:rFonts w:ascii="Calibri" w:eastAsia="Times New Roman" w:hAnsi="Calibri" w:cs="Times New Roman"/>
          <w:color w:val="000000"/>
          <w:sz w:val="20"/>
          <w:szCs w:val="20"/>
          <w:lang w:eastAsia="ru-RU"/>
        </w:rPr>
      </w:pPr>
      <w:r w:rsidRPr="007E0BE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Оптимальные условия для социализации на уроках биологии можно создать благодаря широкому исполнению </w:t>
      </w:r>
      <w:proofErr w:type="spellStart"/>
      <w:r w:rsidRPr="007E0BE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межпредметных</w:t>
      </w:r>
      <w:proofErr w:type="spellEnd"/>
      <w:r w:rsidRPr="007E0BE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связей. Курс биологии имеет много сме</w:t>
      </w:r>
      <w:r w:rsidR="00DD707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жных тем с географией, химией, физикой, технологией</w:t>
      </w:r>
      <w:r w:rsidRPr="007E0BE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</w:t>
      </w:r>
    </w:p>
    <w:p w:rsidR="007E0BE8" w:rsidRPr="007E0BE8" w:rsidRDefault="007E0BE8" w:rsidP="007E0BE8">
      <w:pPr>
        <w:shd w:val="clear" w:color="auto" w:fill="FFFFFF"/>
        <w:spacing w:after="0" w:line="240" w:lineRule="auto"/>
        <w:ind w:firstLine="284"/>
        <w:jc w:val="both"/>
        <w:rPr>
          <w:rFonts w:ascii="Calibri" w:eastAsia="Times New Roman" w:hAnsi="Calibri" w:cs="Times New Roman"/>
          <w:color w:val="000000"/>
          <w:sz w:val="20"/>
          <w:szCs w:val="20"/>
          <w:lang w:eastAsia="ru-RU"/>
        </w:rPr>
      </w:pPr>
      <w:r w:rsidRPr="007E0BE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Для обеспечения </w:t>
      </w:r>
      <w:proofErr w:type="spellStart"/>
      <w:r w:rsidRPr="007E0BE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межпредметных</w:t>
      </w:r>
      <w:proofErr w:type="spellEnd"/>
      <w:r w:rsidRPr="007E0BE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связей предметов естественнонаучного </w:t>
      </w:r>
      <w:r w:rsidR="00DD707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цикла проводится Неделя Добрых дел, экскурсии в зоопарк, изготовление кормушек и скворечников, построек на пришкольном дворе, разбивка огорода, в мае – июне организация отряда ТОС (спортивно – трудового). Общешкольные мероприятия позволяю</w:t>
      </w:r>
      <w:r w:rsidRPr="007E0BE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т ребятам применить полученные знания на практике, расширить образовательное п</w:t>
      </w:r>
      <w:r w:rsidR="00DD707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ространство, а так же воспитываю</w:t>
      </w:r>
      <w:r w:rsidRPr="007E0BE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т у них гуманное отношение к природе. Результатом такой учебной деятельности стала более успешная социализация обучающихся в школьном коллективе, и как следствие, повышение их самооценки.</w:t>
      </w:r>
    </w:p>
    <w:p w:rsidR="007E0BE8" w:rsidRPr="007E0BE8" w:rsidRDefault="007E0BE8" w:rsidP="00DD7078">
      <w:pPr>
        <w:shd w:val="clear" w:color="auto" w:fill="FFFFFF"/>
        <w:spacing w:after="0" w:line="240" w:lineRule="auto"/>
        <w:ind w:firstLine="284"/>
        <w:jc w:val="both"/>
        <w:rPr>
          <w:rFonts w:ascii="Calibri" w:eastAsia="Times New Roman" w:hAnsi="Calibri" w:cs="Times New Roman"/>
          <w:color w:val="000000"/>
          <w:sz w:val="20"/>
          <w:szCs w:val="20"/>
          <w:lang w:eastAsia="ru-RU"/>
        </w:rPr>
      </w:pPr>
      <w:r w:rsidRPr="007E0BE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Для успешной учебной деятельно</w:t>
      </w:r>
      <w:r w:rsidR="00DD707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сти у учащихся с ОВЗ необходима</w:t>
      </w:r>
      <w:r w:rsidRPr="007E0BE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 разработка уроков с позиции их практической целесообразности для жизнедеятельности и с</w:t>
      </w:r>
      <w:r w:rsidR="00DD707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оциального становления личности в будущем.</w:t>
      </w:r>
    </w:p>
    <w:p w:rsidR="006126DA" w:rsidRDefault="006126DA"/>
    <w:sectPr w:rsidR="006126D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051AF"/>
    <w:rsid w:val="00003FF2"/>
    <w:rsid w:val="000D6E10"/>
    <w:rsid w:val="00234F91"/>
    <w:rsid w:val="003246F2"/>
    <w:rsid w:val="00394608"/>
    <w:rsid w:val="003D500E"/>
    <w:rsid w:val="006126DA"/>
    <w:rsid w:val="007E0BE8"/>
    <w:rsid w:val="008051AF"/>
    <w:rsid w:val="0093538B"/>
    <w:rsid w:val="00B9025B"/>
    <w:rsid w:val="00CF1C30"/>
    <w:rsid w:val="00DD7078"/>
    <w:rsid w:val="00FA1BE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5475678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133</TotalTime>
  <Pages>1</Pages>
  <Words>967</Words>
  <Characters>5516</Characters>
  <Application>Microsoft Office Word</Application>
  <DocSecurity>0</DocSecurity>
  <Lines>45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6471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Ё</cp:lastModifiedBy>
  <cp:revision>5</cp:revision>
  <dcterms:created xsi:type="dcterms:W3CDTF">2021-11-30T07:36:00Z</dcterms:created>
  <dcterms:modified xsi:type="dcterms:W3CDTF">2021-11-30T13:05:00Z</dcterms:modified>
</cp:coreProperties>
</file>