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4BA8F" w14:textId="43A731EB" w:rsidR="006B3130" w:rsidRPr="0008160B" w:rsidRDefault="0008160B" w:rsidP="001F67EE">
      <w:pPr>
        <w:spacing w:after="0" w:line="360" w:lineRule="auto"/>
        <w:jc w:val="center"/>
        <w:rPr>
          <w:b/>
          <w:bCs/>
        </w:rPr>
      </w:pPr>
      <w:r w:rsidRPr="0008160B">
        <w:rPr>
          <w:b/>
          <w:bCs/>
        </w:rPr>
        <w:t>РЕШЕНИЕ МАТЕМАТИЧЕСКИХ ЗАДАНИЙ В ФОРМАТЕ ГИА И ЕГЭ: ЭФФЕКТИВНЫЕ МЕТОДЫ ПОДГОТОВКИ И ТРЕНИРОВКИ ДЛЯ УСПЕШНОГО ПРОХОЖДЕНИЯ ЭКЗАМЕНОВ</w:t>
      </w:r>
    </w:p>
    <w:p w14:paraId="12910CAB" w14:textId="619FADF2" w:rsidR="00471ED1" w:rsidRDefault="00471ED1" w:rsidP="001F67EE">
      <w:pPr>
        <w:spacing w:after="0" w:line="360" w:lineRule="auto"/>
      </w:pPr>
    </w:p>
    <w:p w14:paraId="3A799EA0" w14:textId="77777777" w:rsidR="00E04974" w:rsidRPr="00804A2F" w:rsidRDefault="00E04974" w:rsidP="00E04974">
      <w:pPr>
        <w:spacing w:after="0" w:line="360" w:lineRule="auto"/>
        <w:ind w:firstLine="708"/>
        <w:jc w:val="right"/>
        <w:rPr>
          <w:rFonts w:cs="Times New Roman"/>
          <w:bCs/>
          <w:szCs w:val="28"/>
        </w:rPr>
      </w:pPr>
      <w:bookmarkStart w:id="0" w:name="_Hlk172399004"/>
      <w:proofErr w:type="spellStart"/>
      <w:r w:rsidRPr="00804A2F">
        <w:rPr>
          <w:rFonts w:cs="Times New Roman"/>
          <w:bCs/>
          <w:szCs w:val="28"/>
        </w:rPr>
        <w:t>Банзаракцаева</w:t>
      </w:r>
      <w:proofErr w:type="spellEnd"/>
      <w:r w:rsidRPr="00804A2F">
        <w:rPr>
          <w:rFonts w:cs="Times New Roman"/>
          <w:bCs/>
          <w:szCs w:val="28"/>
        </w:rPr>
        <w:t xml:space="preserve"> Марина </w:t>
      </w:r>
      <w:proofErr w:type="spellStart"/>
      <w:r w:rsidRPr="00804A2F">
        <w:rPr>
          <w:rFonts w:cs="Times New Roman"/>
          <w:bCs/>
          <w:szCs w:val="28"/>
        </w:rPr>
        <w:t>Дамдин-Суруновна</w:t>
      </w:r>
      <w:proofErr w:type="spellEnd"/>
      <w:r w:rsidRPr="00804A2F">
        <w:rPr>
          <w:rFonts w:cs="Times New Roman"/>
          <w:bCs/>
          <w:szCs w:val="28"/>
        </w:rPr>
        <w:t>, учитель математики</w:t>
      </w:r>
    </w:p>
    <w:p w14:paraId="66C722CF" w14:textId="77777777" w:rsidR="00E04974" w:rsidRDefault="00E04974" w:rsidP="00E04974">
      <w:pPr>
        <w:spacing w:after="0" w:line="360" w:lineRule="auto"/>
        <w:ind w:firstLine="708"/>
        <w:jc w:val="right"/>
        <w:rPr>
          <w:rFonts w:cs="Times New Roman"/>
          <w:bCs/>
          <w:szCs w:val="28"/>
        </w:rPr>
      </w:pPr>
      <w:r w:rsidRPr="00804A2F">
        <w:rPr>
          <w:rFonts w:cs="Times New Roman"/>
          <w:bCs/>
          <w:szCs w:val="28"/>
        </w:rPr>
        <w:t xml:space="preserve">Муниципальное автономное общеобразовательное учреждение «Средняя общеобразовательная школа №24» </w:t>
      </w:r>
      <w:proofErr w:type="spellStart"/>
      <w:r w:rsidRPr="00804A2F">
        <w:rPr>
          <w:rFonts w:cs="Times New Roman"/>
          <w:bCs/>
          <w:szCs w:val="28"/>
        </w:rPr>
        <w:t>г.Удачный</w:t>
      </w:r>
      <w:proofErr w:type="spellEnd"/>
    </w:p>
    <w:p w14:paraId="2CBE468A" w14:textId="73DB878B" w:rsidR="00471ED1" w:rsidRPr="00471ED1" w:rsidRDefault="00471ED1" w:rsidP="001F67EE">
      <w:pPr>
        <w:spacing w:after="0" w:line="360" w:lineRule="auto"/>
        <w:rPr>
          <w:lang w:eastAsia="ru-RU"/>
        </w:rPr>
      </w:pPr>
      <w:bookmarkStart w:id="1" w:name="_GoBack"/>
      <w:bookmarkEnd w:id="0"/>
      <w:bookmarkEnd w:id="1"/>
    </w:p>
    <w:p w14:paraId="1AA4D8E7" w14:textId="77777777" w:rsidR="00471ED1" w:rsidRPr="00471ED1" w:rsidRDefault="00471ED1" w:rsidP="001F67EE">
      <w:pPr>
        <w:spacing w:after="0" w:line="360" w:lineRule="auto"/>
        <w:rPr>
          <w:lang w:eastAsia="ru-RU"/>
        </w:rPr>
      </w:pPr>
      <w:r w:rsidRPr="00471ED1">
        <w:rPr>
          <w:lang w:eastAsia="ru-RU"/>
        </w:rPr>
        <w:t>Экзамены ГИА и ЕГЭ являются важным этапом в образовательной системе, и успешная сдача этих экзаменов во многом зависит от качественной подготовки. Решение математических заданий в формате этих экзаменов требует не только знаний теоретического материала, но и умения эффективно применять их на практике. Поэтому ключевым аспектом подготовки становится освоение специфических методик и подходов, которые помогут учащимся не только понимать задания, но и успешно их решать.</w:t>
      </w:r>
    </w:p>
    <w:p w14:paraId="4121D54F" w14:textId="77777777" w:rsidR="00471ED1" w:rsidRPr="00471ED1" w:rsidRDefault="00471ED1" w:rsidP="001F67EE">
      <w:pPr>
        <w:spacing w:after="0" w:line="360" w:lineRule="auto"/>
        <w:rPr>
          <w:lang w:eastAsia="ru-RU"/>
        </w:rPr>
      </w:pPr>
      <w:r w:rsidRPr="00471ED1">
        <w:rPr>
          <w:lang w:eastAsia="ru-RU"/>
        </w:rPr>
        <w:t>Одним из эффективных методов подготовки является работа с типовыми заданиями. Эти задания позволяют учащимся познакомиться с форматом экзамена и его требованиями. Например, в ГИА и ЕГЭ часто встречаются задачи на нахождение корней уравнений, работу с графиками функций и решение задач на соответствие. Чтобы ученики могли уверенно справляться с подобными задачами, им необходимо регулярно решать задачи аналогичного типа. Это поможет не только привыкнуть к формату, но и отработать алгоритмы решения, которые применяются в экзаменационных заданиях.</w:t>
      </w:r>
    </w:p>
    <w:p w14:paraId="4A0104CD" w14:textId="77777777" w:rsidR="00471ED1" w:rsidRPr="00471ED1" w:rsidRDefault="00471ED1" w:rsidP="001F67EE">
      <w:pPr>
        <w:spacing w:after="0" w:line="360" w:lineRule="auto"/>
        <w:rPr>
          <w:lang w:eastAsia="ru-RU"/>
        </w:rPr>
      </w:pPr>
      <w:r w:rsidRPr="00471ED1">
        <w:rPr>
          <w:lang w:eastAsia="ru-RU"/>
        </w:rPr>
        <w:t>Примером может служить задача на нахождение корней уравнения. Допустим, на экзамене дается уравнение x2−5x+6=0x^2 - 5x + 6 = 0x2−5x+6=0. Учащимся важно не только уметь решить это уравнение, но и понимать, как использовать различные методы для проверки своих решений. Регулярная практика подобных задач помогает выработать алгоритмы решения и минимизировать вероятность ошибок.</w:t>
      </w:r>
    </w:p>
    <w:p w14:paraId="242202CB" w14:textId="77777777" w:rsidR="00471ED1" w:rsidRPr="00471ED1" w:rsidRDefault="00471ED1" w:rsidP="001F67EE">
      <w:pPr>
        <w:spacing w:after="0" w:line="360" w:lineRule="auto"/>
        <w:rPr>
          <w:lang w:eastAsia="ru-RU"/>
        </w:rPr>
      </w:pPr>
      <w:r w:rsidRPr="00471ED1">
        <w:rPr>
          <w:lang w:eastAsia="ru-RU"/>
        </w:rPr>
        <w:lastRenderedPageBreak/>
        <w:t>Следующим важным аспектом подготовки является развитие алгоритмического мышления. Решение задач в формате ГИА и ЕГЭ часто требует не только применения стандартных методов, но и разработки собственных алгоритмов. Например, в задаче по геометрии может понадобиться построение определенной фигуры или использование теорем для решения комплексной задачи. Учащиеся должны уметь не только применять теоремы и формулы, но и находить нестандартные пути решения задач. Это требует гибкости мышления и способности адаптировать изученные методы к новым условиям.</w:t>
      </w:r>
    </w:p>
    <w:p w14:paraId="47D1E2D0" w14:textId="77777777" w:rsidR="00471ED1" w:rsidRPr="00471ED1" w:rsidRDefault="00471ED1" w:rsidP="001F67EE">
      <w:pPr>
        <w:spacing w:after="0" w:line="360" w:lineRule="auto"/>
        <w:rPr>
          <w:lang w:eastAsia="ru-RU"/>
        </w:rPr>
      </w:pPr>
      <w:r w:rsidRPr="00471ED1">
        <w:rPr>
          <w:lang w:eastAsia="ru-RU"/>
        </w:rPr>
        <w:t>Использование современных технологий и ресурсов также играет значительную роль в подготовке к экзаменам. В интернете доступно множество платформ и приложений, которые предлагают интерактивные задания и тесты, имитирующие формат ГИА и ЕГЭ. Такие ресурсы, как ЕГЭ.Учебник или ГИА-ЭКЗАМ, позволяют учащимся выполнять тренировочные задания, анализировать свои ошибки и улучшать навыки в удобном формате. Эти платформы часто предлагают детализированные разборы задач и рекомендации, которые помогают лучше понять, как правильно решать задания.</w:t>
      </w:r>
    </w:p>
    <w:p w14:paraId="59F720D3" w14:textId="77777777" w:rsidR="00471ED1" w:rsidRPr="00471ED1" w:rsidRDefault="00471ED1" w:rsidP="001F67EE">
      <w:pPr>
        <w:spacing w:after="0" w:line="360" w:lineRule="auto"/>
        <w:rPr>
          <w:lang w:eastAsia="ru-RU"/>
        </w:rPr>
      </w:pPr>
      <w:r w:rsidRPr="00471ED1">
        <w:rPr>
          <w:lang w:eastAsia="ru-RU"/>
        </w:rPr>
        <w:t>Работа с реальными экзаменационными заданиями, которые были предложены на предыдущих экзаменах, также является важной частью подготовки. Решение старых тестов помогает учащимся понять, какие типы задач чаще всего встречаются, и как правильно подходить к их решению. Это также позволяет лучше распределить время на экзамене, так как ученики привыкнут к формату и смогут более эффективно управлять временем.</w:t>
      </w:r>
    </w:p>
    <w:p w14:paraId="78B321A1" w14:textId="77777777" w:rsidR="00471ED1" w:rsidRPr="00471ED1" w:rsidRDefault="00471ED1" w:rsidP="001F67EE">
      <w:pPr>
        <w:spacing w:after="0" w:line="360" w:lineRule="auto"/>
        <w:rPr>
          <w:lang w:eastAsia="ru-RU"/>
        </w:rPr>
      </w:pPr>
      <w:r w:rsidRPr="00471ED1">
        <w:rPr>
          <w:lang w:eastAsia="ru-RU"/>
        </w:rPr>
        <w:t xml:space="preserve">Для успешной подготовки не менее важна и организация тренировочных сессий. Регулярные тестирования, проведение пробных экзаменов и анализ результатов являются ключевыми факторами в подготовке. Такие мероприятия позволяют ученикам привыкнуть к экзаменационному давлению, а также дают возможность выявить слабые места в подготовке. На основе анализа результатов пробных экзаменов можно скорректировать </w:t>
      </w:r>
      <w:r w:rsidRPr="00471ED1">
        <w:rPr>
          <w:lang w:eastAsia="ru-RU"/>
        </w:rPr>
        <w:lastRenderedPageBreak/>
        <w:t>программу подготовки, уделяя больше внимания тем темам, которые вызывают затруднения.</w:t>
      </w:r>
    </w:p>
    <w:p w14:paraId="0B1E1BAC" w14:textId="77777777" w:rsidR="00471ED1" w:rsidRPr="00471ED1" w:rsidRDefault="00471ED1" w:rsidP="001F67EE">
      <w:pPr>
        <w:spacing w:after="0" w:line="360" w:lineRule="auto"/>
        <w:rPr>
          <w:lang w:eastAsia="ru-RU"/>
        </w:rPr>
      </w:pPr>
      <w:r w:rsidRPr="00471ED1">
        <w:rPr>
          <w:lang w:eastAsia="ru-RU"/>
        </w:rPr>
        <w:t>Кроме того, важно учитывать психологический аспект подготовки. Экзаменационное давление может негативно сказаться на результатах, поэтому подготовка должна включать и работу над стрессоустойчивостью. Учителям полезно обучать учащихся методам релаксации и концентрации, а также помогать им развивать уверенность в своих силах.</w:t>
      </w:r>
    </w:p>
    <w:p w14:paraId="1D184478" w14:textId="3A1D8C99" w:rsidR="00471ED1" w:rsidRDefault="00471ED1" w:rsidP="001F67EE">
      <w:pPr>
        <w:spacing w:after="0" w:line="360" w:lineRule="auto"/>
        <w:rPr>
          <w:lang w:eastAsia="ru-RU"/>
        </w:rPr>
      </w:pPr>
      <w:r w:rsidRPr="00471ED1">
        <w:rPr>
          <w:lang w:eastAsia="ru-RU"/>
        </w:rPr>
        <w:t>Таким образом, эффективная подготовка к ГИА и ЕГЭ требует комплексного подхода, который включает работу с типовыми заданиями, развитие алгоритмического мышления, использование современных технологий и ресурсов, а также организацию регулярных тренировочных сессий. Применение этих методов позволит учащимся успешно справляться с экзаменационными заданиями и достигать высоких результатов.</w:t>
      </w:r>
    </w:p>
    <w:p w14:paraId="1AA7A705" w14:textId="5B48509A" w:rsidR="00471ED1" w:rsidRDefault="00471ED1" w:rsidP="001F67EE">
      <w:pPr>
        <w:spacing w:after="0" w:line="360" w:lineRule="auto"/>
        <w:rPr>
          <w:lang w:eastAsia="ru-RU"/>
        </w:rPr>
      </w:pPr>
    </w:p>
    <w:p w14:paraId="004904FB" w14:textId="4EF7E5BB" w:rsidR="00471ED1" w:rsidRPr="00471ED1" w:rsidRDefault="00471ED1" w:rsidP="001F67EE">
      <w:pPr>
        <w:spacing w:after="0" w:line="360" w:lineRule="auto"/>
        <w:jc w:val="center"/>
        <w:rPr>
          <w:b/>
          <w:bCs/>
          <w:lang w:eastAsia="ru-RU"/>
        </w:rPr>
      </w:pPr>
      <w:r w:rsidRPr="00471ED1">
        <w:rPr>
          <w:b/>
          <w:bCs/>
          <w:lang w:eastAsia="ru-RU"/>
        </w:rPr>
        <w:t>Список литературы</w:t>
      </w:r>
    </w:p>
    <w:p w14:paraId="31334787" w14:textId="77777777" w:rsidR="001F67EE" w:rsidRDefault="001F67EE" w:rsidP="001F67EE">
      <w:pPr>
        <w:spacing w:after="0" w:line="360" w:lineRule="auto"/>
      </w:pPr>
    </w:p>
    <w:p w14:paraId="174BC86F" w14:textId="77777777" w:rsidR="001F67EE" w:rsidRDefault="001F67EE" w:rsidP="001F67EE">
      <w:pPr>
        <w:spacing w:after="0" w:line="360" w:lineRule="auto"/>
        <w:rPr>
          <w:lang w:eastAsia="ru-RU"/>
        </w:rPr>
      </w:pPr>
      <w:r>
        <w:rPr>
          <w:lang w:eastAsia="ru-RU"/>
        </w:rPr>
        <w:t>1. Глазков Ю.А. Математика. Единый государственный экзамен: тематические тестовые задания: 14 вариантов заданий, ответы / Ю. А. Глазков, И. К. Варшавский, М. Я. Гаиашвили. - Москва: Экзамен, 2019. – 111 с.</w:t>
      </w:r>
    </w:p>
    <w:p w14:paraId="5154FB40" w14:textId="77777777" w:rsidR="001F67EE" w:rsidRDefault="001F67EE" w:rsidP="001F67EE">
      <w:pPr>
        <w:spacing w:after="0" w:line="360" w:lineRule="auto"/>
        <w:rPr>
          <w:lang w:eastAsia="ru-RU"/>
        </w:rPr>
      </w:pPr>
      <w:r>
        <w:rPr>
          <w:lang w:eastAsia="ru-RU"/>
        </w:rPr>
        <w:t>2. Левина О. А. Методические рекомендации по подготовке к ГИА по математике– Смоленск: ГАУ ДПО СОИРО, 2019. – 88 с.</w:t>
      </w:r>
    </w:p>
    <w:p w14:paraId="4437B78B" w14:textId="77777777" w:rsidR="001F67EE" w:rsidRPr="00471ED1" w:rsidRDefault="001F67EE" w:rsidP="001F67EE">
      <w:pPr>
        <w:spacing w:after="0" w:line="360" w:lineRule="auto"/>
        <w:rPr>
          <w:lang w:eastAsia="ru-RU"/>
        </w:rPr>
      </w:pPr>
      <w:r>
        <w:rPr>
          <w:lang w:eastAsia="ru-RU"/>
        </w:rPr>
        <w:t>3. Ященко, И. В. Я сдам ЕГЭ! Математика. Типовые задания [Текст]: учебное пособие для общеобразовательных организаций: в двух частях: [практика, диагностика, ключи и ответы] / И. В. Ященко, С. А. Шестаков. - 2-е изд., дораб. - Москва: Просвещение, 2019-. Ч. 2: Геометрия. Ч. 2. - 2019. – 201 с.</w:t>
      </w:r>
    </w:p>
    <w:sectPr w:rsidR="001F67EE" w:rsidRPr="00471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E3"/>
    <w:rsid w:val="0008160B"/>
    <w:rsid w:val="001F67EE"/>
    <w:rsid w:val="00471ED1"/>
    <w:rsid w:val="005815F1"/>
    <w:rsid w:val="006B3130"/>
    <w:rsid w:val="00814819"/>
    <w:rsid w:val="008F73D3"/>
    <w:rsid w:val="009554E3"/>
    <w:rsid w:val="00AF3F46"/>
    <w:rsid w:val="00E0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31CE8"/>
  <w15:chartTrackingRefBased/>
  <w15:docId w15:val="{28E0951C-9514-4B75-A342-E2756048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5F1"/>
    <w:pPr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йзик"/>
    <w:basedOn w:val="a"/>
    <w:link w:val="a4"/>
    <w:autoRedefine/>
    <w:qFormat/>
    <w:rsid w:val="008F73D3"/>
    <w:rPr>
      <w:rFonts w:cs="Times New Roman"/>
      <w:szCs w:val="28"/>
      <w:lang w:eastAsia="ru-RU"/>
    </w:rPr>
  </w:style>
  <w:style w:type="character" w:customStyle="1" w:styleId="a4">
    <w:name w:val="бейзик Знак"/>
    <w:basedOn w:val="a0"/>
    <w:link w:val="a3"/>
    <w:rsid w:val="008F73D3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semiHidden/>
    <w:unhideWhenUsed/>
    <w:rsid w:val="00471ED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71ED1"/>
    <w:rPr>
      <w:i/>
      <w:iCs/>
    </w:rPr>
  </w:style>
  <w:style w:type="character" w:customStyle="1" w:styleId="katex-mathml">
    <w:name w:val="katex-mathml"/>
    <w:basedOn w:val="a0"/>
    <w:rsid w:val="00471ED1"/>
  </w:style>
  <w:style w:type="character" w:customStyle="1" w:styleId="mord">
    <w:name w:val="mord"/>
    <w:basedOn w:val="a0"/>
    <w:rsid w:val="00471ED1"/>
  </w:style>
  <w:style w:type="character" w:customStyle="1" w:styleId="mbin">
    <w:name w:val="mbin"/>
    <w:basedOn w:val="a0"/>
    <w:rsid w:val="00471ED1"/>
  </w:style>
  <w:style w:type="character" w:customStyle="1" w:styleId="mrel">
    <w:name w:val="mrel"/>
    <w:basedOn w:val="a0"/>
    <w:rsid w:val="00471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8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750</Words>
  <Characters>4278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Долинина</dc:creator>
  <cp:keywords/>
  <dc:description/>
  <cp:lastModifiedBy>Интернет</cp:lastModifiedBy>
  <cp:revision>12</cp:revision>
  <dcterms:created xsi:type="dcterms:W3CDTF">2024-09-16T17:51:00Z</dcterms:created>
  <dcterms:modified xsi:type="dcterms:W3CDTF">2024-10-22T12:47:00Z</dcterms:modified>
</cp:coreProperties>
</file>