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C5FEF" w14:textId="34F5405D" w:rsidR="00315E97" w:rsidRDefault="00315E97" w:rsidP="00315E9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5E97">
        <w:rPr>
          <w:rFonts w:ascii="Times New Roman" w:hAnsi="Times New Roman" w:cs="Times New Roman"/>
          <w:b/>
          <w:sz w:val="28"/>
          <w:szCs w:val="28"/>
        </w:rPr>
        <w:t>МЕТОДИКА КОМПЛЕКСНОГО АНАЛИЗА ТЕКСТА НА УРОКАХ РУССКОГО ЯЗЫКА И ЛИТЕРАТУРЫ</w:t>
      </w:r>
    </w:p>
    <w:p w14:paraId="0172E5C9" w14:textId="77777777" w:rsidR="00315E97" w:rsidRDefault="00315E97" w:rsidP="00315E9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1D5368" w14:textId="2875AFF7" w:rsidR="006E2206" w:rsidRPr="006E2206" w:rsidRDefault="0089224A" w:rsidP="006E2206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9224A">
        <w:rPr>
          <w:rFonts w:ascii="Times New Roman" w:hAnsi="Times New Roman" w:cs="Times New Roman"/>
          <w:sz w:val="28"/>
          <w:szCs w:val="28"/>
        </w:rPr>
        <w:t>Голубкова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9224A">
        <w:rPr>
          <w:rFonts w:ascii="Times New Roman" w:hAnsi="Times New Roman" w:cs="Times New Roman"/>
          <w:sz w:val="28"/>
          <w:szCs w:val="28"/>
        </w:rPr>
        <w:t>Ольга Сергеевна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14:paraId="1AAE747C" w14:textId="77777777" w:rsidR="002B6F47" w:rsidRDefault="002B6F47" w:rsidP="00F710A1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2B6F47">
        <w:rPr>
          <w:rFonts w:ascii="Times New Roman" w:hAnsi="Times New Roman" w:cs="Times New Roman"/>
          <w:sz w:val="28"/>
          <w:szCs w:val="28"/>
        </w:rPr>
        <w:t>МБОУ Дружбинская СОШ Карачевского района Брянской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8B56ADB" w14:textId="74E545AA" w:rsidR="009E11BC" w:rsidRDefault="002B6F47" w:rsidP="00F710A1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д. Мазнева</w:t>
      </w:r>
      <w:r w:rsidR="00607ACD">
        <w:rPr>
          <w:rFonts w:ascii="Times New Roman" w:hAnsi="Times New Roman" w:cs="Times New Roman"/>
          <w:sz w:val="28"/>
          <w:szCs w:val="28"/>
        </w:rPr>
        <w:br/>
      </w:r>
    </w:p>
    <w:p w14:paraId="68BAFB1A" w14:textId="1D1E9F1B" w:rsidR="003E23AC" w:rsidRDefault="00564B10" w:rsidP="00C25DF4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315E97" w:rsidRPr="00315E97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В статье рассматривается методика комплексного анализа текста как важный инструмент в обучении русскому языку и литературе. Комплексный анализ позволяет учащимся более глубоко понимать содержание произведений, выявлять художественные приёмы и оценивать языковые особенности текста. Автор описывает основные этапы и принципы анализа, направленные на развитие критического мышления, понимания культурного контекста произведений и навыков самостоятельной интерпретации текста.</w:t>
      </w:r>
    </w:p>
    <w:p w14:paraId="2B8F4319" w14:textId="73223526" w:rsidR="003E23AC" w:rsidRDefault="00564B10" w:rsidP="00C25DF4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315E97" w:rsidRPr="00315E97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комплексный анализ текста, русский язык, литература, интерпретация, критическое мышление, художественные средства.</w:t>
      </w:r>
    </w:p>
    <w:p w14:paraId="025DD916" w14:textId="77777777" w:rsidR="00315E97" w:rsidRDefault="00315E97" w:rsidP="00C25DF4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</w:p>
    <w:p w14:paraId="43E69B4D" w14:textId="77777777" w:rsidR="00315E97" w:rsidRPr="00315E97" w:rsidRDefault="00315E97" w:rsidP="00315E97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315E97">
        <w:rPr>
          <w:rStyle w:val="Strong"/>
          <w:rFonts w:eastAsiaTheme="minorEastAsia"/>
          <w:b w:val="0"/>
          <w:bCs w:val="0"/>
          <w:iCs/>
          <w:sz w:val="28"/>
          <w:szCs w:val="28"/>
        </w:rPr>
        <w:t xml:space="preserve">Одной из ключевых задач обучения русскому языку и литературе является развитие у учащихся способности глубоко понимать и анализировать литературные произведения. Для достижения этой цели важным инструментом становится методика комплексного анализа текста, которая предполагает всестороннее исследование различных аспектов произведения: языковых, стилистических, структурных и смысловых. Комплексный подход к анализу текста способствует формированию у школьников более полного представления о литературных произведениях, их художественных особенностях и идейном содержании. Этот метод помогает учащимся не только лучше осваивать учебный материал, но и развивает критическое </w:t>
      </w:r>
      <w:r w:rsidRPr="00315E97">
        <w:rPr>
          <w:rStyle w:val="Strong"/>
          <w:rFonts w:eastAsiaTheme="minorEastAsia"/>
          <w:b w:val="0"/>
          <w:bCs w:val="0"/>
          <w:iCs/>
          <w:sz w:val="28"/>
          <w:szCs w:val="28"/>
        </w:rPr>
        <w:lastRenderedPageBreak/>
        <w:t>мышление и навыки интерпретации, что является важным в условиях современного образования.</w:t>
      </w:r>
    </w:p>
    <w:p w14:paraId="7E34B9F5" w14:textId="3251A9AA" w:rsidR="00315E97" w:rsidRPr="00315E97" w:rsidRDefault="00315E97" w:rsidP="00315E97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315E97">
        <w:rPr>
          <w:rStyle w:val="Strong"/>
          <w:rFonts w:eastAsiaTheme="minorEastAsia"/>
          <w:b w:val="0"/>
          <w:bCs w:val="0"/>
          <w:iCs/>
          <w:sz w:val="28"/>
          <w:szCs w:val="28"/>
        </w:rPr>
        <w:t>Методика комплексного анализа текста предполагает поэтапное рассмотрение произведения через различные аспекты его структуры и содержания. Одним из первых шагов в этом процессе является анализ сюжетной линии, где учащиеся рассматривают основные события произведения, его композицию и характеры персонажей. Понимание того, как развивается сюжет и как строится взаимодействие между героями, помогает детям осознать логику повествования и выявить центральные конфликты, лежащие в основе произведения. Параллельно с этим важно акцентировать внимание на мотивации персонажей, их психологических особенностях, что способствует развитию эмпатии и эмоционального восприятия у учащихся.</w:t>
      </w:r>
    </w:p>
    <w:p w14:paraId="680F0196" w14:textId="506E4B75" w:rsidR="00315E97" w:rsidRPr="00315E97" w:rsidRDefault="00315E97" w:rsidP="00315E97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315E97">
        <w:rPr>
          <w:rStyle w:val="Strong"/>
          <w:rFonts w:eastAsiaTheme="minorEastAsia"/>
          <w:b w:val="0"/>
          <w:bCs w:val="0"/>
          <w:iCs/>
          <w:sz w:val="28"/>
          <w:szCs w:val="28"/>
        </w:rPr>
        <w:t>Значимым элементом комплексного анализа является работа с художественными средствами, используемыми автором. Применение метафор, эпитетов, гипербол и других средств выразительности делает литературный текст многослойным, а его анализ позволяет детям увидеть скрытые смыслы и глубину авторского замысла. В процессе анализа учащиеся учатся не просто определять художественные приёмы, но и оценивать их влияние на восприятие текста. Понимание роли таких средств помогает развивать языковое чутьё и формирует у детей способность воспринимать литературу не только как источник информации, но и как искусство.</w:t>
      </w:r>
    </w:p>
    <w:p w14:paraId="3DC06679" w14:textId="03402F96" w:rsidR="00315E97" w:rsidRPr="00315E97" w:rsidRDefault="00315E97" w:rsidP="00315E97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315E97">
        <w:rPr>
          <w:rStyle w:val="Strong"/>
          <w:rFonts w:eastAsiaTheme="minorEastAsia"/>
          <w:b w:val="0"/>
          <w:bCs w:val="0"/>
          <w:iCs/>
          <w:sz w:val="28"/>
          <w:szCs w:val="28"/>
        </w:rPr>
        <w:t>Особое внимание в методике комплексного анализа уделяется языковым особенностям произведения. Исследование лексики, синтаксиса, стилистических приёмов и грамматических конструкций, используемых автором, помогает учащимся понять особенности стиля и язык литературного произведения. Это позволяет увидеть, как автор выражает свои мысли и передаёт идеи через особую организацию речи. Анализ языковых средств способствует формированию у учащихся навыков грамотной письменной и устной речи, а также расширяет их словарный запас.</w:t>
      </w:r>
    </w:p>
    <w:p w14:paraId="2D0D2B50" w14:textId="56FD0A0E" w:rsidR="00315E97" w:rsidRPr="00315E97" w:rsidRDefault="00315E97" w:rsidP="00315E97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315E97">
        <w:rPr>
          <w:rStyle w:val="Strong"/>
          <w:rFonts w:eastAsiaTheme="minorEastAsia"/>
          <w:b w:val="0"/>
          <w:bCs w:val="0"/>
          <w:iCs/>
          <w:sz w:val="28"/>
          <w:szCs w:val="28"/>
        </w:rPr>
        <w:lastRenderedPageBreak/>
        <w:t xml:space="preserve">Одним из ключевых аспектов комплексного анализа является рассмотрение контекста создания произведения. Литературные тексты часто отражают культурные, исторические и социальные реалии времени, в которое они были написаны. Важно, чтобы учащиеся понимали, как эти факторы влияют на содержание и идеи произведения. Анализ контекста помогает детям лучше осознать значение тех или иных событий в произведении и глубже понять авторский замысел. </w:t>
      </w:r>
    </w:p>
    <w:p w14:paraId="4E292672" w14:textId="05F8C6CD" w:rsidR="00315E97" w:rsidRPr="00315E97" w:rsidRDefault="00315E97" w:rsidP="00315E97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315E97">
        <w:rPr>
          <w:rStyle w:val="Strong"/>
          <w:rFonts w:eastAsiaTheme="minorEastAsia"/>
          <w:b w:val="0"/>
          <w:bCs w:val="0"/>
          <w:iCs/>
          <w:sz w:val="28"/>
          <w:szCs w:val="28"/>
        </w:rPr>
        <w:t>Методика комплексного анализа текста на уроках русского языка и литературы также предполагает активное вовлечение учащихся в процесс интерпретации произведений. Обучение критическому чтению и умению формулировать собственное мнение по поводу текста развивает у школьников аналитические способности и самостоятельность мышления. Важно, чтобы учащиеся учились видеть разные стороны произведения и могли аргументировать свою точку зрения, опираясь на текст. Такой подход позволяет развивать у детей не только навыки работы с литературой, но и способность формировать свои взгляды на окружающий мир.</w:t>
      </w:r>
    </w:p>
    <w:p w14:paraId="00A1EEB8" w14:textId="1ACEAE13" w:rsidR="00315E97" w:rsidRPr="00315E97" w:rsidRDefault="00315E97" w:rsidP="00315E97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315E97">
        <w:rPr>
          <w:rStyle w:val="Strong"/>
          <w:rFonts w:eastAsiaTheme="minorEastAsia"/>
          <w:b w:val="0"/>
          <w:bCs w:val="0"/>
          <w:iCs/>
          <w:sz w:val="28"/>
          <w:szCs w:val="28"/>
        </w:rPr>
        <w:t>Важным результатом применения методики комплексного анализа текста является развитие у учащихся умения работать с текстами разного уровня сложности. Сложные литературные произведения требуют от школьников не только осмысления содержания, но и умения выявлять скрытые подтексты и символику, что становится возможным благодаря многоуровневому анализу. Этот процесс стимулирует развитие интеллектуальных способностей и помогает формировать навыки работы с информацией, что является важным в условиях современной образовательной парадигмы.</w:t>
      </w:r>
    </w:p>
    <w:p w14:paraId="570A61E6" w14:textId="5518284B" w:rsidR="00D4017F" w:rsidRPr="00D4017F" w:rsidRDefault="00315E97" w:rsidP="00315E97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rFonts w:eastAsiaTheme="minorEastAsia"/>
          <w:b w:val="0"/>
          <w:bCs w:val="0"/>
          <w:iCs/>
          <w:sz w:val="28"/>
          <w:szCs w:val="28"/>
        </w:rPr>
      </w:pPr>
      <w:r w:rsidRPr="00315E97">
        <w:rPr>
          <w:rStyle w:val="Strong"/>
          <w:rFonts w:eastAsiaTheme="minorEastAsia"/>
          <w:b w:val="0"/>
          <w:bCs w:val="0"/>
          <w:iCs/>
          <w:sz w:val="28"/>
          <w:szCs w:val="28"/>
        </w:rPr>
        <w:t xml:space="preserve">Методика комплексного анализа текста является эффективным инструментом в образовательной практике на уроках русского языка и литературы. Этот метод способствует всестороннему развитию учащихся, помогая им глубже понимать литературные произведения, развивать критическое мышление и способность к самостоятельной интерпретации </w:t>
      </w:r>
      <w:r w:rsidRPr="00315E97">
        <w:rPr>
          <w:rStyle w:val="Strong"/>
          <w:rFonts w:eastAsiaTheme="minorEastAsia"/>
          <w:b w:val="0"/>
          <w:bCs w:val="0"/>
          <w:iCs/>
          <w:sz w:val="28"/>
          <w:szCs w:val="28"/>
        </w:rPr>
        <w:lastRenderedPageBreak/>
        <w:t>текста. Применение комплексного анализа позволяет интегрировать в процесс обучения различные аспекты работы с текстом, включая анализ структуры, художественных средств, языка и контекста, что обеспечивает формирование у школьников полноценного восприятия литературы и развивает их интеллектуальные и эмоциональные способности</w:t>
      </w:r>
      <w:r w:rsidR="00D4017F" w:rsidRPr="00D4017F">
        <w:rPr>
          <w:rStyle w:val="Strong"/>
          <w:rFonts w:eastAsiaTheme="minorEastAsia"/>
          <w:b w:val="0"/>
          <w:bCs w:val="0"/>
          <w:iCs/>
          <w:sz w:val="28"/>
          <w:szCs w:val="28"/>
        </w:rPr>
        <w:t>.</w:t>
      </w:r>
    </w:p>
    <w:p w14:paraId="6F8C5736" w14:textId="77777777" w:rsidR="00565820" w:rsidRDefault="00565820" w:rsidP="00ED637F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sz w:val="28"/>
          <w:szCs w:val="28"/>
        </w:rPr>
      </w:pPr>
    </w:p>
    <w:p w14:paraId="3A06D5BC" w14:textId="4E383020" w:rsidR="001F5177" w:rsidRDefault="00564B10" w:rsidP="00D81C76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t>Список литературы</w:t>
      </w:r>
    </w:p>
    <w:p w14:paraId="4DD2D3D3" w14:textId="5301C10E" w:rsidR="003A2C70" w:rsidRDefault="004F7DE3" w:rsidP="001469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76BD27" w14:textId="6A8C0748" w:rsidR="006E691D" w:rsidRPr="006E691D" w:rsidRDefault="001469C6" w:rsidP="006E691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E0206">
        <w:rPr>
          <w:rFonts w:ascii="Times New Roman" w:hAnsi="Times New Roman" w:cs="Times New Roman"/>
          <w:sz w:val="28"/>
          <w:szCs w:val="28"/>
        </w:rPr>
        <w:t>.</w:t>
      </w:r>
      <w:r w:rsidR="004838F2" w:rsidRPr="004838F2">
        <w:t xml:space="preserve"> </w:t>
      </w:r>
      <w:r w:rsidR="006E691D" w:rsidRPr="006E691D">
        <w:rPr>
          <w:rFonts w:ascii="Times New Roman" w:hAnsi="Times New Roman" w:cs="Times New Roman"/>
          <w:sz w:val="28"/>
          <w:szCs w:val="28"/>
        </w:rPr>
        <w:t>Борискина Г. Г. Лингвистический анализ текста на уроках литературы / Г. Г. Борискина. — Текст : непосредственный // Молодой ученый. — 2019. — № 42 (280). — С. 259-260.</w:t>
      </w:r>
    </w:p>
    <w:p w14:paraId="60B14355" w14:textId="059791B6" w:rsidR="00083D1C" w:rsidRPr="00083D1C" w:rsidRDefault="00692AD1" w:rsidP="00083D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083D1C" w:rsidRPr="00083D1C">
        <w:rPr>
          <w:rFonts w:ascii="Times New Roman" w:hAnsi="Times New Roman" w:cs="Times New Roman"/>
          <w:sz w:val="28"/>
          <w:szCs w:val="28"/>
        </w:rPr>
        <w:t>Царегородцева М. В. Практика анализа фрагмента текста: диалог персонажей. Интерпретация эпизода читателями-старшеклассниками / М. В. Царегородцева. — Текст : непосредственный // Современная филология : материалы III Междунар. науч. конф. (г. Уфа, июнь 2014 г.). — Т. 0. — Уфа : Лето, 2014. — С. 24-29.</w:t>
      </w:r>
    </w:p>
    <w:p w14:paraId="0B710BD8" w14:textId="77777777" w:rsidR="00083D1C" w:rsidRPr="00083D1C" w:rsidRDefault="00083D1C" w:rsidP="00083D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19CA06" w14:textId="5071DE80" w:rsidR="0032739F" w:rsidRPr="00564B10" w:rsidRDefault="0032739F" w:rsidP="005E02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2739F" w:rsidRPr="00564B10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4D4C84" w14:textId="77777777" w:rsidR="007C197C" w:rsidRDefault="007C197C" w:rsidP="00305859">
      <w:pPr>
        <w:spacing w:after="0" w:line="240" w:lineRule="auto"/>
      </w:pPr>
      <w:r>
        <w:separator/>
      </w:r>
    </w:p>
  </w:endnote>
  <w:endnote w:type="continuationSeparator" w:id="0">
    <w:p w14:paraId="12DE9E4A" w14:textId="77777777" w:rsidR="007C197C" w:rsidRDefault="007C197C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90B8E" w14:textId="77777777" w:rsidR="007C197C" w:rsidRDefault="007C197C" w:rsidP="00305859">
      <w:pPr>
        <w:spacing w:after="0" w:line="240" w:lineRule="auto"/>
      </w:pPr>
      <w:r>
        <w:separator/>
      </w:r>
    </w:p>
  </w:footnote>
  <w:footnote w:type="continuationSeparator" w:id="0">
    <w:p w14:paraId="09E698A9" w14:textId="77777777" w:rsidR="007C197C" w:rsidRDefault="007C197C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4469"/>
    <w:rsid w:val="00006AED"/>
    <w:rsid w:val="00006FDB"/>
    <w:rsid w:val="00013B24"/>
    <w:rsid w:val="00020AC8"/>
    <w:rsid w:val="0002129E"/>
    <w:rsid w:val="0002771B"/>
    <w:rsid w:val="00031865"/>
    <w:rsid w:val="00031912"/>
    <w:rsid w:val="00031C21"/>
    <w:rsid w:val="00034E5D"/>
    <w:rsid w:val="00036093"/>
    <w:rsid w:val="00040CC0"/>
    <w:rsid w:val="00043280"/>
    <w:rsid w:val="00046238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919"/>
    <w:rsid w:val="00071C24"/>
    <w:rsid w:val="00072CAF"/>
    <w:rsid w:val="00073C1C"/>
    <w:rsid w:val="00074ECD"/>
    <w:rsid w:val="00074F38"/>
    <w:rsid w:val="00075225"/>
    <w:rsid w:val="0007586F"/>
    <w:rsid w:val="00076EC1"/>
    <w:rsid w:val="00077DDE"/>
    <w:rsid w:val="00082AC1"/>
    <w:rsid w:val="00083D1C"/>
    <w:rsid w:val="00084854"/>
    <w:rsid w:val="000848E5"/>
    <w:rsid w:val="00084E98"/>
    <w:rsid w:val="00087467"/>
    <w:rsid w:val="00091438"/>
    <w:rsid w:val="000924F5"/>
    <w:rsid w:val="00092A2F"/>
    <w:rsid w:val="00093C85"/>
    <w:rsid w:val="00095A49"/>
    <w:rsid w:val="000A11CF"/>
    <w:rsid w:val="000A1395"/>
    <w:rsid w:val="000A2B20"/>
    <w:rsid w:val="000A2B2C"/>
    <w:rsid w:val="000A377E"/>
    <w:rsid w:val="000A774D"/>
    <w:rsid w:val="000B02B4"/>
    <w:rsid w:val="000B0B48"/>
    <w:rsid w:val="000B13F0"/>
    <w:rsid w:val="000B4EC3"/>
    <w:rsid w:val="000B50F4"/>
    <w:rsid w:val="000C059B"/>
    <w:rsid w:val="000C0858"/>
    <w:rsid w:val="000C3BBA"/>
    <w:rsid w:val="000C4BCA"/>
    <w:rsid w:val="000C5A2C"/>
    <w:rsid w:val="000C616E"/>
    <w:rsid w:val="000C6927"/>
    <w:rsid w:val="000C6C51"/>
    <w:rsid w:val="000C7340"/>
    <w:rsid w:val="000C783E"/>
    <w:rsid w:val="000D1B37"/>
    <w:rsid w:val="000D20F8"/>
    <w:rsid w:val="000D607C"/>
    <w:rsid w:val="000D623B"/>
    <w:rsid w:val="000D69BB"/>
    <w:rsid w:val="000E1C9B"/>
    <w:rsid w:val="000E29F0"/>
    <w:rsid w:val="000E362D"/>
    <w:rsid w:val="000E4377"/>
    <w:rsid w:val="000E4DEA"/>
    <w:rsid w:val="000E64C7"/>
    <w:rsid w:val="000E6B80"/>
    <w:rsid w:val="000E7A12"/>
    <w:rsid w:val="000F02BE"/>
    <w:rsid w:val="000F1A5A"/>
    <w:rsid w:val="000F21D8"/>
    <w:rsid w:val="000F21F1"/>
    <w:rsid w:val="000F529D"/>
    <w:rsid w:val="000F65EE"/>
    <w:rsid w:val="000F6F76"/>
    <w:rsid w:val="0010041C"/>
    <w:rsid w:val="0010057B"/>
    <w:rsid w:val="001038C7"/>
    <w:rsid w:val="0010599D"/>
    <w:rsid w:val="00106519"/>
    <w:rsid w:val="0011545E"/>
    <w:rsid w:val="00117139"/>
    <w:rsid w:val="00117431"/>
    <w:rsid w:val="001205EB"/>
    <w:rsid w:val="00120C76"/>
    <w:rsid w:val="0012147A"/>
    <w:rsid w:val="001214D8"/>
    <w:rsid w:val="00125DFF"/>
    <w:rsid w:val="0012701A"/>
    <w:rsid w:val="0012760C"/>
    <w:rsid w:val="00132949"/>
    <w:rsid w:val="00137E28"/>
    <w:rsid w:val="00142FDB"/>
    <w:rsid w:val="001446F1"/>
    <w:rsid w:val="001469C6"/>
    <w:rsid w:val="00147EDF"/>
    <w:rsid w:val="00152011"/>
    <w:rsid w:val="00152905"/>
    <w:rsid w:val="00154FF4"/>
    <w:rsid w:val="001554DE"/>
    <w:rsid w:val="00164F22"/>
    <w:rsid w:val="0016632A"/>
    <w:rsid w:val="00170FEA"/>
    <w:rsid w:val="00173EA0"/>
    <w:rsid w:val="00175470"/>
    <w:rsid w:val="001761BF"/>
    <w:rsid w:val="00176DAD"/>
    <w:rsid w:val="00177F50"/>
    <w:rsid w:val="00177FB0"/>
    <w:rsid w:val="00180084"/>
    <w:rsid w:val="00180A4A"/>
    <w:rsid w:val="00183510"/>
    <w:rsid w:val="00186F9D"/>
    <w:rsid w:val="00187C3B"/>
    <w:rsid w:val="001A2764"/>
    <w:rsid w:val="001A28DA"/>
    <w:rsid w:val="001A29C6"/>
    <w:rsid w:val="001A4047"/>
    <w:rsid w:val="001A49CD"/>
    <w:rsid w:val="001A4CDE"/>
    <w:rsid w:val="001A6F44"/>
    <w:rsid w:val="001B0BB0"/>
    <w:rsid w:val="001B1D7F"/>
    <w:rsid w:val="001B4543"/>
    <w:rsid w:val="001B64E0"/>
    <w:rsid w:val="001B7D7A"/>
    <w:rsid w:val="001C2A3D"/>
    <w:rsid w:val="001C46F0"/>
    <w:rsid w:val="001C472E"/>
    <w:rsid w:val="001C76BB"/>
    <w:rsid w:val="001D5785"/>
    <w:rsid w:val="001D60E2"/>
    <w:rsid w:val="001D6E46"/>
    <w:rsid w:val="001E271F"/>
    <w:rsid w:val="001E2793"/>
    <w:rsid w:val="001E3EC5"/>
    <w:rsid w:val="001E4184"/>
    <w:rsid w:val="001E4781"/>
    <w:rsid w:val="001E5428"/>
    <w:rsid w:val="001E7C1E"/>
    <w:rsid w:val="001E7F47"/>
    <w:rsid w:val="001F5177"/>
    <w:rsid w:val="002012BA"/>
    <w:rsid w:val="00202844"/>
    <w:rsid w:val="00203B8C"/>
    <w:rsid w:val="002054F3"/>
    <w:rsid w:val="00210E62"/>
    <w:rsid w:val="002114ED"/>
    <w:rsid w:val="00214A34"/>
    <w:rsid w:val="0022152F"/>
    <w:rsid w:val="00224BAB"/>
    <w:rsid w:val="002276E4"/>
    <w:rsid w:val="0023011E"/>
    <w:rsid w:val="002314C1"/>
    <w:rsid w:val="00231DB3"/>
    <w:rsid w:val="00232C38"/>
    <w:rsid w:val="00235327"/>
    <w:rsid w:val="00236F48"/>
    <w:rsid w:val="00237027"/>
    <w:rsid w:val="00237E22"/>
    <w:rsid w:val="0024084E"/>
    <w:rsid w:val="00241C0A"/>
    <w:rsid w:val="00242365"/>
    <w:rsid w:val="00254796"/>
    <w:rsid w:val="002560C6"/>
    <w:rsid w:val="00256D73"/>
    <w:rsid w:val="002627E0"/>
    <w:rsid w:val="002634E4"/>
    <w:rsid w:val="00265AA9"/>
    <w:rsid w:val="002709CF"/>
    <w:rsid w:val="00270F25"/>
    <w:rsid w:val="002750A5"/>
    <w:rsid w:val="00275ADA"/>
    <w:rsid w:val="0027633D"/>
    <w:rsid w:val="00276544"/>
    <w:rsid w:val="002771E6"/>
    <w:rsid w:val="00277201"/>
    <w:rsid w:val="00280C47"/>
    <w:rsid w:val="00281889"/>
    <w:rsid w:val="00284B1A"/>
    <w:rsid w:val="0028692B"/>
    <w:rsid w:val="0028730A"/>
    <w:rsid w:val="00290114"/>
    <w:rsid w:val="002973A0"/>
    <w:rsid w:val="00297AA1"/>
    <w:rsid w:val="002A1542"/>
    <w:rsid w:val="002A18D8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5C95"/>
    <w:rsid w:val="002B6F47"/>
    <w:rsid w:val="002B6F5D"/>
    <w:rsid w:val="002C1F31"/>
    <w:rsid w:val="002C4642"/>
    <w:rsid w:val="002C58DC"/>
    <w:rsid w:val="002D14FD"/>
    <w:rsid w:val="002D3AA8"/>
    <w:rsid w:val="002D4BB6"/>
    <w:rsid w:val="002D75AF"/>
    <w:rsid w:val="002D7F8C"/>
    <w:rsid w:val="002E0FC5"/>
    <w:rsid w:val="002E23E1"/>
    <w:rsid w:val="002F26A0"/>
    <w:rsid w:val="002F2FD0"/>
    <w:rsid w:val="002F4414"/>
    <w:rsid w:val="002F7B1C"/>
    <w:rsid w:val="00300380"/>
    <w:rsid w:val="00301155"/>
    <w:rsid w:val="003034E3"/>
    <w:rsid w:val="00303949"/>
    <w:rsid w:val="00304C77"/>
    <w:rsid w:val="00305859"/>
    <w:rsid w:val="00306C41"/>
    <w:rsid w:val="00307DEF"/>
    <w:rsid w:val="003136CD"/>
    <w:rsid w:val="00315E97"/>
    <w:rsid w:val="00316619"/>
    <w:rsid w:val="00320BCF"/>
    <w:rsid w:val="00322A71"/>
    <w:rsid w:val="003235C5"/>
    <w:rsid w:val="00324BB0"/>
    <w:rsid w:val="00324D9F"/>
    <w:rsid w:val="00326B00"/>
    <w:rsid w:val="0032739F"/>
    <w:rsid w:val="00330834"/>
    <w:rsid w:val="00332C8B"/>
    <w:rsid w:val="00333EB4"/>
    <w:rsid w:val="00334077"/>
    <w:rsid w:val="003341D9"/>
    <w:rsid w:val="00334CCD"/>
    <w:rsid w:val="003354FB"/>
    <w:rsid w:val="0034185C"/>
    <w:rsid w:val="00342060"/>
    <w:rsid w:val="00345EB7"/>
    <w:rsid w:val="00350D40"/>
    <w:rsid w:val="00350F6A"/>
    <w:rsid w:val="00353710"/>
    <w:rsid w:val="003549C4"/>
    <w:rsid w:val="00363B0F"/>
    <w:rsid w:val="00365582"/>
    <w:rsid w:val="003656F6"/>
    <w:rsid w:val="00365C6D"/>
    <w:rsid w:val="00366467"/>
    <w:rsid w:val="003673D1"/>
    <w:rsid w:val="00371AC5"/>
    <w:rsid w:val="00371ECC"/>
    <w:rsid w:val="003736DC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574E"/>
    <w:rsid w:val="00396ACF"/>
    <w:rsid w:val="00396E03"/>
    <w:rsid w:val="003A0F25"/>
    <w:rsid w:val="003A2C70"/>
    <w:rsid w:val="003A2DD8"/>
    <w:rsid w:val="003A39D5"/>
    <w:rsid w:val="003A70A9"/>
    <w:rsid w:val="003B0466"/>
    <w:rsid w:val="003B06D3"/>
    <w:rsid w:val="003B0CC4"/>
    <w:rsid w:val="003B205B"/>
    <w:rsid w:val="003B2ADE"/>
    <w:rsid w:val="003B419E"/>
    <w:rsid w:val="003B4768"/>
    <w:rsid w:val="003B52B5"/>
    <w:rsid w:val="003C25BE"/>
    <w:rsid w:val="003C4D25"/>
    <w:rsid w:val="003C6D55"/>
    <w:rsid w:val="003D115E"/>
    <w:rsid w:val="003D182C"/>
    <w:rsid w:val="003D22FB"/>
    <w:rsid w:val="003D2516"/>
    <w:rsid w:val="003D2801"/>
    <w:rsid w:val="003D2FBA"/>
    <w:rsid w:val="003D5E0C"/>
    <w:rsid w:val="003D5E11"/>
    <w:rsid w:val="003D66C3"/>
    <w:rsid w:val="003E0DF7"/>
    <w:rsid w:val="003E1F17"/>
    <w:rsid w:val="003E22F6"/>
    <w:rsid w:val="003E23AC"/>
    <w:rsid w:val="003E37DD"/>
    <w:rsid w:val="003F008B"/>
    <w:rsid w:val="003F0BB0"/>
    <w:rsid w:val="003F0BE2"/>
    <w:rsid w:val="003F6075"/>
    <w:rsid w:val="003F7015"/>
    <w:rsid w:val="0040022E"/>
    <w:rsid w:val="004017C2"/>
    <w:rsid w:val="00404AA6"/>
    <w:rsid w:val="00405487"/>
    <w:rsid w:val="00405B9F"/>
    <w:rsid w:val="0041043A"/>
    <w:rsid w:val="00411859"/>
    <w:rsid w:val="00412004"/>
    <w:rsid w:val="00421701"/>
    <w:rsid w:val="00423158"/>
    <w:rsid w:val="00424F14"/>
    <w:rsid w:val="00425805"/>
    <w:rsid w:val="00425919"/>
    <w:rsid w:val="0042676D"/>
    <w:rsid w:val="00427EB6"/>
    <w:rsid w:val="004310DA"/>
    <w:rsid w:val="00431593"/>
    <w:rsid w:val="00434EBF"/>
    <w:rsid w:val="00435EBB"/>
    <w:rsid w:val="00436446"/>
    <w:rsid w:val="00437BC8"/>
    <w:rsid w:val="00440B2F"/>
    <w:rsid w:val="0044178B"/>
    <w:rsid w:val="00441A5B"/>
    <w:rsid w:val="00442D0C"/>
    <w:rsid w:val="00444A7D"/>
    <w:rsid w:val="00444FA7"/>
    <w:rsid w:val="00446C1B"/>
    <w:rsid w:val="004476FB"/>
    <w:rsid w:val="00452D88"/>
    <w:rsid w:val="004535F3"/>
    <w:rsid w:val="00454A59"/>
    <w:rsid w:val="00455FBE"/>
    <w:rsid w:val="004605B4"/>
    <w:rsid w:val="004643DF"/>
    <w:rsid w:val="004646DA"/>
    <w:rsid w:val="00465532"/>
    <w:rsid w:val="00465785"/>
    <w:rsid w:val="00472B19"/>
    <w:rsid w:val="0047313F"/>
    <w:rsid w:val="00477D8E"/>
    <w:rsid w:val="004838F2"/>
    <w:rsid w:val="00483CAF"/>
    <w:rsid w:val="00486C10"/>
    <w:rsid w:val="00490B4E"/>
    <w:rsid w:val="00490CB5"/>
    <w:rsid w:val="00491231"/>
    <w:rsid w:val="00491898"/>
    <w:rsid w:val="00494D96"/>
    <w:rsid w:val="0049583F"/>
    <w:rsid w:val="004A087C"/>
    <w:rsid w:val="004A0AC7"/>
    <w:rsid w:val="004A2799"/>
    <w:rsid w:val="004A3FD7"/>
    <w:rsid w:val="004A4030"/>
    <w:rsid w:val="004A406F"/>
    <w:rsid w:val="004C0697"/>
    <w:rsid w:val="004C0D32"/>
    <w:rsid w:val="004C13B4"/>
    <w:rsid w:val="004C45D5"/>
    <w:rsid w:val="004C6F4A"/>
    <w:rsid w:val="004D16F8"/>
    <w:rsid w:val="004D3B88"/>
    <w:rsid w:val="004D4E33"/>
    <w:rsid w:val="004E3B68"/>
    <w:rsid w:val="004E43CB"/>
    <w:rsid w:val="004E4D3F"/>
    <w:rsid w:val="004E5D8E"/>
    <w:rsid w:val="004E639B"/>
    <w:rsid w:val="004F0199"/>
    <w:rsid w:val="004F2F97"/>
    <w:rsid w:val="004F3791"/>
    <w:rsid w:val="004F3ED7"/>
    <w:rsid w:val="004F447C"/>
    <w:rsid w:val="004F5641"/>
    <w:rsid w:val="004F5E1B"/>
    <w:rsid w:val="004F7DE3"/>
    <w:rsid w:val="004F7E5D"/>
    <w:rsid w:val="00505598"/>
    <w:rsid w:val="00511A36"/>
    <w:rsid w:val="00513A65"/>
    <w:rsid w:val="0051567C"/>
    <w:rsid w:val="00516367"/>
    <w:rsid w:val="005179E9"/>
    <w:rsid w:val="005209EC"/>
    <w:rsid w:val="005227F0"/>
    <w:rsid w:val="00522AEC"/>
    <w:rsid w:val="00523176"/>
    <w:rsid w:val="005243CA"/>
    <w:rsid w:val="0052712E"/>
    <w:rsid w:val="0053154E"/>
    <w:rsid w:val="00532517"/>
    <w:rsid w:val="00532C14"/>
    <w:rsid w:val="005341B7"/>
    <w:rsid w:val="0053543F"/>
    <w:rsid w:val="00536E9E"/>
    <w:rsid w:val="005377B0"/>
    <w:rsid w:val="005405E5"/>
    <w:rsid w:val="00541228"/>
    <w:rsid w:val="0054391B"/>
    <w:rsid w:val="0054444B"/>
    <w:rsid w:val="00544AAC"/>
    <w:rsid w:val="00547A08"/>
    <w:rsid w:val="00551E46"/>
    <w:rsid w:val="005534E1"/>
    <w:rsid w:val="005539C5"/>
    <w:rsid w:val="00553C5E"/>
    <w:rsid w:val="00554728"/>
    <w:rsid w:val="00555EE5"/>
    <w:rsid w:val="00561A76"/>
    <w:rsid w:val="00562762"/>
    <w:rsid w:val="00564124"/>
    <w:rsid w:val="00564B10"/>
    <w:rsid w:val="00565295"/>
    <w:rsid w:val="00565820"/>
    <w:rsid w:val="00567BF8"/>
    <w:rsid w:val="005756A6"/>
    <w:rsid w:val="00575AD2"/>
    <w:rsid w:val="005763DE"/>
    <w:rsid w:val="0057683B"/>
    <w:rsid w:val="00580B61"/>
    <w:rsid w:val="00583F70"/>
    <w:rsid w:val="00585819"/>
    <w:rsid w:val="005875E9"/>
    <w:rsid w:val="005878F5"/>
    <w:rsid w:val="005901F8"/>
    <w:rsid w:val="00591A48"/>
    <w:rsid w:val="0059252D"/>
    <w:rsid w:val="00592658"/>
    <w:rsid w:val="005936F2"/>
    <w:rsid w:val="005952DB"/>
    <w:rsid w:val="00595BA1"/>
    <w:rsid w:val="00596A7A"/>
    <w:rsid w:val="00596FAC"/>
    <w:rsid w:val="005A07BE"/>
    <w:rsid w:val="005A07C6"/>
    <w:rsid w:val="005A11EA"/>
    <w:rsid w:val="005A1ABC"/>
    <w:rsid w:val="005A2110"/>
    <w:rsid w:val="005A7562"/>
    <w:rsid w:val="005B0B40"/>
    <w:rsid w:val="005B231D"/>
    <w:rsid w:val="005B28FC"/>
    <w:rsid w:val="005B3BE1"/>
    <w:rsid w:val="005C0EA8"/>
    <w:rsid w:val="005C52D4"/>
    <w:rsid w:val="005D0434"/>
    <w:rsid w:val="005D0B3B"/>
    <w:rsid w:val="005D1542"/>
    <w:rsid w:val="005D201F"/>
    <w:rsid w:val="005D5ED6"/>
    <w:rsid w:val="005D6A5C"/>
    <w:rsid w:val="005E0206"/>
    <w:rsid w:val="005E07E4"/>
    <w:rsid w:val="005E249B"/>
    <w:rsid w:val="005E28A2"/>
    <w:rsid w:val="005E71B4"/>
    <w:rsid w:val="005E78B7"/>
    <w:rsid w:val="005F066F"/>
    <w:rsid w:val="005F08E7"/>
    <w:rsid w:val="005F2804"/>
    <w:rsid w:val="00603733"/>
    <w:rsid w:val="00604683"/>
    <w:rsid w:val="00607ACD"/>
    <w:rsid w:val="00612BF2"/>
    <w:rsid w:val="00613706"/>
    <w:rsid w:val="00615049"/>
    <w:rsid w:val="006177DA"/>
    <w:rsid w:val="00621C6D"/>
    <w:rsid w:val="00621EEF"/>
    <w:rsid w:val="00622529"/>
    <w:rsid w:val="00622E38"/>
    <w:rsid w:val="006260A2"/>
    <w:rsid w:val="00627765"/>
    <w:rsid w:val="00630A8B"/>
    <w:rsid w:val="006311D7"/>
    <w:rsid w:val="0063311E"/>
    <w:rsid w:val="006346EA"/>
    <w:rsid w:val="00641006"/>
    <w:rsid w:val="0064203E"/>
    <w:rsid w:val="00644117"/>
    <w:rsid w:val="00644A17"/>
    <w:rsid w:val="00652FFA"/>
    <w:rsid w:val="00653917"/>
    <w:rsid w:val="00660AFB"/>
    <w:rsid w:val="006611AA"/>
    <w:rsid w:val="00665CFA"/>
    <w:rsid w:val="00670CAC"/>
    <w:rsid w:val="00670FE3"/>
    <w:rsid w:val="00672620"/>
    <w:rsid w:val="006733D5"/>
    <w:rsid w:val="006736B9"/>
    <w:rsid w:val="00680B06"/>
    <w:rsid w:val="00692AD1"/>
    <w:rsid w:val="0069446B"/>
    <w:rsid w:val="00695A45"/>
    <w:rsid w:val="00697F56"/>
    <w:rsid w:val="006A140A"/>
    <w:rsid w:val="006A1641"/>
    <w:rsid w:val="006A24DD"/>
    <w:rsid w:val="006A32F7"/>
    <w:rsid w:val="006A3F13"/>
    <w:rsid w:val="006A5872"/>
    <w:rsid w:val="006A65FD"/>
    <w:rsid w:val="006B083F"/>
    <w:rsid w:val="006B3C44"/>
    <w:rsid w:val="006B5102"/>
    <w:rsid w:val="006B617E"/>
    <w:rsid w:val="006B765B"/>
    <w:rsid w:val="006C2737"/>
    <w:rsid w:val="006C6075"/>
    <w:rsid w:val="006C6BE8"/>
    <w:rsid w:val="006C6FA6"/>
    <w:rsid w:val="006D0089"/>
    <w:rsid w:val="006D2225"/>
    <w:rsid w:val="006D276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6E6390"/>
    <w:rsid w:val="006E691D"/>
    <w:rsid w:val="00701E3F"/>
    <w:rsid w:val="00703E2C"/>
    <w:rsid w:val="00705FB5"/>
    <w:rsid w:val="0070774E"/>
    <w:rsid w:val="0071243D"/>
    <w:rsid w:val="007131BF"/>
    <w:rsid w:val="007134C8"/>
    <w:rsid w:val="007146F3"/>
    <w:rsid w:val="00716644"/>
    <w:rsid w:val="00717D3D"/>
    <w:rsid w:val="00721438"/>
    <w:rsid w:val="00722CE3"/>
    <w:rsid w:val="007262C2"/>
    <w:rsid w:val="00726BFB"/>
    <w:rsid w:val="00730AC9"/>
    <w:rsid w:val="00734112"/>
    <w:rsid w:val="00735287"/>
    <w:rsid w:val="007363BE"/>
    <w:rsid w:val="007422EC"/>
    <w:rsid w:val="00745BE3"/>
    <w:rsid w:val="007477B3"/>
    <w:rsid w:val="00751A90"/>
    <w:rsid w:val="0075708F"/>
    <w:rsid w:val="00760C9F"/>
    <w:rsid w:val="00760ECB"/>
    <w:rsid w:val="00761A91"/>
    <w:rsid w:val="0076363D"/>
    <w:rsid w:val="0076404D"/>
    <w:rsid w:val="00764A22"/>
    <w:rsid w:val="007675BE"/>
    <w:rsid w:val="007709B5"/>
    <w:rsid w:val="00773117"/>
    <w:rsid w:val="0078168A"/>
    <w:rsid w:val="00785710"/>
    <w:rsid w:val="00787EFB"/>
    <w:rsid w:val="0079080A"/>
    <w:rsid w:val="007921A5"/>
    <w:rsid w:val="00793A80"/>
    <w:rsid w:val="00797E91"/>
    <w:rsid w:val="007A0292"/>
    <w:rsid w:val="007A2571"/>
    <w:rsid w:val="007B1CE1"/>
    <w:rsid w:val="007B3055"/>
    <w:rsid w:val="007B33C0"/>
    <w:rsid w:val="007C013D"/>
    <w:rsid w:val="007C08E3"/>
    <w:rsid w:val="007C12ED"/>
    <w:rsid w:val="007C197C"/>
    <w:rsid w:val="007C56BF"/>
    <w:rsid w:val="007D2096"/>
    <w:rsid w:val="007D492B"/>
    <w:rsid w:val="007D4F10"/>
    <w:rsid w:val="007D5B62"/>
    <w:rsid w:val="007D636C"/>
    <w:rsid w:val="007E03C1"/>
    <w:rsid w:val="007E31AA"/>
    <w:rsid w:val="007E5164"/>
    <w:rsid w:val="007E7403"/>
    <w:rsid w:val="007F2EF6"/>
    <w:rsid w:val="007F445A"/>
    <w:rsid w:val="00800AB8"/>
    <w:rsid w:val="0080377D"/>
    <w:rsid w:val="00803869"/>
    <w:rsid w:val="00805934"/>
    <w:rsid w:val="008070B3"/>
    <w:rsid w:val="00813E3D"/>
    <w:rsid w:val="0081486A"/>
    <w:rsid w:val="0081731C"/>
    <w:rsid w:val="008179C9"/>
    <w:rsid w:val="00821712"/>
    <w:rsid w:val="00822F3B"/>
    <w:rsid w:val="00824367"/>
    <w:rsid w:val="00824412"/>
    <w:rsid w:val="008271AF"/>
    <w:rsid w:val="00827D59"/>
    <w:rsid w:val="008315B1"/>
    <w:rsid w:val="0083196D"/>
    <w:rsid w:val="008331E9"/>
    <w:rsid w:val="008332DD"/>
    <w:rsid w:val="00833F49"/>
    <w:rsid w:val="0083649A"/>
    <w:rsid w:val="008372D9"/>
    <w:rsid w:val="008377E8"/>
    <w:rsid w:val="008445C9"/>
    <w:rsid w:val="00845C5E"/>
    <w:rsid w:val="00845CCD"/>
    <w:rsid w:val="00852B92"/>
    <w:rsid w:val="00855E9D"/>
    <w:rsid w:val="00856B67"/>
    <w:rsid w:val="00857B6C"/>
    <w:rsid w:val="00857C42"/>
    <w:rsid w:val="00860A2A"/>
    <w:rsid w:val="00861FE3"/>
    <w:rsid w:val="008625A6"/>
    <w:rsid w:val="00867201"/>
    <w:rsid w:val="0086731D"/>
    <w:rsid w:val="00870977"/>
    <w:rsid w:val="00872B41"/>
    <w:rsid w:val="00873E0B"/>
    <w:rsid w:val="008758D3"/>
    <w:rsid w:val="008771E5"/>
    <w:rsid w:val="008778DB"/>
    <w:rsid w:val="00880290"/>
    <w:rsid w:val="00881AF3"/>
    <w:rsid w:val="00882891"/>
    <w:rsid w:val="008834D8"/>
    <w:rsid w:val="00884B52"/>
    <w:rsid w:val="00886489"/>
    <w:rsid w:val="0089224A"/>
    <w:rsid w:val="008929BF"/>
    <w:rsid w:val="00895A49"/>
    <w:rsid w:val="00897BF3"/>
    <w:rsid w:val="008A3867"/>
    <w:rsid w:val="008A74BC"/>
    <w:rsid w:val="008B04BD"/>
    <w:rsid w:val="008B05D6"/>
    <w:rsid w:val="008B2493"/>
    <w:rsid w:val="008B36C4"/>
    <w:rsid w:val="008B40BA"/>
    <w:rsid w:val="008B6154"/>
    <w:rsid w:val="008C085B"/>
    <w:rsid w:val="008C354A"/>
    <w:rsid w:val="008C3913"/>
    <w:rsid w:val="008C7A40"/>
    <w:rsid w:val="008C7F5D"/>
    <w:rsid w:val="008D063D"/>
    <w:rsid w:val="008D0EBF"/>
    <w:rsid w:val="008D370B"/>
    <w:rsid w:val="008D6A76"/>
    <w:rsid w:val="008E1A3F"/>
    <w:rsid w:val="008E1C00"/>
    <w:rsid w:val="008E50E2"/>
    <w:rsid w:val="008E6F41"/>
    <w:rsid w:val="008E76E8"/>
    <w:rsid w:val="008F1476"/>
    <w:rsid w:val="008F423B"/>
    <w:rsid w:val="008F7476"/>
    <w:rsid w:val="009011EA"/>
    <w:rsid w:val="009018D4"/>
    <w:rsid w:val="0090192F"/>
    <w:rsid w:val="00901CC8"/>
    <w:rsid w:val="0090382F"/>
    <w:rsid w:val="00903E13"/>
    <w:rsid w:val="00905887"/>
    <w:rsid w:val="00906A08"/>
    <w:rsid w:val="00910B6F"/>
    <w:rsid w:val="00911DF2"/>
    <w:rsid w:val="0092164E"/>
    <w:rsid w:val="00925756"/>
    <w:rsid w:val="00925B89"/>
    <w:rsid w:val="009260AA"/>
    <w:rsid w:val="009271AC"/>
    <w:rsid w:val="009320E4"/>
    <w:rsid w:val="0094509C"/>
    <w:rsid w:val="009476E5"/>
    <w:rsid w:val="0095332F"/>
    <w:rsid w:val="00956BDA"/>
    <w:rsid w:val="00960D64"/>
    <w:rsid w:val="00970FB3"/>
    <w:rsid w:val="00973B6F"/>
    <w:rsid w:val="00976133"/>
    <w:rsid w:val="00981786"/>
    <w:rsid w:val="00982F5D"/>
    <w:rsid w:val="00983DE1"/>
    <w:rsid w:val="00984FE7"/>
    <w:rsid w:val="00987710"/>
    <w:rsid w:val="00990693"/>
    <w:rsid w:val="00991FE4"/>
    <w:rsid w:val="00995D9D"/>
    <w:rsid w:val="009A43CC"/>
    <w:rsid w:val="009A572A"/>
    <w:rsid w:val="009A5F7B"/>
    <w:rsid w:val="009A7A4C"/>
    <w:rsid w:val="009B18F3"/>
    <w:rsid w:val="009B19D5"/>
    <w:rsid w:val="009B20AE"/>
    <w:rsid w:val="009B68BE"/>
    <w:rsid w:val="009C181F"/>
    <w:rsid w:val="009C1D7D"/>
    <w:rsid w:val="009C207D"/>
    <w:rsid w:val="009C2FC8"/>
    <w:rsid w:val="009C548B"/>
    <w:rsid w:val="009C74A9"/>
    <w:rsid w:val="009C7BF9"/>
    <w:rsid w:val="009E0CAB"/>
    <w:rsid w:val="009E0EAE"/>
    <w:rsid w:val="009E11BC"/>
    <w:rsid w:val="009E3363"/>
    <w:rsid w:val="009E4284"/>
    <w:rsid w:val="009E4F64"/>
    <w:rsid w:val="009F09CE"/>
    <w:rsid w:val="009F173B"/>
    <w:rsid w:val="009F25B0"/>
    <w:rsid w:val="009F2D17"/>
    <w:rsid w:val="009F3A09"/>
    <w:rsid w:val="009F73F2"/>
    <w:rsid w:val="009F761F"/>
    <w:rsid w:val="00A00077"/>
    <w:rsid w:val="00A01233"/>
    <w:rsid w:val="00A03219"/>
    <w:rsid w:val="00A039D2"/>
    <w:rsid w:val="00A03B2F"/>
    <w:rsid w:val="00A04BB4"/>
    <w:rsid w:val="00A05CD6"/>
    <w:rsid w:val="00A0662B"/>
    <w:rsid w:val="00A12D95"/>
    <w:rsid w:val="00A15130"/>
    <w:rsid w:val="00A157B9"/>
    <w:rsid w:val="00A17195"/>
    <w:rsid w:val="00A20BF1"/>
    <w:rsid w:val="00A20D8A"/>
    <w:rsid w:val="00A22A51"/>
    <w:rsid w:val="00A23134"/>
    <w:rsid w:val="00A24A46"/>
    <w:rsid w:val="00A24BD7"/>
    <w:rsid w:val="00A30844"/>
    <w:rsid w:val="00A31959"/>
    <w:rsid w:val="00A33201"/>
    <w:rsid w:val="00A3620C"/>
    <w:rsid w:val="00A3740C"/>
    <w:rsid w:val="00A40B71"/>
    <w:rsid w:val="00A41554"/>
    <w:rsid w:val="00A41A0D"/>
    <w:rsid w:val="00A41BF2"/>
    <w:rsid w:val="00A438CB"/>
    <w:rsid w:val="00A43C82"/>
    <w:rsid w:val="00A44B44"/>
    <w:rsid w:val="00A451ED"/>
    <w:rsid w:val="00A52759"/>
    <w:rsid w:val="00A532CA"/>
    <w:rsid w:val="00A5781B"/>
    <w:rsid w:val="00A6128D"/>
    <w:rsid w:val="00A61535"/>
    <w:rsid w:val="00A62CC4"/>
    <w:rsid w:val="00A62E34"/>
    <w:rsid w:val="00A64D43"/>
    <w:rsid w:val="00A66DC5"/>
    <w:rsid w:val="00A6794A"/>
    <w:rsid w:val="00A75148"/>
    <w:rsid w:val="00A77707"/>
    <w:rsid w:val="00A82307"/>
    <w:rsid w:val="00A92954"/>
    <w:rsid w:val="00A92A3A"/>
    <w:rsid w:val="00A93E4B"/>
    <w:rsid w:val="00A9591A"/>
    <w:rsid w:val="00AA26C0"/>
    <w:rsid w:val="00AA4009"/>
    <w:rsid w:val="00AA6A00"/>
    <w:rsid w:val="00AB3B75"/>
    <w:rsid w:val="00AB48F9"/>
    <w:rsid w:val="00AC2AA3"/>
    <w:rsid w:val="00AC3D83"/>
    <w:rsid w:val="00AC3E92"/>
    <w:rsid w:val="00AC7E6C"/>
    <w:rsid w:val="00AD0C1E"/>
    <w:rsid w:val="00AD2B23"/>
    <w:rsid w:val="00AD2D58"/>
    <w:rsid w:val="00AD7132"/>
    <w:rsid w:val="00AD7845"/>
    <w:rsid w:val="00AE16A9"/>
    <w:rsid w:val="00AE18BC"/>
    <w:rsid w:val="00AE1B1C"/>
    <w:rsid w:val="00AE467E"/>
    <w:rsid w:val="00AE705D"/>
    <w:rsid w:val="00AE7BBB"/>
    <w:rsid w:val="00AF0480"/>
    <w:rsid w:val="00AF259C"/>
    <w:rsid w:val="00AF28C9"/>
    <w:rsid w:val="00AF4265"/>
    <w:rsid w:val="00AF6181"/>
    <w:rsid w:val="00AF710B"/>
    <w:rsid w:val="00B01413"/>
    <w:rsid w:val="00B018F2"/>
    <w:rsid w:val="00B02F63"/>
    <w:rsid w:val="00B05443"/>
    <w:rsid w:val="00B060C1"/>
    <w:rsid w:val="00B07A1B"/>
    <w:rsid w:val="00B12601"/>
    <w:rsid w:val="00B12D32"/>
    <w:rsid w:val="00B20628"/>
    <w:rsid w:val="00B20770"/>
    <w:rsid w:val="00B23C21"/>
    <w:rsid w:val="00B23D1B"/>
    <w:rsid w:val="00B23FE7"/>
    <w:rsid w:val="00B242A7"/>
    <w:rsid w:val="00B24894"/>
    <w:rsid w:val="00B27A97"/>
    <w:rsid w:val="00B3134F"/>
    <w:rsid w:val="00B3538B"/>
    <w:rsid w:val="00B40244"/>
    <w:rsid w:val="00B40D6E"/>
    <w:rsid w:val="00B418BC"/>
    <w:rsid w:val="00B43F49"/>
    <w:rsid w:val="00B45CB1"/>
    <w:rsid w:val="00B46B06"/>
    <w:rsid w:val="00B474AD"/>
    <w:rsid w:val="00B50AC9"/>
    <w:rsid w:val="00B523C4"/>
    <w:rsid w:val="00B5538B"/>
    <w:rsid w:val="00B55D4A"/>
    <w:rsid w:val="00B62303"/>
    <w:rsid w:val="00B62903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13B"/>
    <w:rsid w:val="00B76E46"/>
    <w:rsid w:val="00B802C9"/>
    <w:rsid w:val="00B81578"/>
    <w:rsid w:val="00B81BEC"/>
    <w:rsid w:val="00B82A24"/>
    <w:rsid w:val="00B82EFD"/>
    <w:rsid w:val="00B82FDF"/>
    <w:rsid w:val="00B84270"/>
    <w:rsid w:val="00B86F56"/>
    <w:rsid w:val="00B9099E"/>
    <w:rsid w:val="00B90E1B"/>
    <w:rsid w:val="00B92C50"/>
    <w:rsid w:val="00B9361B"/>
    <w:rsid w:val="00B93CC1"/>
    <w:rsid w:val="00B94682"/>
    <w:rsid w:val="00B94BA9"/>
    <w:rsid w:val="00B95CF0"/>
    <w:rsid w:val="00B9640C"/>
    <w:rsid w:val="00B96B91"/>
    <w:rsid w:val="00BA10B2"/>
    <w:rsid w:val="00BA1807"/>
    <w:rsid w:val="00BA2D03"/>
    <w:rsid w:val="00BA4A15"/>
    <w:rsid w:val="00BA50D1"/>
    <w:rsid w:val="00BA5708"/>
    <w:rsid w:val="00BA5943"/>
    <w:rsid w:val="00BA6D25"/>
    <w:rsid w:val="00BA6F4B"/>
    <w:rsid w:val="00BA7D00"/>
    <w:rsid w:val="00BB46D6"/>
    <w:rsid w:val="00BB5F12"/>
    <w:rsid w:val="00BB7D6D"/>
    <w:rsid w:val="00BC06B0"/>
    <w:rsid w:val="00BC0710"/>
    <w:rsid w:val="00BC12F3"/>
    <w:rsid w:val="00BC4B3C"/>
    <w:rsid w:val="00BC5F57"/>
    <w:rsid w:val="00BC753E"/>
    <w:rsid w:val="00BD2ED5"/>
    <w:rsid w:val="00BD5F87"/>
    <w:rsid w:val="00BD764C"/>
    <w:rsid w:val="00BE308F"/>
    <w:rsid w:val="00BE4DAB"/>
    <w:rsid w:val="00BE65E9"/>
    <w:rsid w:val="00BF2D6F"/>
    <w:rsid w:val="00BF301E"/>
    <w:rsid w:val="00BF3A2F"/>
    <w:rsid w:val="00BF6033"/>
    <w:rsid w:val="00BF71C6"/>
    <w:rsid w:val="00BF739B"/>
    <w:rsid w:val="00C01278"/>
    <w:rsid w:val="00C02DF2"/>
    <w:rsid w:val="00C031A0"/>
    <w:rsid w:val="00C100E3"/>
    <w:rsid w:val="00C12581"/>
    <w:rsid w:val="00C12E72"/>
    <w:rsid w:val="00C152BA"/>
    <w:rsid w:val="00C17293"/>
    <w:rsid w:val="00C178C1"/>
    <w:rsid w:val="00C234FE"/>
    <w:rsid w:val="00C24961"/>
    <w:rsid w:val="00C25DF4"/>
    <w:rsid w:val="00C31689"/>
    <w:rsid w:val="00C34680"/>
    <w:rsid w:val="00C34D8A"/>
    <w:rsid w:val="00C377D6"/>
    <w:rsid w:val="00C40F08"/>
    <w:rsid w:val="00C42332"/>
    <w:rsid w:val="00C431BB"/>
    <w:rsid w:val="00C44C50"/>
    <w:rsid w:val="00C44E9C"/>
    <w:rsid w:val="00C45BE0"/>
    <w:rsid w:val="00C45CEB"/>
    <w:rsid w:val="00C4634B"/>
    <w:rsid w:val="00C46CFA"/>
    <w:rsid w:val="00C503D7"/>
    <w:rsid w:val="00C56262"/>
    <w:rsid w:val="00C64582"/>
    <w:rsid w:val="00C650EA"/>
    <w:rsid w:val="00C67508"/>
    <w:rsid w:val="00C71999"/>
    <w:rsid w:val="00C75790"/>
    <w:rsid w:val="00C76938"/>
    <w:rsid w:val="00C7766C"/>
    <w:rsid w:val="00C81CD3"/>
    <w:rsid w:val="00C8359E"/>
    <w:rsid w:val="00C83647"/>
    <w:rsid w:val="00C83755"/>
    <w:rsid w:val="00C85FBB"/>
    <w:rsid w:val="00C87523"/>
    <w:rsid w:val="00C94304"/>
    <w:rsid w:val="00C95915"/>
    <w:rsid w:val="00C95EA9"/>
    <w:rsid w:val="00C96ECB"/>
    <w:rsid w:val="00C97F7C"/>
    <w:rsid w:val="00CA1373"/>
    <w:rsid w:val="00CA1894"/>
    <w:rsid w:val="00CA1E89"/>
    <w:rsid w:val="00CA2E0A"/>
    <w:rsid w:val="00CA5A57"/>
    <w:rsid w:val="00CA5B0D"/>
    <w:rsid w:val="00CB2191"/>
    <w:rsid w:val="00CB3AAF"/>
    <w:rsid w:val="00CB6999"/>
    <w:rsid w:val="00CC0F49"/>
    <w:rsid w:val="00CC1C25"/>
    <w:rsid w:val="00CC216B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57CF"/>
    <w:rsid w:val="00CD63C7"/>
    <w:rsid w:val="00CD69F6"/>
    <w:rsid w:val="00CD7FC5"/>
    <w:rsid w:val="00CE07FF"/>
    <w:rsid w:val="00CE0CDF"/>
    <w:rsid w:val="00CE3E6B"/>
    <w:rsid w:val="00CE58E8"/>
    <w:rsid w:val="00CF1680"/>
    <w:rsid w:val="00CF2127"/>
    <w:rsid w:val="00CF2B05"/>
    <w:rsid w:val="00CF60A3"/>
    <w:rsid w:val="00CF7181"/>
    <w:rsid w:val="00D02B2F"/>
    <w:rsid w:val="00D03615"/>
    <w:rsid w:val="00D073B7"/>
    <w:rsid w:val="00D101BA"/>
    <w:rsid w:val="00D105D9"/>
    <w:rsid w:val="00D13A0D"/>
    <w:rsid w:val="00D14230"/>
    <w:rsid w:val="00D14DEE"/>
    <w:rsid w:val="00D15EA7"/>
    <w:rsid w:val="00D16B78"/>
    <w:rsid w:val="00D16E87"/>
    <w:rsid w:val="00D17036"/>
    <w:rsid w:val="00D208E1"/>
    <w:rsid w:val="00D245F5"/>
    <w:rsid w:val="00D25EAA"/>
    <w:rsid w:val="00D260D5"/>
    <w:rsid w:val="00D30E97"/>
    <w:rsid w:val="00D32653"/>
    <w:rsid w:val="00D32E75"/>
    <w:rsid w:val="00D33FAB"/>
    <w:rsid w:val="00D34F55"/>
    <w:rsid w:val="00D4017F"/>
    <w:rsid w:val="00D46286"/>
    <w:rsid w:val="00D46A7E"/>
    <w:rsid w:val="00D51E8B"/>
    <w:rsid w:val="00D54A3F"/>
    <w:rsid w:val="00D606AA"/>
    <w:rsid w:val="00D61235"/>
    <w:rsid w:val="00D617A7"/>
    <w:rsid w:val="00D61F87"/>
    <w:rsid w:val="00D62298"/>
    <w:rsid w:val="00D64A02"/>
    <w:rsid w:val="00D64C17"/>
    <w:rsid w:val="00D72299"/>
    <w:rsid w:val="00D73BAD"/>
    <w:rsid w:val="00D74F17"/>
    <w:rsid w:val="00D75180"/>
    <w:rsid w:val="00D80AAD"/>
    <w:rsid w:val="00D80F40"/>
    <w:rsid w:val="00D81C76"/>
    <w:rsid w:val="00D833A7"/>
    <w:rsid w:val="00D8371E"/>
    <w:rsid w:val="00D8386A"/>
    <w:rsid w:val="00D845C0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3032"/>
    <w:rsid w:val="00DA44E3"/>
    <w:rsid w:val="00DA500B"/>
    <w:rsid w:val="00DA78FB"/>
    <w:rsid w:val="00DA7B6A"/>
    <w:rsid w:val="00DB054D"/>
    <w:rsid w:val="00DB073F"/>
    <w:rsid w:val="00DB3973"/>
    <w:rsid w:val="00DC4212"/>
    <w:rsid w:val="00DD185E"/>
    <w:rsid w:val="00DD1FE2"/>
    <w:rsid w:val="00DD6EA0"/>
    <w:rsid w:val="00DD791D"/>
    <w:rsid w:val="00DE10A3"/>
    <w:rsid w:val="00DE28DB"/>
    <w:rsid w:val="00DE41D1"/>
    <w:rsid w:val="00DE4990"/>
    <w:rsid w:val="00DE595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4844"/>
    <w:rsid w:val="00E149F5"/>
    <w:rsid w:val="00E155B7"/>
    <w:rsid w:val="00E20552"/>
    <w:rsid w:val="00E22183"/>
    <w:rsid w:val="00E22471"/>
    <w:rsid w:val="00E227BB"/>
    <w:rsid w:val="00E229F7"/>
    <w:rsid w:val="00E2381B"/>
    <w:rsid w:val="00E26878"/>
    <w:rsid w:val="00E27612"/>
    <w:rsid w:val="00E31FAA"/>
    <w:rsid w:val="00E327A1"/>
    <w:rsid w:val="00E33B11"/>
    <w:rsid w:val="00E347E5"/>
    <w:rsid w:val="00E3579D"/>
    <w:rsid w:val="00E405D8"/>
    <w:rsid w:val="00E41D44"/>
    <w:rsid w:val="00E4267D"/>
    <w:rsid w:val="00E44B9D"/>
    <w:rsid w:val="00E45083"/>
    <w:rsid w:val="00E452A1"/>
    <w:rsid w:val="00E471B4"/>
    <w:rsid w:val="00E47C99"/>
    <w:rsid w:val="00E53D82"/>
    <w:rsid w:val="00E5530C"/>
    <w:rsid w:val="00E5547F"/>
    <w:rsid w:val="00E620D6"/>
    <w:rsid w:val="00E64174"/>
    <w:rsid w:val="00E65D4E"/>
    <w:rsid w:val="00E66533"/>
    <w:rsid w:val="00E66968"/>
    <w:rsid w:val="00E71808"/>
    <w:rsid w:val="00E80761"/>
    <w:rsid w:val="00E81B1B"/>
    <w:rsid w:val="00E83AE1"/>
    <w:rsid w:val="00E84A84"/>
    <w:rsid w:val="00E85548"/>
    <w:rsid w:val="00E94420"/>
    <w:rsid w:val="00E9464C"/>
    <w:rsid w:val="00E957BA"/>
    <w:rsid w:val="00E95FAC"/>
    <w:rsid w:val="00EA0D3C"/>
    <w:rsid w:val="00EA42FF"/>
    <w:rsid w:val="00EA433D"/>
    <w:rsid w:val="00EA5FA8"/>
    <w:rsid w:val="00EA6E63"/>
    <w:rsid w:val="00EB407A"/>
    <w:rsid w:val="00EB4207"/>
    <w:rsid w:val="00EB629E"/>
    <w:rsid w:val="00EC4EF5"/>
    <w:rsid w:val="00EC648C"/>
    <w:rsid w:val="00EC6E21"/>
    <w:rsid w:val="00EC6FA1"/>
    <w:rsid w:val="00ED18DE"/>
    <w:rsid w:val="00ED5AAC"/>
    <w:rsid w:val="00ED637F"/>
    <w:rsid w:val="00ED6466"/>
    <w:rsid w:val="00EE1E2A"/>
    <w:rsid w:val="00EE27AB"/>
    <w:rsid w:val="00EE2ED0"/>
    <w:rsid w:val="00EE47C0"/>
    <w:rsid w:val="00EE58A1"/>
    <w:rsid w:val="00EE5BFD"/>
    <w:rsid w:val="00EF1618"/>
    <w:rsid w:val="00EF2E9C"/>
    <w:rsid w:val="00EF385A"/>
    <w:rsid w:val="00EF43FE"/>
    <w:rsid w:val="00EF513E"/>
    <w:rsid w:val="00EF5E1B"/>
    <w:rsid w:val="00EF620A"/>
    <w:rsid w:val="00EF6DA4"/>
    <w:rsid w:val="00EF6FE2"/>
    <w:rsid w:val="00EF7BA9"/>
    <w:rsid w:val="00F01AA2"/>
    <w:rsid w:val="00F02922"/>
    <w:rsid w:val="00F03E21"/>
    <w:rsid w:val="00F06AE5"/>
    <w:rsid w:val="00F079AA"/>
    <w:rsid w:val="00F120B8"/>
    <w:rsid w:val="00F13511"/>
    <w:rsid w:val="00F146F7"/>
    <w:rsid w:val="00F15355"/>
    <w:rsid w:val="00F203B9"/>
    <w:rsid w:val="00F2289B"/>
    <w:rsid w:val="00F24F18"/>
    <w:rsid w:val="00F27522"/>
    <w:rsid w:val="00F27EAA"/>
    <w:rsid w:val="00F30D40"/>
    <w:rsid w:val="00F32296"/>
    <w:rsid w:val="00F35606"/>
    <w:rsid w:val="00F35B84"/>
    <w:rsid w:val="00F37A0D"/>
    <w:rsid w:val="00F45714"/>
    <w:rsid w:val="00F461E0"/>
    <w:rsid w:val="00F46DDE"/>
    <w:rsid w:val="00F51B9F"/>
    <w:rsid w:val="00F5253B"/>
    <w:rsid w:val="00F5304C"/>
    <w:rsid w:val="00F539E4"/>
    <w:rsid w:val="00F556D6"/>
    <w:rsid w:val="00F55993"/>
    <w:rsid w:val="00F562F6"/>
    <w:rsid w:val="00F568ED"/>
    <w:rsid w:val="00F5690B"/>
    <w:rsid w:val="00F57370"/>
    <w:rsid w:val="00F611A8"/>
    <w:rsid w:val="00F61D5B"/>
    <w:rsid w:val="00F620D5"/>
    <w:rsid w:val="00F63ADE"/>
    <w:rsid w:val="00F63E74"/>
    <w:rsid w:val="00F67A95"/>
    <w:rsid w:val="00F708B2"/>
    <w:rsid w:val="00F710A1"/>
    <w:rsid w:val="00F722F5"/>
    <w:rsid w:val="00F75174"/>
    <w:rsid w:val="00F7535B"/>
    <w:rsid w:val="00F811A0"/>
    <w:rsid w:val="00F81EAC"/>
    <w:rsid w:val="00F87423"/>
    <w:rsid w:val="00F92A47"/>
    <w:rsid w:val="00F92F71"/>
    <w:rsid w:val="00F939B3"/>
    <w:rsid w:val="00F9431A"/>
    <w:rsid w:val="00F968D8"/>
    <w:rsid w:val="00F9696E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C3E5A"/>
    <w:rsid w:val="00FC55F7"/>
    <w:rsid w:val="00FD0A67"/>
    <w:rsid w:val="00FD1A79"/>
    <w:rsid w:val="00FD2B92"/>
    <w:rsid w:val="00FD335E"/>
    <w:rsid w:val="00FD524A"/>
    <w:rsid w:val="00FE1E2F"/>
    <w:rsid w:val="00FE35FD"/>
    <w:rsid w:val="00FE428B"/>
    <w:rsid w:val="00FE48D9"/>
    <w:rsid w:val="00FE4AFA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912</Words>
  <Characters>5205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2024-10-22T18:08:00Z</dcterms:created>
  <dcterms:modified xsi:type="dcterms:W3CDTF">2024-10-22T18:08:00Z</dcterms:modified>
</cp:coreProperties>
</file>