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CF7" w:rsidRPr="000B37B7" w:rsidRDefault="00906CF7" w:rsidP="00906CF7">
      <w:pPr>
        <w:pStyle w:val="a4"/>
        <w:shd w:val="clear" w:color="auto" w:fill="FFFFFF"/>
        <w:spacing w:before="0" w:beforeAutospacing="0" w:after="0" w:afterAutospacing="0" w:line="276" w:lineRule="auto"/>
        <w:jc w:val="center"/>
        <w:rPr>
          <w:color w:val="181818"/>
          <w:sz w:val="21"/>
          <w:szCs w:val="21"/>
        </w:rPr>
      </w:pPr>
    </w:p>
    <w:p w:rsidR="00906CF7" w:rsidRPr="000B37B7" w:rsidRDefault="00906CF7" w:rsidP="00906CF7">
      <w:pPr>
        <w:pStyle w:val="a4"/>
        <w:shd w:val="clear" w:color="auto" w:fill="FFFFFF"/>
        <w:spacing w:before="0" w:beforeAutospacing="0" w:after="0" w:afterAutospacing="0" w:line="276" w:lineRule="auto"/>
        <w:rPr>
          <w:color w:val="181818"/>
          <w:sz w:val="21"/>
          <w:szCs w:val="21"/>
        </w:rPr>
      </w:pPr>
      <w:r w:rsidRPr="000B37B7">
        <w:rPr>
          <w:color w:val="181818"/>
          <w:sz w:val="21"/>
          <w:szCs w:val="21"/>
        </w:rPr>
        <w:br/>
      </w:r>
    </w:p>
    <w:p w:rsidR="00906CF7" w:rsidRPr="000B37B7" w:rsidRDefault="00906CF7" w:rsidP="00906CF7">
      <w:pPr>
        <w:pStyle w:val="a4"/>
        <w:shd w:val="clear" w:color="auto" w:fill="FFFFFF"/>
        <w:spacing w:before="0" w:beforeAutospacing="0" w:after="0" w:afterAutospacing="0" w:line="276" w:lineRule="auto"/>
        <w:rPr>
          <w:color w:val="181818"/>
          <w:sz w:val="21"/>
          <w:szCs w:val="21"/>
        </w:rPr>
      </w:pPr>
      <w:r w:rsidRPr="000B37B7">
        <w:rPr>
          <w:color w:val="181818"/>
          <w:sz w:val="21"/>
          <w:szCs w:val="21"/>
        </w:rPr>
        <w:br/>
      </w:r>
    </w:p>
    <w:p w:rsidR="00906CF7" w:rsidRPr="000B37B7" w:rsidRDefault="00906CF7" w:rsidP="00906CF7">
      <w:pPr>
        <w:pStyle w:val="a4"/>
        <w:shd w:val="clear" w:color="auto" w:fill="FFFFFF"/>
        <w:spacing w:before="0" w:beforeAutospacing="0" w:after="0" w:afterAutospacing="0" w:line="276" w:lineRule="auto"/>
        <w:rPr>
          <w:color w:val="181818"/>
          <w:sz w:val="21"/>
          <w:szCs w:val="21"/>
        </w:rPr>
      </w:pPr>
      <w:r w:rsidRPr="000B37B7">
        <w:rPr>
          <w:color w:val="181818"/>
          <w:sz w:val="21"/>
          <w:szCs w:val="21"/>
        </w:rPr>
        <w:br/>
      </w:r>
    </w:p>
    <w:p w:rsidR="00906CF7" w:rsidRPr="000B37B7" w:rsidRDefault="00906CF7" w:rsidP="00906CF7">
      <w:pPr>
        <w:pStyle w:val="a4"/>
        <w:shd w:val="clear" w:color="auto" w:fill="FFFFFF"/>
        <w:spacing w:before="0" w:beforeAutospacing="0" w:after="0" w:afterAutospacing="0" w:line="276" w:lineRule="auto"/>
        <w:rPr>
          <w:color w:val="181818"/>
          <w:sz w:val="21"/>
          <w:szCs w:val="21"/>
        </w:rPr>
      </w:pPr>
    </w:p>
    <w:p w:rsidR="00906CF7" w:rsidRDefault="00906CF7" w:rsidP="00906CF7">
      <w:pPr>
        <w:pStyle w:val="a4"/>
        <w:shd w:val="clear" w:color="auto" w:fill="FFFFFF"/>
        <w:spacing w:before="0" w:beforeAutospacing="0" w:after="0" w:afterAutospacing="0" w:line="276" w:lineRule="auto"/>
        <w:rPr>
          <w:color w:val="181818"/>
          <w:sz w:val="21"/>
          <w:szCs w:val="21"/>
        </w:rPr>
      </w:pPr>
    </w:p>
    <w:p w:rsidR="00196548" w:rsidRDefault="00196548" w:rsidP="00906CF7">
      <w:pPr>
        <w:pStyle w:val="a4"/>
        <w:shd w:val="clear" w:color="auto" w:fill="FFFFFF"/>
        <w:spacing w:before="0" w:beforeAutospacing="0" w:after="0" w:afterAutospacing="0" w:line="276" w:lineRule="auto"/>
        <w:rPr>
          <w:color w:val="181818"/>
          <w:sz w:val="21"/>
          <w:szCs w:val="21"/>
        </w:rPr>
      </w:pPr>
    </w:p>
    <w:p w:rsidR="00196548" w:rsidRDefault="00196548" w:rsidP="00906CF7">
      <w:pPr>
        <w:pStyle w:val="a4"/>
        <w:shd w:val="clear" w:color="auto" w:fill="FFFFFF"/>
        <w:spacing w:before="0" w:beforeAutospacing="0" w:after="0" w:afterAutospacing="0" w:line="276" w:lineRule="auto"/>
        <w:rPr>
          <w:color w:val="181818"/>
          <w:sz w:val="21"/>
          <w:szCs w:val="21"/>
        </w:rPr>
      </w:pPr>
    </w:p>
    <w:p w:rsidR="00196548" w:rsidRDefault="00196548" w:rsidP="00906CF7">
      <w:pPr>
        <w:pStyle w:val="a4"/>
        <w:shd w:val="clear" w:color="auto" w:fill="FFFFFF"/>
        <w:spacing w:before="0" w:beforeAutospacing="0" w:after="0" w:afterAutospacing="0" w:line="276" w:lineRule="auto"/>
        <w:rPr>
          <w:color w:val="181818"/>
          <w:sz w:val="21"/>
          <w:szCs w:val="21"/>
        </w:rPr>
      </w:pPr>
    </w:p>
    <w:p w:rsidR="00196548" w:rsidRDefault="00196548" w:rsidP="00906CF7">
      <w:pPr>
        <w:pStyle w:val="a4"/>
        <w:shd w:val="clear" w:color="auto" w:fill="FFFFFF"/>
        <w:spacing w:before="0" w:beforeAutospacing="0" w:after="0" w:afterAutospacing="0" w:line="276" w:lineRule="auto"/>
        <w:rPr>
          <w:color w:val="181818"/>
          <w:sz w:val="21"/>
          <w:szCs w:val="21"/>
        </w:rPr>
      </w:pPr>
    </w:p>
    <w:p w:rsidR="00196548" w:rsidRPr="000B37B7" w:rsidRDefault="00196548" w:rsidP="00906CF7">
      <w:pPr>
        <w:pStyle w:val="a4"/>
        <w:shd w:val="clear" w:color="auto" w:fill="FFFFFF"/>
        <w:spacing w:before="0" w:beforeAutospacing="0" w:after="0" w:afterAutospacing="0" w:line="276" w:lineRule="auto"/>
        <w:rPr>
          <w:color w:val="181818"/>
          <w:sz w:val="21"/>
          <w:szCs w:val="21"/>
        </w:rPr>
      </w:pPr>
    </w:p>
    <w:p w:rsidR="00906CF7" w:rsidRPr="000B37B7" w:rsidRDefault="00906CF7" w:rsidP="00906CF7">
      <w:pPr>
        <w:pStyle w:val="a4"/>
        <w:shd w:val="clear" w:color="auto" w:fill="FFFFFF"/>
        <w:spacing w:before="0" w:beforeAutospacing="0" w:after="0" w:afterAutospacing="0" w:line="276" w:lineRule="auto"/>
        <w:rPr>
          <w:color w:val="181818"/>
          <w:sz w:val="21"/>
          <w:szCs w:val="21"/>
        </w:rPr>
      </w:pPr>
    </w:p>
    <w:p w:rsidR="00906CF7" w:rsidRPr="000B37B7" w:rsidRDefault="00906CF7" w:rsidP="00906CF7">
      <w:pPr>
        <w:pStyle w:val="a4"/>
        <w:shd w:val="clear" w:color="auto" w:fill="FFFFFF"/>
        <w:spacing w:before="0" w:beforeAutospacing="0" w:after="0" w:afterAutospacing="0" w:line="276" w:lineRule="auto"/>
        <w:jc w:val="center"/>
        <w:rPr>
          <w:color w:val="181818"/>
          <w:sz w:val="21"/>
          <w:szCs w:val="21"/>
        </w:rPr>
      </w:pPr>
      <w:r w:rsidRPr="000B37B7">
        <w:rPr>
          <w:color w:val="181818"/>
          <w:sz w:val="21"/>
          <w:szCs w:val="21"/>
        </w:rPr>
        <w:br/>
      </w:r>
    </w:p>
    <w:p w:rsidR="00906CF7" w:rsidRPr="000B37B7" w:rsidRDefault="00906CF7" w:rsidP="00906CF7">
      <w:pPr>
        <w:pStyle w:val="a4"/>
        <w:shd w:val="clear" w:color="auto" w:fill="FFFFFF"/>
        <w:spacing w:before="0" w:beforeAutospacing="0" w:after="0" w:afterAutospacing="0" w:line="276" w:lineRule="auto"/>
        <w:jc w:val="center"/>
        <w:rPr>
          <w:b/>
          <w:color w:val="181818"/>
          <w:sz w:val="28"/>
          <w:szCs w:val="28"/>
        </w:rPr>
      </w:pPr>
      <w:r w:rsidRPr="000B37B7">
        <w:rPr>
          <w:b/>
          <w:color w:val="181818"/>
          <w:sz w:val="28"/>
          <w:szCs w:val="28"/>
        </w:rPr>
        <w:t xml:space="preserve">МЕТОДИЧЕСКАЯ РАЗРАБОТКА </w:t>
      </w:r>
      <w:r w:rsidR="000F5060">
        <w:rPr>
          <w:b/>
          <w:color w:val="181818"/>
          <w:sz w:val="28"/>
          <w:szCs w:val="28"/>
        </w:rPr>
        <w:t>ДОКЛАДА</w:t>
      </w:r>
      <w:r w:rsidRPr="000B37B7">
        <w:rPr>
          <w:b/>
          <w:color w:val="181818"/>
          <w:sz w:val="28"/>
          <w:szCs w:val="28"/>
        </w:rPr>
        <w:t xml:space="preserve"> ПО ТЕМЕ:</w:t>
      </w:r>
    </w:p>
    <w:p w:rsidR="00906CF7" w:rsidRPr="000B37B7" w:rsidRDefault="00906CF7" w:rsidP="00906CF7">
      <w:pPr>
        <w:pStyle w:val="a4"/>
        <w:shd w:val="clear" w:color="auto" w:fill="FFFFFF"/>
        <w:spacing w:before="0" w:beforeAutospacing="0" w:after="0" w:afterAutospacing="0" w:line="276" w:lineRule="auto"/>
        <w:jc w:val="center"/>
        <w:rPr>
          <w:color w:val="181818"/>
          <w:sz w:val="28"/>
          <w:szCs w:val="28"/>
        </w:rPr>
      </w:pPr>
      <w:r w:rsidRPr="000B37B7">
        <w:rPr>
          <w:b/>
          <w:bCs/>
          <w:color w:val="181818"/>
          <w:sz w:val="28"/>
          <w:szCs w:val="28"/>
        </w:rPr>
        <w:t>«</w:t>
      </w:r>
      <w:r w:rsidR="00BA35FE">
        <w:rPr>
          <w:b/>
          <w:bCs/>
          <w:color w:val="181818"/>
          <w:sz w:val="28"/>
          <w:szCs w:val="28"/>
        </w:rPr>
        <w:t>ХУДОЖНИКИ ДОНСКОГО КРАЯ</w:t>
      </w:r>
      <w:r w:rsidRPr="000B37B7">
        <w:rPr>
          <w:b/>
          <w:bCs/>
          <w:color w:val="181818"/>
          <w:sz w:val="28"/>
          <w:szCs w:val="28"/>
        </w:rPr>
        <w:t>»</w:t>
      </w:r>
    </w:p>
    <w:p w:rsidR="00906CF7" w:rsidRPr="000B37B7" w:rsidRDefault="00906CF7" w:rsidP="00906CF7">
      <w:pPr>
        <w:jc w:val="center"/>
        <w:rPr>
          <w:rFonts w:ascii="Times New Roman" w:hAnsi="Times New Roman" w:cs="Times New Roman"/>
        </w:rPr>
      </w:pPr>
    </w:p>
    <w:p w:rsidR="00906CF7" w:rsidRPr="000B37B7" w:rsidRDefault="00906CF7">
      <w:pPr>
        <w:rPr>
          <w:rFonts w:ascii="Times New Roman" w:hAnsi="Times New Roman" w:cs="Times New Roman"/>
        </w:rPr>
      </w:pPr>
    </w:p>
    <w:p w:rsidR="00906CF7" w:rsidRPr="000B37B7" w:rsidRDefault="00906CF7">
      <w:pPr>
        <w:rPr>
          <w:rFonts w:ascii="Times New Roman" w:hAnsi="Times New Roman" w:cs="Times New Roman"/>
        </w:rPr>
      </w:pPr>
    </w:p>
    <w:p w:rsidR="00906CF7" w:rsidRPr="000B37B7" w:rsidRDefault="00906CF7" w:rsidP="00906CF7">
      <w:pPr>
        <w:rPr>
          <w:rFonts w:ascii="Times New Roman" w:hAnsi="Times New Roman" w:cs="Times New Roman"/>
        </w:rPr>
      </w:pPr>
    </w:p>
    <w:p w:rsidR="00906CF7" w:rsidRPr="000B37B7" w:rsidRDefault="00906CF7" w:rsidP="00906CF7">
      <w:pPr>
        <w:rPr>
          <w:rFonts w:ascii="Times New Roman" w:hAnsi="Times New Roman" w:cs="Times New Roman"/>
        </w:rPr>
      </w:pPr>
    </w:p>
    <w:p w:rsidR="00906CF7" w:rsidRDefault="00906CF7" w:rsidP="00906CF7">
      <w:pPr>
        <w:rPr>
          <w:rFonts w:ascii="Times New Roman" w:hAnsi="Times New Roman" w:cs="Times New Roman"/>
        </w:rPr>
      </w:pPr>
    </w:p>
    <w:p w:rsidR="00196548" w:rsidRDefault="00196548" w:rsidP="00906CF7">
      <w:pPr>
        <w:rPr>
          <w:rFonts w:ascii="Times New Roman" w:hAnsi="Times New Roman" w:cs="Times New Roman"/>
        </w:rPr>
      </w:pPr>
    </w:p>
    <w:p w:rsidR="00196548" w:rsidRPr="000B37B7" w:rsidRDefault="00196548" w:rsidP="00906CF7">
      <w:pPr>
        <w:rPr>
          <w:rFonts w:ascii="Times New Roman" w:hAnsi="Times New Roman" w:cs="Times New Roman"/>
        </w:rPr>
      </w:pPr>
    </w:p>
    <w:p w:rsidR="00906CF7" w:rsidRPr="000B37B7" w:rsidRDefault="00906CF7" w:rsidP="00906CF7">
      <w:pPr>
        <w:rPr>
          <w:rFonts w:ascii="Times New Roman" w:hAnsi="Times New Roman" w:cs="Times New Roman"/>
        </w:rPr>
      </w:pPr>
    </w:p>
    <w:p w:rsidR="00906CF7" w:rsidRPr="000B37B7" w:rsidRDefault="00906CF7" w:rsidP="00906CF7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0B37B7">
        <w:rPr>
          <w:rFonts w:ascii="Times New Roman" w:hAnsi="Times New Roman" w:cs="Times New Roman"/>
        </w:rPr>
        <w:tab/>
      </w:r>
      <w:r w:rsidRPr="000B37B7">
        <w:rPr>
          <w:rFonts w:ascii="Times New Roman" w:hAnsi="Times New Roman" w:cs="Times New Roman"/>
          <w:sz w:val="24"/>
          <w:szCs w:val="28"/>
        </w:rPr>
        <w:t xml:space="preserve">Выполнил: преподаватель </w:t>
      </w:r>
      <w:proofErr w:type="gramStart"/>
      <w:r w:rsidRPr="000B37B7">
        <w:rPr>
          <w:rFonts w:ascii="Times New Roman" w:hAnsi="Times New Roman" w:cs="Times New Roman"/>
          <w:sz w:val="24"/>
          <w:szCs w:val="28"/>
        </w:rPr>
        <w:t>художественного</w:t>
      </w:r>
      <w:proofErr w:type="gramEnd"/>
      <w:r w:rsidRPr="000B37B7">
        <w:rPr>
          <w:rFonts w:ascii="Times New Roman" w:hAnsi="Times New Roman" w:cs="Times New Roman"/>
          <w:sz w:val="24"/>
          <w:szCs w:val="28"/>
        </w:rPr>
        <w:t xml:space="preserve"> </w:t>
      </w:r>
    </w:p>
    <w:p w:rsidR="00906CF7" w:rsidRPr="000B37B7" w:rsidRDefault="00906CF7" w:rsidP="00906CF7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0B37B7">
        <w:rPr>
          <w:rFonts w:ascii="Times New Roman" w:hAnsi="Times New Roman" w:cs="Times New Roman"/>
          <w:sz w:val="24"/>
          <w:szCs w:val="28"/>
        </w:rPr>
        <w:t>отделения Субботина И.А.</w:t>
      </w:r>
    </w:p>
    <w:p w:rsidR="00906CF7" w:rsidRPr="000B37B7" w:rsidRDefault="00906CF7" w:rsidP="00906CF7">
      <w:pPr>
        <w:tabs>
          <w:tab w:val="left" w:pos="6143"/>
        </w:tabs>
        <w:rPr>
          <w:rFonts w:ascii="Times New Roman" w:hAnsi="Times New Roman" w:cs="Times New Roman"/>
        </w:rPr>
      </w:pPr>
    </w:p>
    <w:p w:rsidR="00906CF7" w:rsidRPr="000B37B7" w:rsidRDefault="00906CF7" w:rsidP="00906CF7">
      <w:pPr>
        <w:tabs>
          <w:tab w:val="left" w:pos="6143"/>
        </w:tabs>
        <w:rPr>
          <w:rFonts w:ascii="Times New Roman" w:hAnsi="Times New Roman" w:cs="Times New Roman"/>
        </w:rPr>
      </w:pPr>
    </w:p>
    <w:p w:rsidR="00906CF7" w:rsidRDefault="00906CF7" w:rsidP="00906CF7">
      <w:pPr>
        <w:tabs>
          <w:tab w:val="left" w:pos="6143"/>
        </w:tabs>
        <w:rPr>
          <w:rFonts w:ascii="Times New Roman" w:hAnsi="Times New Roman" w:cs="Times New Roman"/>
        </w:rPr>
      </w:pPr>
    </w:p>
    <w:p w:rsidR="00F73D16" w:rsidRDefault="00F73D16" w:rsidP="00906CF7">
      <w:pPr>
        <w:tabs>
          <w:tab w:val="left" w:pos="6143"/>
        </w:tabs>
        <w:rPr>
          <w:rFonts w:ascii="Times New Roman" w:hAnsi="Times New Roman" w:cs="Times New Roman"/>
        </w:rPr>
      </w:pPr>
    </w:p>
    <w:p w:rsidR="00F73D16" w:rsidRPr="000B37B7" w:rsidRDefault="00F73D16" w:rsidP="00906CF7">
      <w:pPr>
        <w:tabs>
          <w:tab w:val="left" w:pos="6143"/>
        </w:tabs>
        <w:rPr>
          <w:rFonts w:ascii="Times New Roman" w:hAnsi="Times New Roman" w:cs="Times New Roman"/>
        </w:rPr>
      </w:pPr>
      <w:bookmarkStart w:id="0" w:name="_GoBack"/>
      <w:bookmarkEnd w:id="0"/>
    </w:p>
    <w:p w:rsidR="00906CF7" w:rsidRPr="000B37B7" w:rsidRDefault="00906CF7" w:rsidP="00906CF7">
      <w:pPr>
        <w:tabs>
          <w:tab w:val="left" w:pos="6143"/>
        </w:tabs>
        <w:rPr>
          <w:rFonts w:ascii="Times New Roman" w:hAnsi="Times New Roman" w:cs="Times New Roman"/>
        </w:rPr>
      </w:pPr>
    </w:p>
    <w:p w:rsidR="000B37B7" w:rsidRPr="00196548" w:rsidRDefault="000B37B7" w:rsidP="00906CF7">
      <w:pPr>
        <w:tabs>
          <w:tab w:val="left" w:pos="6143"/>
        </w:tabs>
        <w:jc w:val="center"/>
        <w:rPr>
          <w:rFonts w:ascii="Times New Roman" w:hAnsi="Times New Roman" w:cs="Times New Roman"/>
        </w:rPr>
      </w:pPr>
    </w:p>
    <w:p w:rsidR="0099385D" w:rsidRDefault="00906CF7" w:rsidP="00D54EFE">
      <w:pPr>
        <w:tabs>
          <w:tab w:val="left" w:pos="6143"/>
        </w:tabs>
        <w:jc w:val="center"/>
        <w:rPr>
          <w:rFonts w:ascii="Times New Roman" w:hAnsi="Times New Roman" w:cs="Times New Roman"/>
        </w:rPr>
      </w:pPr>
      <w:r w:rsidRPr="000B37B7">
        <w:rPr>
          <w:rFonts w:ascii="Times New Roman" w:hAnsi="Times New Roman" w:cs="Times New Roman"/>
        </w:rPr>
        <w:t>2024 год</w:t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801657533"/>
        <w:docPartObj>
          <w:docPartGallery w:val="Table of Contents"/>
          <w:docPartUnique/>
        </w:docPartObj>
      </w:sdtPr>
      <w:sdtEndPr/>
      <w:sdtContent>
        <w:p w:rsidR="007C4995" w:rsidRPr="007C4995" w:rsidRDefault="007C4995" w:rsidP="007C4995">
          <w:pPr>
            <w:pStyle w:val="a9"/>
            <w:jc w:val="center"/>
            <w:rPr>
              <w:rFonts w:ascii="Times New Roman" w:hAnsi="Times New Roman" w:cs="Times New Roman"/>
              <w:color w:val="auto"/>
            </w:rPr>
          </w:pPr>
          <w:r w:rsidRPr="007C4995">
            <w:rPr>
              <w:rFonts w:ascii="Times New Roman" w:hAnsi="Times New Roman" w:cs="Times New Roman"/>
              <w:color w:val="auto"/>
            </w:rPr>
            <w:t>Оглавление</w:t>
          </w:r>
        </w:p>
        <w:p w:rsidR="007C4995" w:rsidRPr="007C4995" w:rsidRDefault="007C4995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  <w:szCs w:val="28"/>
            </w:rPr>
          </w:pPr>
          <w:r w:rsidRPr="007C4995">
            <w:rPr>
              <w:rFonts w:ascii="Times New Roman" w:hAnsi="Times New Roman" w:cs="Times New Roman"/>
              <w:sz w:val="28"/>
              <w:szCs w:val="28"/>
            </w:rPr>
            <w:fldChar w:fldCharType="begin"/>
          </w:r>
          <w:r w:rsidRPr="007C4995">
            <w:rPr>
              <w:rFonts w:ascii="Times New Roman" w:hAnsi="Times New Roman" w:cs="Times New Roman"/>
              <w:sz w:val="28"/>
              <w:szCs w:val="28"/>
            </w:rPr>
            <w:instrText xml:space="preserve"> TOC \o "1-3" \h \z \u </w:instrText>
          </w:r>
          <w:r w:rsidRPr="007C4995">
            <w:rPr>
              <w:rFonts w:ascii="Times New Roman" w:hAnsi="Times New Roman" w:cs="Times New Roman"/>
              <w:sz w:val="28"/>
              <w:szCs w:val="28"/>
            </w:rPr>
            <w:fldChar w:fldCharType="separate"/>
          </w:r>
          <w:hyperlink w:anchor="_Toc183891949" w:history="1">
            <w:r w:rsidRPr="007C4995">
              <w:rPr>
                <w:rStyle w:val="a3"/>
                <w:rFonts w:ascii="Times New Roman" w:hAnsi="Times New Roman" w:cs="Times New Roman"/>
                <w:noProof/>
                <w:color w:val="auto"/>
                <w:sz w:val="28"/>
                <w:szCs w:val="28"/>
              </w:rPr>
              <w:t>Ведение</w:t>
            </w:r>
            <w:r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_Toc183891949 \h </w:instrText>
            </w:r>
            <w:r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7C4995" w:rsidRPr="007C4995" w:rsidRDefault="005C50A9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83891950" w:history="1">
            <w:r w:rsidR="007C4995" w:rsidRPr="007C4995">
              <w:rPr>
                <w:rStyle w:val="a3"/>
                <w:rFonts w:ascii="Times New Roman" w:hAnsi="Times New Roman" w:cs="Times New Roman"/>
                <w:noProof/>
                <w:color w:val="auto"/>
                <w:sz w:val="28"/>
                <w:szCs w:val="28"/>
              </w:rPr>
              <w:t>Художник Николай Никанорович Дубовской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_Toc183891950 \h </w:instrTex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7C4995" w:rsidRPr="007C4995" w:rsidRDefault="005C50A9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83891951" w:history="1">
            <w:r w:rsidR="007C4995" w:rsidRPr="007C4995">
              <w:rPr>
                <w:rStyle w:val="a3"/>
                <w:rFonts w:ascii="Times New Roman" w:hAnsi="Times New Roman" w:cs="Times New Roman"/>
                <w:noProof/>
                <w:color w:val="auto"/>
                <w:sz w:val="28"/>
                <w:szCs w:val="28"/>
              </w:rPr>
              <w:t>Художник Константин Аполлонович Савицкий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_Toc183891951 \h </w:instrTex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6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7C4995" w:rsidRPr="007C4995" w:rsidRDefault="005C50A9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83891952" w:history="1">
            <w:r w:rsidR="007C4995" w:rsidRPr="007C4995">
              <w:rPr>
                <w:rStyle w:val="a3"/>
                <w:rFonts w:ascii="Times New Roman" w:hAnsi="Times New Roman" w:cs="Times New Roman"/>
                <w:noProof/>
                <w:color w:val="auto"/>
                <w:sz w:val="28"/>
                <w:szCs w:val="28"/>
              </w:rPr>
              <w:t>Художник Иван Иванович Крылов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_Toc183891952 \h </w:instrTex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8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7C4995" w:rsidRPr="007C4995" w:rsidRDefault="005C50A9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83891953" w:history="1">
            <w:r w:rsidR="007C4995" w:rsidRPr="007C4995">
              <w:rPr>
                <w:rStyle w:val="a3"/>
                <w:rFonts w:ascii="Times New Roman" w:hAnsi="Times New Roman" w:cs="Times New Roman"/>
                <w:noProof/>
                <w:color w:val="auto"/>
                <w:sz w:val="28"/>
                <w:szCs w:val="28"/>
              </w:rPr>
              <w:t>Художник Митрофан Борисович Греков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_Toc183891953 \h </w:instrTex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9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7C4995" w:rsidRPr="007C4995" w:rsidRDefault="005C50A9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83891954" w:history="1">
            <w:r w:rsidR="007C4995" w:rsidRPr="007C4995">
              <w:rPr>
                <w:rStyle w:val="a3"/>
                <w:rFonts w:ascii="Times New Roman" w:hAnsi="Times New Roman" w:cs="Times New Roman"/>
                <w:noProof/>
                <w:color w:val="auto"/>
                <w:sz w:val="28"/>
                <w:szCs w:val="28"/>
              </w:rPr>
              <w:t>Заключение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_Toc183891954 \h </w:instrTex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11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7C4995" w:rsidRPr="007C4995" w:rsidRDefault="005C50A9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83891955" w:history="1">
            <w:r w:rsidR="007C4995" w:rsidRPr="007C4995">
              <w:rPr>
                <w:rStyle w:val="a3"/>
                <w:rFonts w:ascii="Times New Roman" w:hAnsi="Times New Roman" w:cs="Times New Roman"/>
                <w:noProof/>
                <w:color w:val="auto"/>
                <w:sz w:val="28"/>
                <w:szCs w:val="28"/>
              </w:rPr>
              <w:t>Список литературы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_Toc183891955 \h </w:instrTex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12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7C4995" w:rsidRPr="007C4995" w:rsidRDefault="005C50A9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83891956" w:history="1">
            <w:r w:rsidR="007C4995" w:rsidRPr="007C4995">
              <w:rPr>
                <w:rStyle w:val="a3"/>
                <w:rFonts w:ascii="Times New Roman" w:hAnsi="Times New Roman" w:cs="Times New Roman"/>
                <w:noProof/>
                <w:color w:val="auto"/>
                <w:sz w:val="28"/>
                <w:szCs w:val="28"/>
              </w:rPr>
              <w:t>Приложения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_Toc183891956 \h </w:instrTex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13</w:t>
            </w:r>
            <w:r w:rsidR="007C4995" w:rsidRPr="007C4995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7C4995" w:rsidRDefault="007C4995">
          <w:r w:rsidRPr="007C4995">
            <w:rPr>
              <w:rFonts w:ascii="Times New Roman" w:hAnsi="Times New Roman" w:cs="Times New Roman"/>
              <w:b/>
              <w:bCs/>
              <w:sz w:val="28"/>
              <w:szCs w:val="28"/>
            </w:rPr>
            <w:fldChar w:fldCharType="end"/>
          </w:r>
        </w:p>
      </w:sdtContent>
    </w:sdt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D54EFE" w:rsidRPr="00681A32" w:rsidRDefault="0099385D" w:rsidP="00681A32">
      <w:pPr>
        <w:pStyle w:val="1"/>
        <w:spacing w:line="360" w:lineRule="auto"/>
        <w:jc w:val="center"/>
      </w:pPr>
      <w:bookmarkStart w:id="1" w:name="_Toc183891949"/>
      <w:r w:rsidRPr="00681A32">
        <w:lastRenderedPageBreak/>
        <w:t>Ведение</w:t>
      </w:r>
      <w:bookmarkEnd w:id="1"/>
    </w:p>
    <w:p w:rsidR="00D54EFE" w:rsidRPr="00681A32" w:rsidRDefault="00D54E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>Искусство является неотъемлемой частью нашей жизни, оно помогает нам выражать свои эмоции, чувства и переживания. Художники — это люди, которые создают произведения искусства, используя различные техники и материалы.</w:t>
      </w:r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>Донской край славится не только своей богатой историей и культурой, но и множеством талантливых художников, которые внесли значительный вклад в развитие искусства. В этом докладе мы рассмотрим жизнь и творчество некоторых из них, а также узнаем о влиянии их работ на современное искусство.</w:t>
      </w:r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54EFE" w:rsidRPr="00681A32" w:rsidRDefault="00D54E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54EFE" w:rsidRPr="00681A32" w:rsidRDefault="00D54E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54EFE" w:rsidRPr="00681A32" w:rsidRDefault="00D54E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54EFE" w:rsidRPr="00681A32" w:rsidRDefault="00D54E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54EFE" w:rsidRPr="00681A32" w:rsidRDefault="00D54E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54EFE" w:rsidRPr="00681A32" w:rsidRDefault="00D54E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54EFE" w:rsidRPr="00681A32" w:rsidRDefault="00D54E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54EFE" w:rsidRPr="00681A32" w:rsidRDefault="00D54E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54EFE" w:rsidRPr="00681A32" w:rsidRDefault="00D54E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BA35FE" w:rsidRPr="00681A32" w:rsidRDefault="00BA35FE" w:rsidP="00681A32">
      <w:pPr>
        <w:pStyle w:val="1"/>
        <w:spacing w:line="360" w:lineRule="auto"/>
        <w:ind w:firstLine="284"/>
        <w:jc w:val="center"/>
      </w:pPr>
      <w:bookmarkStart w:id="2" w:name="_Toc183891950"/>
      <w:r w:rsidRPr="00681A32">
        <w:lastRenderedPageBreak/>
        <w:t xml:space="preserve">Художник Николай </w:t>
      </w:r>
      <w:proofErr w:type="spellStart"/>
      <w:r w:rsidRPr="00681A32">
        <w:t>Никанорович</w:t>
      </w:r>
      <w:proofErr w:type="spellEnd"/>
      <w:r w:rsidRPr="00681A32">
        <w:t xml:space="preserve"> </w:t>
      </w:r>
      <w:proofErr w:type="spellStart"/>
      <w:r w:rsidRPr="00681A32">
        <w:t>Дубовской</w:t>
      </w:r>
      <w:bookmarkEnd w:id="2"/>
      <w:proofErr w:type="spellEnd"/>
    </w:p>
    <w:p w:rsidR="005A3106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 xml:space="preserve">Имя Николая 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Никаноровича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 xml:space="preserve"> Дубовского (1859—1918) неотделимо от художественной жизни, истории Дона, русской пейзажной живописи конца XIX — начала XX веков. Он считал для себя обязательным широкий показ многообразных природных состояний и ландшафтов не только среднерусской полосы, но и Дона, Кавказа. </w:t>
      </w:r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>Способность по-своему одухотворить видимый мир — характерная черта самобытной личности живописца. Он мастер самостоятельного творческого мышления, художник глубокой национальной темы, достигший в ее трактовке подлинной высоты. Искусство Н. Н. Дубовского имеет не только историко-культурное значение, оно актуально, т.к. реалистическая традиция жизнеспособна и в наши дни.</w:t>
      </w:r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 xml:space="preserve">Н. Н. 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Дубовской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 xml:space="preserve"> получил известность и признание в России и Европе. Творческую активность, занятия педагогикой он сочетал с большой общественно-организаторской деятельностью. Художник ставил перед собой высокие цели, к которым неуклонно шел и добива</w:t>
      </w:r>
      <w:r w:rsidR="00D54EFE" w:rsidRPr="00681A32">
        <w:rPr>
          <w:rFonts w:ascii="Times New Roman" w:hAnsi="Times New Roman" w:cs="Times New Roman"/>
          <w:sz w:val="28"/>
          <w:szCs w:val="28"/>
        </w:rPr>
        <w:t>лся — «быть полезным родине»</w:t>
      </w:r>
      <w:r w:rsidRPr="00681A32">
        <w:rPr>
          <w:rFonts w:ascii="Times New Roman" w:hAnsi="Times New Roman" w:cs="Times New Roman"/>
          <w:sz w:val="28"/>
          <w:szCs w:val="28"/>
        </w:rPr>
        <w:t>, — «служить искус</w:t>
      </w:r>
      <w:r w:rsidR="00D54EFE" w:rsidRPr="00681A32">
        <w:rPr>
          <w:rFonts w:ascii="Times New Roman" w:hAnsi="Times New Roman" w:cs="Times New Roman"/>
          <w:sz w:val="28"/>
          <w:szCs w:val="28"/>
        </w:rPr>
        <w:t>ству, через него и обществу»</w:t>
      </w:r>
      <w:proofErr w:type="gramStart"/>
      <w:r w:rsidR="00D54EFE" w:rsidRPr="00681A32">
        <w:rPr>
          <w:rFonts w:ascii="Times New Roman" w:hAnsi="Times New Roman" w:cs="Times New Roman"/>
          <w:sz w:val="28"/>
          <w:szCs w:val="28"/>
        </w:rPr>
        <w:t xml:space="preserve"> </w:t>
      </w:r>
      <w:r w:rsidRPr="00681A3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>Наиболее полно творчество Дубовского представлено на родине художника, в Новочеркасске. Музей истории донского казачества согласно воле пейзажиста, имеет самое крупное собрание его произведений в стране: 85 живописных и графических работ (36 картин, 49 э</w:t>
      </w:r>
      <w:r w:rsidR="00D54EFE" w:rsidRPr="00681A32">
        <w:rPr>
          <w:rFonts w:ascii="Times New Roman" w:hAnsi="Times New Roman" w:cs="Times New Roman"/>
          <w:sz w:val="28"/>
          <w:szCs w:val="28"/>
        </w:rPr>
        <w:t>тюдов из них 19 графических)</w:t>
      </w:r>
      <w:r w:rsidRPr="00681A32">
        <w:rPr>
          <w:rFonts w:ascii="Times New Roman" w:hAnsi="Times New Roman" w:cs="Times New Roman"/>
          <w:sz w:val="28"/>
          <w:szCs w:val="28"/>
        </w:rPr>
        <w:t>. Здесь же находится и архив Дубовского: переписка с художниками, родными, правительственными учреждениями, документы, фотоматериалы разных лет.</w:t>
      </w:r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 xml:space="preserve">В 1884 году художник успешно дебютирует </w:t>
      </w:r>
      <w:r w:rsidRPr="00CA222D">
        <w:rPr>
          <w:rFonts w:ascii="Times New Roman" w:hAnsi="Times New Roman" w:cs="Times New Roman"/>
          <w:sz w:val="28"/>
          <w:szCs w:val="28"/>
        </w:rPr>
        <w:t>картиной «Зима»</w:t>
      </w:r>
      <w:r w:rsidRPr="00681A32">
        <w:rPr>
          <w:rFonts w:ascii="Times New Roman" w:hAnsi="Times New Roman" w:cs="Times New Roman"/>
          <w:sz w:val="28"/>
          <w:szCs w:val="28"/>
        </w:rPr>
        <w:t xml:space="preserve"> (1884, ГТГ). Композиция пейзажа не отличается сложностью. Она 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Фронтальна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 xml:space="preserve"> и разворачивается широкой лентой перед зрителем. Изображен ничем не примечательный уголок русской деревни: покосившиеся избы одеты </w:t>
      </w:r>
      <w:r w:rsidRPr="00681A32">
        <w:rPr>
          <w:rFonts w:ascii="Times New Roman" w:hAnsi="Times New Roman" w:cs="Times New Roman"/>
          <w:sz w:val="28"/>
          <w:szCs w:val="28"/>
        </w:rPr>
        <w:lastRenderedPageBreak/>
        <w:t xml:space="preserve">шапками снега, 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графичны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 xml:space="preserve"> каркасы темных стволов деревьев, бревна изгороди и цепкие ветки кустарников образуют причудливый линейный рисунок, силуэт вороны черным пятном закрывает «клеточку» светлого морозного неба, уходит вглубь двора колея со свежим следом от проехавших розвальней. 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Дубовской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 xml:space="preserve"> убедительно верно передает пластику снежных масс, окрашенных лучами заходящего солнца.</w:t>
      </w:r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>Ярким явлением художественной жизни России стала картина «Притихло» (1980, ГРМ), написанная в широкой и обобщенной манере. Полотно экспонировалось на XVIII выставке передвижников и прославило имя Дубовского на долгие годы.</w:t>
      </w:r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>Среди пейзажей этого плана, написанных в 90-х годах, особой значительностью отличаются картины «На Волге» (1892), «Радуга» (1892, МИДК). В одном стилистическом ряду стоит и другое полотно Н. Дубовского — «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Иматра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>» (1893, Севастопольский художественный музей), которое являет собой пример новых образно-выразительных качеств. Водопад «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Иматра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 xml:space="preserve">» обрушивает на камни целые пласты могучих волн, все приведено в движение в этом закрученном водовороте, поглощающий все на своем пути, сметая и круша в едином порыве. </w:t>
      </w:r>
      <w:proofErr w:type="gramStart"/>
      <w:r w:rsidRPr="00681A32">
        <w:rPr>
          <w:rFonts w:ascii="Times New Roman" w:hAnsi="Times New Roman" w:cs="Times New Roman"/>
          <w:sz w:val="28"/>
          <w:szCs w:val="28"/>
        </w:rPr>
        <w:t>Динамизм</w:t>
      </w:r>
      <w:proofErr w:type="gramEnd"/>
      <w:r w:rsidRPr="00681A32">
        <w:rPr>
          <w:rFonts w:ascii="Times New Roman" w:hAnsi="Times New Roman" w:cs="Times New Roman"/>
          <w:sz w:val="28"/>
          <w:szCs w:val="28"/>
        </w:rPr>
        <w:t xml:space="preserve"> достигнут при помощи кадровой композиции, где нет никакого сюжета и зрительного центра. В изображении природы 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Дубовской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 xml:space="preserve"> продолжает концепцию пейзажа-настроения. В его творчестве конца 1890-х годов постоянно сосуществуют романтические и реалистические тенденции.</w:t>
      </w:r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 xml:space="preserve">В картине «Красивый день» (1903, МИДК) видно как возросло мастерство художника, его 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цветопонимание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 xml:space="preserve">. Способ сюжетного рассказа вполне обычен для Дубовского и многих других художников, — он начинается от первого плана картины. Скалистая гора находится в глубокой тени. Напротив, увиденные с еще более высокой точки зрения склоны, поросшие травой, залитые теплым солнечным светом. Открытый, «фактурный» мазок не стал еще принадлежностью живописи Дубовского, однако, он легко прописывает </w:t>
      </w:r>
      <w:r w:rsidRPr="00681A32">
        <w:rPr>
          <w:rFonts w:ascii="Times New Roman" w:hAnsi="Times New Roman" w:cs="Times New Roman"/>
          <w:sz w:val="28"/>
          <w:szCs w:val="28"/>
        </w:rPr>
        <w:lastRenderedPageBreak/>
        <w:t>теневые части картины и более корпусно-световые, достигая тем самым усиления эмоциональной напряженности красочных поверхностей.</w:t>
      </w:r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 xml:space="preserve">Н. Н. 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Дубовской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 xml:space="preserve"> способствовал организации Д</w:t>
      </w:r>
      <w:r w:rsidR="00D54EFE" w:rsidRPr="00681A32">
        <w:rPr>
          <w:rFonts w:ascii="Times New Roman" w:hAnsi="Times New Roman" w:cs="Times New Roman"/>
          <w:sz w:val="28"/>
          <w:szCs w:val="28"/>
        </w:rPr>
        <w:t>онского общества художников</w:t>
      </w:r>
      <w:r w:rsidRPr="00681A32">
        <w:rPr>
          <w:rFonts w:ascii="Times New Roman" w:hAnsi="Times New Roman" w:cs="Times New Roman"/>
          <w:sz w:val="28"/>
          <w:szCs w:val="28"/>
        </w:rPr>
        <w:t>, — проведению выставок Общества и Товарищества передвижников, на которых экспонировал свои произведения. Творческая деятельность Н. Н. Дубовского, совпав с общей демократизацией культуры в России, в какой-то мере послужила оживлению и развитию художественной жизни провинции Юга России.</w:t>
      </w:r>
    </w:p>
    <w:p w:rsidR="00D54EFE" w:rsidRPr="00681A32" w:rsidRDefault="00BA35FE" w:rsidP="007C4995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 xml:space="preserve">Много сил отдавал Н. Н. 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Дубовской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 xml:space="preserve"> и организации художественного музея в родном городе Новочеркасске.</w:t>
      </w:r>
    </w:p>
    <w:p w:rsidR="00BA35FE" w:rsidRPr="00681A32" w:rsidRDefault="00BA35FE" w:rsidP="00681A32">
      <w:pPr>
        <w:pStyle w:val="1"/>
        <w:spacing w:line="360" w:lineRule="auto"/>
        <w:ind w:firstLine="284"/>
        <w:jc w:val="center"/>
      </w:pPr>
      <w:bookmarkStart w:id="3" w:name="_Toc183891951"/>
      <w:r w:rsidRPr="00681A32">
        <w:t>Художник Константин Аполлонович Савицкий</w:t>
      </w:r>
      <w:bookmarkEnd w:id="3"/>
    </w:p>
    <w:p w:rsidR="00EA080F" w:rsidRPr="00681A32" w:rsidRDefault="00EA080F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1A32">
        <w:rPr>
          <w:rFonts w:ascii="Times New Roman" w:hAnsi="Times New Roman" w:cs="Times New Roman"/>
          <w:sz w:val="28"/>
          <w:szCs w:val="28"/>
        </w:rPr>
        <w:t>Константин Аполлонович Савицкий (25 мая [6 июня] 1844 год, Таганрог, Российская Империя — 31 января [13 февраля] 1905 год, Пенза, Российская Империя) – русский художник-передвижник, известный в первую очередь картинами, в которых изобразил тяготы крестьянского быта и чаяния крестьян.</w:t>
      </w:r>
      <w:proofErr w:type="gramEnd"/>
    </w:p>
    <w:p w:rsidR="00BA35FE" w:rsidRPr="00681A32" w:rsidRDefault="00EA080F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>Особенности творчества художника Константина Савицкого: тщательно простроенная композиция, интерес к крестьянской теме, отображению тягот крестьянской жизни, умелое соединение множества персонажей в одной картине, тускловатый, сдержанный колорит. В тех случаях, когда используются яркие, контрастные цвета, они у Савицкого работают на уравновешивание друг друга, а не усиление.</w:t>
      </w:r>
    </w:p>
    <w:p w:rsidR="00BA35FE" w:rsidRPr="00681A32" w:rsidRDefault="00EA080F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>Известные картины Константина Савицкого: «Встреча иконы», «На войну», «Ремонтные работы на железной дороге». Не картина Савицкого, но вне всяких сомнений известная его работа – мишки в картине Шишкина «Утро в сосновом лесу».</w:t>
      </w:r>
    </w:p>
    <w:p w:rsidR="00BA35FE" w:rsidRPr="00681A32" w:rsidRDefault="00EA080F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lastRenderedPageBreak/>
        <w:t xml:space="preserve">О своем обучении в этой школе Савицкий вспоминал, что, по сути, был предоставлен сам себе. Чтобы заработать на пропитание, писал по трафарету иконы. В это время он сблизился с братьями Жемчужниковыми, а их приятелей Льва 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Лагорио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 xml:space="preserve"> и Александра 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Бейдемана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 xml:space="preserve"> называл своими учителями. В Академию он вернулся в 1867 году, причем за год сдал программу первого и второго класса и сразу перевелся в третий, натурный. В Академии Савицкий учился отлично, был отмечен пятью серебряными медалями. В 1871 году он получил малую золотую медаль академии за картину «Каин и Авель». Мечтал о большой золотой медали, дающей возможность стажировки в Европе. Однако с этим не сложилось – по одной из версий, он был исключен из Академии из-за того, что слишком активно сотрудничал с Товариществом передвижных выставок, по другой – потому что не сдал вовремя экзамен. Вполне возможно, что обе версии соответствуют действительности, одна стала причиной, вторая послужила поводом. Прошение о восстановлении было отклонено. Савицкий с головой погрузился в дела передвижников, близко сошелся с Шишкиным, Репиным, Крамским и Стасовым.</w:t>
      </w:r>
    </w:p>
    <w:p w:rsidR="00EA080F" w:rsidRPr="00681A32" w:rsidRDefault="00EA080F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>На Третьей передвижной выставке с большим успехом экспонировалась картина Савицкого «Ремонтные работы на железной дороге». Работу приобрел Павел Третьяков, благодаря чему художник получил вожделенную возможность выехать в Европу, где на тот момент в качестве стипендиатов Академии художеств находились хорошо ему знакомые Илья Репин и Василий Поленов. Во Франции же в этом, 1874 году состоялась первая выставка импрессионистов. Савицкому новое направление не было близко, он слишком передвижник, чтобы стать хоть немного импрессионистом, но окружение свое влияние оказывало. В его работах того периода заметно повышенное внимание к тонкостям передачи световоздушной среды.</w:t>
      </w:r>
    </w:p>
    <w:p w:rsidR="00291218" w:rsidRPr="00681A32" w:rsidRDefault="00EA080F" w:rsidP="007C4995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 xml:space="preserve">Товарищество передвижных выставок с самого момента создания занимало существенное место в жизни Константина Савицкого, и, </w:t>
      </w:r>
      <w:r w:rsidRPr="00681A32">
        <w:rPr>
          <w:rFonts w:ascii="Times New Roman" w:hAnsi="Times New Roman" w:cs="Times New Roman"/>
          <w:sz w:val="28"/>
          <w:szCs w:val="28"/>
        </w:rPr>
        <w:lastRenderedPageBreak/>
        <w:t>перебравшись в 1891 году в Москву, он с головой погрузился в дела передвижников. Вел и педагогическую деятельность – сначала в Московском училище живописи, ваяния и зодчества, а с 1897 года – в возглавленном им Художественном училище в Пензе. Тогда же он получил в основательно реформированной к тому времени Академии художе</w:t>
      </w:r>
      <w:proofErr w:type="gramStart"/>
      <w:r w:rsidRPr="00681A32">
        <w:rPr>
          <w:rFonts w:ascii="Times New Roman" w:hAnsi="Times New Roman" w:cs="Times New Roman"/>
          <w:sz w:val="28"/>
          <w:szCs w:val="28"/>
        </w:rPr>
        <w:t>ств зв</w:t>
      </w:r>
      <w:proofErr w:type="gramEnd"/>
      <w:r w:rsidRPr="00681A32">
        <w:rPr>
          <w:rFonts w:ascii="Times New Roman" w:hAnsi="Times New Roman" w:cs="Times New Roman"/>
          <w:sz w:val="28"/>
          <w:szCs w:val="28"/>
        </w:rPr>
        <w:t>ание академика. В Пензе Савицкий трудился до самой своей смерти.</w:t>
      </w:r>
    </w:p>
    <w:p w:rsidR="00291218" w:rsidRPr="000D5ECD" w:rsidRDefault="00CA222D" w:rsidP="007C4995">
      <w:pPr>
        <w:pStyle w:val="1"/>
        <w:jc w:val="center"/>
      </w:pPr>
      <w:bookmarkStart w:id="4" w:name="_Toc183891952"/>
      <w:r w:rsidRPr="000D5ECD">
        <w:t>Художник Иван Иванович Крылов</w:t>
      </w:r>
      <w:bookmarkEnd w:id="4"/>
    </w:p>
    <w:p w:rsidR="00291218" w:rsidRPr="00681A32" w:rsidRDefault="00CA222D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A222D">
        <w:rPr>
          <w:rFonts w:ascii="Times New Roman" w:hAnsi="Times New Roman" w:cs="Times New Roman"/>
          <w:sz w:val="28"/>
          <w:szCs w:val="28"/>
        </w:rPr>
        <w:t>Иван Иванович Крылов – художник, родился 6 (19) декабря 1861 года в станице Елизаветинской в семье военного фельдшера Ивана Андреевича Крылова, потомственного донского казака, участвовавшего в русско-турецкой войне</w:t>
      </w:r>
    </w:p>
    <w:p w:rsidR="00291218" w:rsidRDefault="00CA222D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A222D">
        <w:rPr>
          <w:rFonts w:ascii="Times New Roman" w:hAnsi="Times New Roman" w:cs="Times New Roman"/>
          <w:sz w:val="28"/>
          <w:szCs w:val="28"/>
        </w:rPr>
        <w:t>Проявляя способности к рисованию, Крылов мечтает поступить в Академию художеств. В 1878 году из Петербурга в Новочерка</w:t>
      </w:r>
      <w:proofErr w:type="gramStart"/>
      <w:r w:rsidRPr="00CA222D">
        <w:rPr>
          <w:rFonts w:ascii="Times New Roman" w:hAnsi="Times New Roman" w:cs="Times New Roman"/>
          <w:sz w:val="28"/>
          <w:szCs w:val="28"/>
        </w:rPr>
        <w:t>сск пр</w:t>
      </w:r>
      <w:proofErr w:type="gramEnd"/>
      <w:r w:rsidRPr="00CA222D">
        <w:rPr>
          <w:rFonts w:ascii="Times New Roman" w:hAnsi="Times New Roman" w:cs="Times New Roman"/>
          <w:sz w:val="28"/>
          <w:szCs w:val="28"/>
        </w:rPr>
        <w:t xml:space="preserve">иезжает его земляк-станичник и предлагает начинающему художнику поселиться у себя. Собрав небольшую сумму денег, Крылов едет в Петербург, но земляк отказывает ему в жилье, и юный живописец оказывается на улице, ночуя во дворе Академии и в подсобных помещениях. После трех месяцев подготовки в Обществе поощрения художеств, в январе 1879 года Иван Иванович Крылов становится студентом Академии художеств. Во время учебы он поддерживает товарищеские отношения с Дубовским, но более близким дружеским отношениям препятствуют сословные различия и замкнутый характер Николая </w:t>
      </w:r>
      <w:proofErr w:type="spellStart"/>
      <w:r w:rsidRPr="00CA222D">
        <w:rPr>
          <w:rFonts w:ascii="Times New Roman" w:hAnsi="Times New Roman" w:cs="Times New Roman"/>
          <w:sz w:val="28"/>
          <w:szCs w:val="28"/>
        </w:rPr>
        <w:t>Никаноровича</w:t>
      </w:r>
      <w:proofErr w:type="spellEnd"/>
      <w:r w:rsidRPr="00CA222D">
        <w:rPr>
          <w:rFonts w:ascii="Times New Roman" w:hAnsi="Times New Roman" w:cs="Times New Roman"/>
          <w:sz w:val="28"/>
          <w:szCs w:val="28"/>
        </w:rPr>
        <w:t>. Крылов учится в пейзажном классе Куинджи.</w:t>
      </w:r>
    </w:p>
    <w:p w:rsidR="00A9095F" w:rsidRDefault="00A9095F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9095F">
        <w:rPr>
          <w:rFonts w:ascii="Times New Roman" w:hAnsi="Times New Roman" w:cs="Times New Roman"/>
          <w:sz w:val="28"/>
          <w:szCs w:val="28"/>
        </w:rPr>
        <w:t xml:space="preserve">Самый знаменитый холст Ивана Крылова «Степь ковыльная». Необозримый простор. Уходящая за горизонт, взгорбленная курганами донская степь. Седой пушистый ковыль, как и тысячу лет назад, набегает волнами под горьким полынным ветром. Кажется, слух различает среди </w:t>
      </w:r>
      <w:r w:rsidRPr="00A9095F">
        <w:rPr>
          <w:rFonts w:ascii="Times New Roman" w:hAnsi="Times New Roman" w:cs="Times New Roman"/>
          <w:sz w:val="28"/>
          <w:szCs w:val="28"/>
        </w:rPr>
        <w:lastRenderedPageBreak/>
        <w:t>разноголосого степного гомона тонкую мелодию стройных стебельков, а вся травяная братия дружно вторит им.</w:t>
      </w:r>
    </w:p>
    <w:p w:rsidR="006A0C64" w:rsidRDefault="00CA222D" w:rsidP="006A0C64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A222D">
        <w:rPr>
          <w:rFonts w:ascii="Times New Roman" w:hAnsi="Times New Roman" w:cs="Times New Roman"/>
          <w:sz w:val="28"/>
          <w:szCs w:val="28"/>
        </w:rPr>
        <w:t xml:space="preserve">Будучи членом различных обществ </w:t>
      </w:r>
      <w:proofErr w:type="gramStart"/>
      <w:r w:rsidRPr="00CA222D">
        <w:rPr>
          <w:rFonts w:ascii="Times New Roman" w:hAnsi="Times New Roman" w:cs="Times New Roman"/>
          <w:sz w:val="28"/>
          <w:szCs w:val="28"/>
        </w:rPr>
        <w:t>художников</w:t>
      </w:r>
      <w:proofErr w:type="gramEnd"/>
      <w:r w:rsidRPr="00CA222D">
        <w:rPr>
          <w:rFonts w:ascii="Times New Roman" w:hAnsi="Times New Roman" w:cs="Times New Roman"/>
          <w:sz w:val="28"/>
          <w:szCs w:val="28"/>
        </w:rPr>
        <w:t xml:space="preserve"> Москвы и Петербурга, художник принимает участие в выставках. Его работы неоднократно удостаиваются премии Куинджи. Большая часть работ Крылова находится в Новочеркасске, есть его картины в Ростове-на-Дону, Саратове, Краснодаре.</w:t>
      </w:r>
    </w:p>
    <w:p w:rsidR="00CA222D" w:rsidRPr="00681A32" w:rsidRDefault="006A0C64" w:rsidP="007C4995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A0C64">
        <w:rPr>
          <w:rFonts w:ascii="Times New Roman" w:hAnsi="Times New Roman" w:cs="Times New Roman"/>
          <w:sz w:val="28"/>
          <w:szCs w:val="28"/>
        </w:rPr>
        <w:t>В 1910 году Крылов побывал в Париже, Венеции; на Всемирной выставке в Париже в 1913 году его картина “Степь ковыльная” удостоилась золотой медали</w:t>
      </w:r>
    </w:p>
    <w:p w:rsidR="00EA080F" w:rsidRDefault="006A0C64" w:rsidP="007C4995">
      <w:pPr>
        <w:pStyle w:val="1"/>
        <w:jc w:val="center"/>
      </w:pPr>
      <w:bookmarkStart w:id="5" w:name="_Toc183891953"/>
      <w:r w:rsidRPr="006A0C64">
        <w:t>Художник Митрофан Борисович Греков</w:t>
      </w:r>
      <w:bookmarkEnd w:id="5"/>
    </w:p>
    <w:p w:rsidR="00BA35FE" w:rsidRDefault="006A0C64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A0C64">
        <w:rPr>
          <w:rFonts w:ascii="Times New Roman" w:hAnsi="Times New Roman" w:cs="Times New Roman"/>
          <w:sz w:val="28"/>
          <w:szCs w:val="28"/>
        </w:rPr>
        <w:t xml:space="preserve">15 июня 1882 г., на хуторе </w:t>
      </w:r>
      <w:proofErr w:type="spellStart"/>
      <w:r w:rsidRPr="006A0C64">
        <w:rPr>
          <w:rFonts w:ascii="Times New Roman" w:hAnsi="Times New Roman" w:cs="Times New Roman"/>
          <w:sz w:val="28"/>
          <w:szCs w:val="28"/>
        </w:rPr>
        <w:t>Шарпаевка</w:t>
      </w:r>
      <w:proofErr w:type="spellEnd"/>
      <w:r w:rsidRPr="006A0C64">
        <w:rPr>
          <w:rFonts w:ascii="Times New Roman" w:hAnsi="Times New Roman" w:cs="Times New Roman"/>
          <w:sz w:val="28"/>
          <w:szCs w:val="28"/>
        </w:rPr>
        <w:t xml:space="preserve"> Яновской волости Донецкого округа Области Войска Донского (современный Тарасовский район Ростовской области) в казачьей семье родился русский и советский художник-баталист Митрофан Борисович Греков. Живописец считается основателем современной батальной школы, а его «Тачанка» стала символом Гражданской войны в России.</w:t>
      </w:r>
    </w:p>
    <w:p w:rsidR="00681A32" w:rsidRDefault="006A0C64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A0C64">
        <w:rPr>
          <w:rFonts w:ascii="Times New Roman" w:hAnsi="Times New Roman" w:cs="Times New Roman"/>
          <w:sz w:val="28"/>
          <w:szCs w:val="28"/>
        </w:rPr>
        <w:t xml:space="preserve">В 15 лет Митрофан пошел учиться живописи в Одесское художественное училище, а затем через пять лет успешно поступил в Петербургскую академию художеств, где обучался у Ильи Репина, а также Франца </w:t>
      </w:r>
      <w:proofErr w:type="spellStart"/>
      <w:r w:rsidRPr="006A0C64">
        <w:rPr>
          <w:rFonts w:ascii="Times New Roman" w:hAnsi="Times New Roman" w:cs="Times New Roman"/>
          <w:sz w:val="28"/>
          <w:szCs w:val="28"/>
        </w:rPr>
        <w:t>Рубо</w:t>
      </w:r>
      <w:proofErr w:type="spellEnd"/>
      <w:r w:rsidRPr="006A0C64">
        <w:rPr>
          <w:rFonts w:ascii="Times New Roman" w:hAnsi="Times New Roman" w:cs="Times New Roman"/>
          <w:sz w:val="28"/>
          <w:szCs w:val="28"/>
        </w:rPr>
        <w:t xml:space="preserve"> — классика батального жанра. Отбывая годичную воинскую повинность в Лейб-гвардии Атаманском полку, Греков сделал множество зарисовок, отражающих уникальность и самобытность Кирасирского, Павловского и Гренадерского полков. </w:t>
      </w:r>
    </w:p>
    <w:p w:rsidR="00681A32" w:rsidRDefault="006A0C64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A0C64">
        <w:rPr>
          <w:rFonts w:ascii="Times New Roman" w:hAnsi="Times New Roman" w:cs="Times New Roman"/>
          <w:sz w:val="28"/>
          <w:szCs w:val="28"/>
        </w:rPr>
        <w:t xml:space="preserve">После Октябрьской революции Митрофан Борисович перебрался в Новочеркасск. В 1920 году художник написал картину «Вступление в Новочеркасск полка имени Володарского». Именно эта работа стала разделительной чертой в жизни мастера. Советской власти были нужны </w:t>
      </w:r>
      <w:r w:rsidRPr="006A0C64">
        <w:rPr>
          <w:rFonts w:ascii="Times New Roman" w:hAnsi="Times New Roman" w:cs="Times New Roman"/>
          <w:sz w:val="28"/>
          <w:szCs w:val="28"/>
        </w:rPr>
        <w:lastRenderedPageBreak/>
        <w:t xml:space="preserve">талантливые люди, которые смогли бы идеологически верно передать военную идеологию на картинах и плакатах. И с этой задачей Греков </w:t>
      </w:r>
      <w:proofErr w:type="spellStart"/>
      <w:r w:rsidRPr="006A0C64">
        <w:rPr>
          <w:rFonts w:ascii="Times New Roman" w:hAnsi="Times New Roman" w:cs="Times New Roman"/>
          <w:sz w:val="28"/>
          <w:szCs w:val="28"/>
        </w:rPr>
        <w:t>спрвился</w:t>
      </w:r>
      <w:proofErr w:type="spellEnd"/>
      <w:r w:rsidRPr="006A0C64">
        <w:rPr>
          <w:rFonts w:ascii="Times New Roman" w:hAnsi="Times New Roman" w:cs="Times New Roman"/>
          <w:sz w:val="28"/>
          <w:szCs w:val="28"/>
        </w:rPr>
        <w:t>. Именно тогда появляются такие знаменитые полотна, как «В отряд к Буденному» (1923), «Тачанка» (1925), «На привале», «На походе. Первая конная» (1927), «Бегство белых из Новочеркасска в 1920 году», «Комбриг ведет в атаку», «Бой за Ростов у села Генеральский Мост», «Бой за Ростов под Большими Салами» (1926).</w:t>
      </w:r>
    </w:p>
    <w:p w:rsidR="00681A32" w:rsidRDefault="006A0C64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0C64">
        <w:rPr>
          <w:rFonts w:ascii="Times New Roman" w:hAnsi="Times New Roman" w:cs="Times New Roman"/>
          <w:sz w:val="28"/>
          <w:szCs w:val="28"/>
        </w:rPr>
        <w:t>В начале</w:t>
      </w:r>
      <w:proofErr w:type="gramEnd"/>
      <w:r w:rsidRPr="006A0C64">
        <w:rPr>
          <w:rFonts w:ascii="Times New Roman" w:hAnsi="Times New Roman" w:cs="Times New Roman"/>
          <w:sz w:val="28"/>
          <w:szCs w:val="28"/>
        </w:rPr>
        <w:t xml:space="preserve"> 1930-х гг. Митрофан Борисович начал работать над грандиозной картиной «Перекоп», состоявшей из четырех диорам. Она должна была стать монументальным произведением советского художественного искусства. Однако во время предварительных зарисовок в Крыму художника нежданно постиг сердечный приступ. 27 ноября 1934 года его не стало. В память о своём друге народный комиссар обороны СССР Климент Ефремович Ворошилов приказал организовать в Особой отдельной кавалерийской бригаде имени Сталина изобразительную мастерскую самодеятельного красноармейского искусства имени М.Б. </w:t>
      </w:r>
      <w:proofErr w:type="spellStart"/>
      <w:r w:rsidRPr="006A0C64">
        <w:rPr>
          <w:rFonts w:ascii="Times New Roman" w:hAnsi="Times New Roman" w:cs="Times New Roman"/>
          <w:sz w:val="28"/>
          <w:szCs w:val="28"/>
        </w:rPr>
        <w:t>Грекова</w:t>
      </w:r>
      <w:proofErr w:type="spellEnd"/>
      <w:r w:rsidRPr="006A0C64">
        <w:rPr>
          <w:rFonts w:ascii="Times New Roman" w:hAnsi="Times New Roman" w:cs="Times New Roman"/>
          <w:sz w:val="28"/>
          <w:szCs w:val="28"/>
        </w:rPr>
        <w:t>. Она и положила начало в будущем знаменитой одноимённой студии военных художников.</w:t>
      </w:r>
    </w:p>
    <w:p w:rsidR="007C4995" w:rsidRDefault="007C4995" w:rsidP="00681A32">
      <w:pPr>
        <w:pStyle w:val="1"/>
        <w:spacing w:line="360" w:lineRule="auto"/>
        <w:ind w:firstLine="284"/>
        <w:jc w:val="center"/>
      </w:pPr>
    </w:p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7C4995" w:rsidRDefault="007C4995" w:rsidP="007C4995"/>
    <w:p w:rsidR="00BA35FE" w:rsidRPr="00681A32" w:rsidRDefault="00BA35FE" w:rsidP="00681A32">
      <w:pPr>
        <w:pStyle w:val="1"/>
        <w:spacing w:line="360" w:lineRule="auto"/>
        <w:ind w:firstLine="284"/>
        <w:jc w:val="center"/>
      </w:pPr>
      <w:bookmarkStart w:id="6" w:name="_Toc183891954"/>
      <w:r w:rsidRPr="00681A32">
        <w:lastRenderedPageBreak/>
        <w:t>Заключение</w:t>
      </w:r>
      <w:bookmarkEnd w:id="6"/>
    </w:p>
    <w:p w:rsidR="00BA35FE" w:rsidRPr="00681A32" w:rsidRDefault="00BA35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>Художники Донского края внесли значительный вклад в развитие искусства России. Их произведения стали символом национальной культуры и истории, а также оказали влияние на развитие современного искусства. Изучение творчества этих мастеров позволяет лучше понять историю и культуру Донского края, а также насладиться красотой и богатством их произведений.</w:t>
      </w:r>
    </w:p>
    <w:p w:rsidR="00D54EFE" w:rsidRPr="00681A32" w:rsidRDefault="00D54E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54EFE" w:rsidRPr="00681A32" w:rsidRDefault="00D54E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54EFE" w:rsidRDefault="00D54EFE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Pr="00681A32" w:rsidRDefault="007C4995" w:rsidP="00681A32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54EFE" w:rsidRPr="00681A32" w:rsidRDefault="00D54EFE" w:rsidP="00681A32">
      <w:pPr>
        <w:pStyle w:val="1"/>
        <w:spacing w:line="360" w:lineRule="auto"/>
        <w:ind w:firstLine="284"/>
        <w:jc w:val="center"/>
      </w:pPr>
      <w:bookmarkStart w:id="7" w:name="_Toc183891955"/>
      <w:r w:rsidRPr="00681A32">
        <w:lastRenderedPageBreak/>
        <w:t>Список литературы</w:t>
      </w:r>
      <w:bookmarkEnd w:id="7"/>
    </w:p>
    <w:p w:rsidR="00D54EFE" w:rsidRPr="00681A32" w:rsidRDefault="00D54EFE" w:rsidP="00681A32">
      <w:pPr>
        <w:pStyle w:val="a5"/>
        <w:numPr>
          <w:ilvl w:val="0"/>
          <w:numId w:val="6"/>
        </w:numPr>
        <w:tabs>
          <w:tab w:val="left" w:pos="1134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>Минченков Я. Д. Воспоминания о передвижниках. — Л.: Художник РСФСР, 1980. — С. 55.</w:t>
      </w:r>
    </w:p>
    <w:p w:rsidR="00D54EFE" w:rsidRPr="00681A32" w:rsidRDefault="00D54EFE" w:rsidP="00681A32">
      <w:pPr>
        <w:pStyle w:val="a5"/>
        <w:numPr>
          <w:ilvl w:val="0"/>
          <w:numId w:val="6"/>
        </w:numPr>
        <w:tabs>
          <w:tab w:val="left" w:pos="1134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 xml:space="preserve">Соловьева Л. И. Н. 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Дубовской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 xml:space="preserve"> // Певцы донского края: очерки о художниках. — Ростов н</w:t>
      </w:r>
      <w:proofErr w:type="gramStart"/>
      <w:r w:rsidRPr="00681A32">
        <w:rPr>
          <w:rFonts w:ascii="Times New Roman" w:hAnsi="Times New Roman" w:cs="Times New Roman"/>
          <w:sz w:val="28"/>
          <w:szCs w:val="28"/>
        </w:rPr>
        <w:t>/Д</w:t>
      </w:r>
      <w:proofErr w:type="gramEnd"/>
      <w:r w:rsidRPr="00681A32">
        <w:rPr>
          <w:rFonts w:ascii="Times New Roman" w:hAnsi="Times New Roman" w:cs="Times New Roman"/>
          <w:sz w:val="28"/>
          <w:szCs w:val="28"/>
        </w:rPr>
        <w:t>, 1979. — С. 9—36.</w:t>
      </w:r>
    </w:p>
    <w:p w:rsidR="00D54EFE" w:rsidRPr="00681A32" w:rsidRDefault="00D54EFE" w:rsidP="00681A32">
      <w:pPr>
        <w:pStyle w:val="a5"/>
        <w:numPr>
          <w:ilvl w:val="0"/>
          <w:numId w:val="6"/>
        </w:numPr>
        <w:tabs>
          <w:tab w:val="left" w:pos="1134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 xml:space="preserve">Цыганкова Е. Н. Картина Н. Н. Дубовского «Радуга» // Краеведческие записки. </w:t>
      </w:r>
      <w:proofErr w:type="spellStart"/>
      <w:r w:rsidRPr="00681A32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Pr="00681A32">
        <w:rPr>
          <w:rFonts w:ascii="Times New Roman" w:hAnsi="Times New Roman" w:cs="Times New Roman"/>
          <w:sz w:val="28"/>
          <w:szCs w:val="28"/>
        </w:rPr>
        <w:t>. I. — Новочеркасск: Музей истории донского казачества, 1994. — С. 74—86</w:t>
      </w:r>
    </w:p>
    <w:p w:rsidR="00D54EFE" w:rsidRPr="00681A32" w:rsidRDefault="00D54EFE" w:rsidP="00681A32">
      <w:pPr>
        <w:pStyle w:val="a5"/>
        <w:numPr>
          <w:ilvl w:val="0"/>
          <w:numId w:val="6"/>
        </w:numPr>
        <w:tabs>
          <w:tab w:val="left" w:pos="1134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81A32">
        <w:rPr>
          <w:rFonts w:ascii="Times New Roman" w:hAnsi="Times New Roman" w:cs="Times New Roman"/>
          <w:sz w:val="28"/>
          <w:szCs w:val="28"/>
        </w:rPr>
        <w:t>Левенфиш Е. Г. «Константин Аполлонович Савицкий. 1844–1905» — Л.; М.: Искусство, 1959; 3</w:t>
      </w:r>
    </w:p>
    <w:p w:rsidR="00681A32" w:rsidRDefault="00681A32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0C64" w:rsidRDefault="006A0C64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0C64" w:rsidRDefault="006A0C64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0C64" w:rsidRDefault="006A0C64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0C64" w:rsidRDefault="006A0C64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0C64" w:rsidRDefault="006A0C64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0C64" w:rsidRDefault="006A0C64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0C64" w:rsidRDefault="006A0C64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0C64" w:rsidRDefault="006A0C64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0C64" w:rsidRDefault="006A0C64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0C64" w:rsidRDefault="006A0C64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0C64" w:rsidRDefault="006A0C64" w:rsidP="007C4995">
      <w:pPr>
        <w:pStyle w:val="1"/>
        <w:jc w:val="center"/>
      </w:pPr>
      <w:bookmarkStart w:id="8" w:name="_Toc183891956"/>
      <w:r>
        <w:lastRenderedPageBreak/>
        <w:t>Приложения</w:t>
      </w:r>
      <w:bookmarkEnd w:id="8"/>
    </w:p>
    <w:p w:rsidR="000D5ECD" w:rsidRPr="007C4995" w:rsidRDefault="000D5ECD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4995">
        <w:rPr>
          <w:rFonts w:ascii="Times New Roman" w:hAnsi="Times New Roman" w:cs="Times New Roman"/>
          <w:b/>
          <w:sz w:val="28"/>
          <w:szCs w:val="28"/>
        </w:rPr>
        <w:t>Картины Н.Н. Дубовского:</w:t>
      </w:r>
    </w:p>
    <w:p w:rsidR="006A0C64" w:rsidRDefault="006A0C64" w:rsidP="00CA222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940425" cy="3276183"/>
            <wp:effectExtent l="0" t="0" r="3175" b="635"/>
            <wp:docPr id="3" name="Рисунок 3" descr="Nikolay Dubovskoy Zima 18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Nikolay Dubovskoy Zima 188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2761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0C64" w:rsidRDefault="006A0C64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0C64">
        <w:rPr>
          <w:rFonts w:ascii="Times New Roman" w:hAnsi="Times New Roman" w:cs="Times New Roman"/>
          <w:sz w:val="28"/>
          <w:szCs w:val="28"/>
        </w:rPr>
        <w:t>Зима. 1884</w:t>
      </w:r>
    </w:p>
    <w:p w:rsidR="006A0C64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0265" cy="3566160"/>
            <wp:effectExtent l="0" t="0" r="0" b="0"/>
            <wp:docPr id="4" name="Рисунок 4" descr="C:\Users\Aleksander\Downloads\Николай_Н._Дубовской_-_Притихло_(Русский_музей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Aleksander\Downloads\Николай_Н._Дубовской_-_Притихло_(Русский_музей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265" cy="3566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0C64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5ECD">
        <w:rPr>
          <w:rFonts w:ascii="Times New Roman" w:hAnsi="Times New Roman" w:cs="Times New Roman"/>
          <w:sz w:val="28"/>
          <w:szCs w:val="28"/>
        </w:rPr>
        <w:t>Притихло. 1890</w:t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333839"/>
            <wp:effectExtent l="0" t="0" r="3175" b="0"/>
            <wp:docPr id="5" name="Рисунок 5" descr="undefin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undefin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33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5ECD">
        <w:rPr>
          <w:rFonts w:ascii="Times New Roman" w:hAnsi="Times New Roman" w:cs="Times New Roman"/>
          <w:sz w:val="28"/>
          <w:szCs w:val="28"/>
        </w:rPr>
        <w:t>На Волге. 1892</w:t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50E48582" wp14:editId="69E2A9A9">
            <wp:extent cx="5499735" cy="7628890"/>
            <wp:effectExtent l="0" t="0" r="5715" b="0"/>
            <wp:docPr id="6" name="Рисунок 6" descr="https://avatars.dzeninfra.ru/get-zen_doc/271828/pub_669cb5321391a411555aaa7c_669cb5c9d650e65cc39f3f70/scale_24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s://avatars.dzeninfra.ru/get-zen_doc/271828/pub_669cb5321391a411555aaa7c_669cb5c9d650e65cc39f3f70/scale_240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735" cy="762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Радуга. </w:t>
      </w:r>
      <w:r w:rsidRPr="00681A32">
        <w:rPr>
          <w:rFonts w:ascii="Times New Roman" w:hAnsi="Times New Roman" w:cs="Times New Roman"/>
          <w:sz w:val="28"/>
          <w:szCs w:val="28"/>
        </w:rPr>
        <w:t>1892</w:t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029200" cy="4278573"/>
            <wp:effectExtent l="0" t="0" r="0" b="8255"/>
            <wp:docPr id="7" name="Рисунок 7" descr="https://sun9-5.userapi.com/c10734/u147557876/153432588/y_4608c9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sun9-5.userapi.com/c10734/u147557876/153432588/y_4608c909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7676" cy="4277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Водопад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Иматра</w:t>
      </w:r>
      <w:proofErr w:type="spellEnd"/>
      <w:r>
        <w:rPr>
          <w:rFonts w:ascii="Times New Roman" w:hAnsi="Times New Roman" w:cs="Times New Roman"/>
          <w:sz w:val="28"/>
          <w:szCs w:val="28"/>
        </w:rPr>
        <w:t>. 1893</w:t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846320" cy="3677550"/>
            <wp:effectExtent l="0" t="0" r="0" b="0"/>
            <wp:docPr id="8" name="Рисунок 8" descr="https://sun9-26.userapi.com/impg/2THekJizH03QCK3F4VERboRm_SbjCQjtg-Wagw/nSCts1Q6rSw.jpg?size=1200x911&amp;quality=96&amp;sign=b92c491a465335db95950fb89a8d217f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s://sun9-26.userapi.com/impg/2THekJizH03QCK3F4VERboRm_SbjCQjtg-Wagw/nSCts1Q6rSw.jpg?size=1200x911&amp;quality=96&amp;sign=b92c491a465335db95950fb89a8d217f&amp;type=album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3710" cy="3683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Красивый день. 1903 </w:t>
      </w:r>
    </w:p>
    <w:p w:rsidR="000D5ECD" w:rsidRP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D5ECD">
        <w:rPr>
          <w:rFonts w:ascii="Times New Roman" w:hAnsi="Times New Roman" w:cs="Times New Roman"/>
          <w:b/>
          <w:sz w:val="28"/>
          <w:szCs w:val="28"/>
        </w:rPr>
        <w:lastRenderedPageBreak/>
        <w:t>Картины К.А. Савицкого:</w:t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0265" cy="3657600"/>
            <wp:effectExtent l="0" t="0" r="0" b="0"/>
            <wp:docPr id="11" name="Рисунок 11" descr="C:\Users\Aleksander\Downloads\Савицкий_К._А._(1878)_Встреча_икон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Aleksander\Downloads\Савицкий_К._А._(1878)_Встреча_иконы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265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5ECD">
        <w:rPr>
          <w:rFonts w:ascii="Times New Roman" w:hAnsi="Times New Roman" w:cs="Times New Roman"/>
          <w:sz w:val="28"/>
          <w:szCs w:val="28"/>
        </w:rPr>
        <w:t>Встреча иконы. 1878</w:t>
      </w:r>
    </w:p>
    <w:p w:rsidR="000D5ECD" w:rsidRP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0265" cy="3331210"/>
            <wp:effectExtent l="0" t="0" r="0" b="2540"/>
            <wp:docPr id="12" name="Рисунок 12" descr="C:\Users\Aleksander\Downloads\Savitsky_Repair_work_on_the_railway_gtg_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Aleksander\Downloads\Savitsky_Repair_work_on_the_railway_gtg_h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265" cy="3331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5ECD">
        <w:rPr>
          <w:rFonts w:ascii="Times New Roman" w:hAnsi="Times New Roman" w:cs="Times New Roman"/>
          <w:sz w:val="28"/>
          <w:szCs w:val="28"/>
        </w:rPr>
        <w:t>Ремонтные работы на железной дороге. 1874</w:t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30265" cy="2978150"/>
            <wp:effectExtent l="0" t="0" r="0" b="0"/>
            <wp:docPr id="17" name="Рисунок 17" descr="C:\Users\Aleksander\Downloads\The_Fugitive_by_Savitsk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Aleksander\Downloads\The_Fugitive_by_Savitsky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265" cy="297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ECD" w:rsidRDefault="000D5ECD" w:rsidP="000D5EC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Беглый. </w:t>
      </w:r>
      <w:r w:rsidRPr="000D5ECD">
        <w:rPr>
          <w:rFonts w:ascii="Times New Roman" w:hAnsi="Times New Roman" w:cs="Times New Roman"/>
          <w:sz w:val="28"/>
          <w:szCs w:val="28"/>
        </w:rPr>
        <w:t>1883</w:t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940425" cy="2990121"/>
            <wp:effectExtent l="0" t="0" r="3175" b="1270"/>
            <wp:docPr id="18" name="Рисунок 18" descr="undefin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undefined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990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5ECD">
        <w:rPr>
          <w:rFonts w:ascii="Times New Roman" w:hAnsi="Times New Roman" w:cs="Times New Roman"/>
          <w:sz w:val="28"/>
          <w:szCs w:val="28"/>
        </w:rPr>
        <w:t>На войну. 1888</w:t>
      </w:r>
    </w:p>
    <w:p w:rsidR="000D5ECD" w:rsidRDefault="00A9095F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023685"/>
            <wp:effectExtent l="0" t="0" r="3175" b="0"/>
            <wp:docPr id="25" name="Рисунок 25" descr="undefin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undefined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023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ECD" w:rsidRDefault="00A9095F" w:rsidP="00A9095F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 И. Шишкин, К. А. Савицкий «</w:t>
      </w:r>
      <w:r w:rsidRPr="00A9095F">
        <w:rPr>
          <w:rFonts w:ascii="Times New Roman" w:hAnsi="Times New Roman" w:cs="Times New Roman"/>
          <w:sz w:val="28"/>
          <w:szCs w:val="28"/>
        </w:rPr>
        <w:t>Утро в сосновом лесу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9095F">
        <w:rPr>
          <w:rFonts w:ascii="Times New Roman" w:hAnsi="Times New Roman" w:cs="Times New Roman"/>
          <w:sz w:val="28"/>
          <w:szCs w:val="28"/>
        </w:rPr>
        <w:t>. 1889</w:t>
      </w: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5ECD" w:rsidRDefault="000D5ECD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5ECD" w:rsidRPr="007C4995" w:rsidRDefault="00A9095F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4995">
        <w:rPr>
          <w:rFonts w:ascii="Times New Roman" w:hAnsi="Times New Roman" w:cs="Times New Roman"/>
          <w:b/>
          <w:sz w:val="28"/>
          <w:szCs w:val="28"/>
        </w:rPr>
        <w:lastRenderedPageBreak/>
        <w:t>Картины И.И. Крылова:</w:t>
      </w:r>
    </w:p>
    <w:p w:rsidR="00A9095F" w:rsidRDefault="00A9095F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3600" cy="2759659"/>
            <wp:effectExtent l="0" t="0" r="0" b="3175"/>
            <wp:docPr id="26" name="Рисунок 26" descr="C:\Users\Aleksander\OneDrive\Рабочий стол\Степь ковыльная, 18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Aleksander\OneDrive\Рабочий стол\Степь ковыльная, 1899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118" cy="2759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95F" w:rsidRDefault="00A9095F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095F">
        <w:rPr>
          <w:rFonts w:ascii="Times New Roman" w:hAnsi="Times New Roman" w:cs="Times New Roman"/>
          <w:sz w:val="28"/>
          <w:szCs w:val="28"/>
        </w:rPr>
        <w:t>Степь ковыльная</w:t>
      </w:r>
    </w:p>
    <w:p w:rsidR="00A9095F" w:rsidRDefault="00A9095F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3600" cy="3723005"/>
            <wp:effectExtent l="0" t="0" r="0" b="0"/>
            <wp:docPr id="28" name="Рисунок 28" descr="C:\Users\Aleksander\OneDrive\Рабочий стол\Кавка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Aleksander\OneDrive\Рабочий стол\Кавказ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723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95F" w:rsidRDefault="00A9095F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095F">
        <w:rPr>
          <w:rFonts w:ascii="Times New Roman" w:hAnsi="Times New Roman" w:cs="Times New Roman"/>
          <w:sz w:val="28"/>
          <w:szCs w:val="28"/>
        </w:rPr>
        <w:t xml:space="preserve">Аул </w:t>
      </w:r>
      <w:proofErr w:type="spellStart"/>
      <w:r w:rsidRPr="00A9095F">
        <w:rPr>
          <w:rFonts w:ascii="Times New Roman" w:hAnsi="Times New Roman" w:cs="Times New Roman"/>
          <w:sz w:val="28"/>
          <w:szCs w:val="28"/>
        </w:rPr>
        <w:t>Джираха</w:t>
      </w:r>
      <w:proofErr w:type="spellEnd"/>
    </w:p>
    <w:p w:rsidR="00A9095F" w:rsidRDefault="00A9095F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4995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95F" w:rsidRPr="00A9095F" w:rsidRDefault="00A9095F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095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Картины М.Б. </w:t>
      </w:r>
      <w:proofErr w:type="spellStart"/>
      <w:r w:rsidRPr="00A9095F">
        <w:rPr>
          <w:rFonts w:ascii="Times New Roman" w:hAnsi="Times New Roman" w:cs="Times New Roman"/>
          <w:b/>
          <w:sz w:val="28"/>
          <w:szCs w:val="28"/>
        </w:rPr>
        <w:t>Грекова</w:t>
      </w:r>
      <w:proofErr w:type="spellEnd"/>
      <w:r w:rsidRPr="00A9095F">
        <w:rPr>
          <w:rFonts w:ascii="Times New Roman" w:hAnsi="Times New Roman" w:cs="Times New Roman"/>
          <w:b/>
          <w:sz w:val="28"/>
          <w:szCs w:val="28"/>
        </w:rPr>
        <w:t>:</w:t>
      </w:r>
    </w:p>
    <w:p w:rsidR="00A9095F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940425" cy="3413708"/>
            <wp:effectExtent l="0" t="0" r="3175" b="0"/>
            <wp:docPr id="29" name="Рисунок 29" descr="М.Б. Греков. Атака лейб-гвардии Кирасирского его величества полка в 1813 году, 1911 // Центральный военно-исторический музей артиллерии инженерных войск и войск связи / artpoisk.inf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М.Б. Греков. Атака лейб-гвардии Кирасирского его величества полка в 1813 году, 1911 // Центральный военно-исторический музей артиллерии инженерных войск и войск связи / artpoisk.info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137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95F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4995">
        <w:rPr>
          <w:rFonts w:ascii="Times New Roman" w:hAnsi="Times New Roman" w:cs="Times New Roman"/>
          <w:sz w:val="28"/>
          <w:szCs w:val="28"/>
        </w:rPr>
        <w:t>Атака лейб-гвардии Кирасирского е</w:t>
      </w:r>
      <w:r>
        <w:rPr>
          <w:rFonts w:ascii="Times New Roman" w:hAnsi="Times New Roman" w:cs="Times New Roman"/>
          <w:sz w:val="28"/>
          <w:szCs w:val="28"/>
        </w:rPr>
        <w:t>го величества полка в 1813 году.</w:t>
      </w:r>
      <w:r w:rsidRPr="007C4995">
        <w:t xml:space="preserve"> </w:t>
      </w:r>
      <w:r w:rsidRPr="007C4995">
        <w:rPr>
          <w:rFonts w:ascii="Times New Roman" w:hAnsi="Times New Roman" w:cs="Times New Roman"/>
          <w:sz w:val="28"/>
          <w:szCs w:val="28"/>
        </w:rPr>
        <w:t>1911</w:t>
      </w:r>
    </w:p>
    <w:p w:rsidR="00A9095F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317612" cy="3801291"/>
            <wp:effectExtent l="0" t="0" r="0" b="8890"/>
            <wp:docPr id="30" name="Рисунок 30" descr="М.Б. Греков. Вступление полка имени Володарского в Новочеркасск, 1920 // Центральный музей Вооруженных Сил Российской Федерац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М.Б. Греков. Вступление полка имени Володарского в Новочеркасск, 1920 // Центральный музей Вооруженных Сил Российской Федерации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8965" cy="38022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95F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4995">
        <w:rPr>
          <w:rFonts w:ascii="Times New Roman" w:hAnsi="Times New Roman" w:cs="Times New Roman"/>
          <w:sz w:val="28"/>
          <w:szCs w:val="28"/>
        </w:rPr>
        <w:t>Вступление полка им</w:t>
      </w:r>
      <w:r>
        <w:rPr>
          <w:rFonts w:ascii="Times New Roman" w:hAnsi="Times New Roman" w:cs="Times New Roman"/>
          <w:sz w:val="28"/>
          <w:szCs w:val="28"/>
        </w:rPr>
        <w:t>ени Володарского в Новочеркасск.</w:t>
      </w:r>
      <w:r w:rsidRPr="007C4995">
        <w:rPr>
          <w:rFonts w:ascii="Times New Roman" w:hAnsi="Times New Roman" w:cs="Times New Roman"/>
          <w:sz w:val="28"/>
          <w:szCs w:val="28"/>
        </w:rPr>
        <w:t xml:space="preserve"> 1920</w:t>
      </w:r>
    </w:p>
    <w:p w:rsidR="00A9095F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990012" cy="3610480"/>
            <wp:effectExtent l="0" t="0" r="1270" b="9525"/>
            <wp:docPr id="31" name="Рисунок 31" descr="М.Б. Греков. Тачанка, 1925 // Государственная Третьяковская галерея / artpoisk.inf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М.Б. Греков. Тачанка, 1925 // Государственная Третьяковская галерея / artpoisk.info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825" cy="3616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95F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Тачанка.</w:t>
      </w:r>
      <w:r w:rsidRPr="007C4995">
        <w:rPr>
          <w:rFonts w:ascii="Times New Roman" w:hAnsi="Times New Roman" w:cs="Times New Roman"/>
          <w:sz w:val="28"/>
          <w:szCs w:val="28"/>
        </w:rPr>
        <w:t xml:space="preserve"> 1925</w:t>
      </w:r>
    </w:p>
    <w:p w:rsidR="00A9095F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990012" cy="3729757"/>
            <wp:effectExtent l="0" t="0" r="1270" b="4445"/>
            <wp:docPr id="32" name="Рисунок 32" descr="М.Б. Греков. Корниловцы на привале, 1919 // Центральный музей Вооруженных Сил Российской Федерац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М.Б. Греков. Корниловцы на привале, 1919 // Центральный музей Вооруженных Сил Российской Федерации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5080" cy="3733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95F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Корниловцы на привале.</w:t>
      </w:r>
      <w:r w:rsidRPr="007C4995">
        <w:rPr>
          <w:rFonts w:ascii="Times New Roman" w:hAnsi="Times New Roman" w:cs="Times New Roman"/>
          <w:sz w:val="28"/>
          <w:szCs w:val="28"/>
        </w:rPr>
        <w:t xml:space="preserve"> 1919</w:t>
      </w:r>
    </w:p>
    <w:p w:rsidR="00A9095F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901841"/>
            <wp:effectExtent l="0" t="0" r="3175" b="0"/>
            <wp:docPr id="33" name="Рисунок 33" descr="М.Б. Греков. Знаменщик и трубач, 1934 // Центральный музей Вооруженных Сил Российской Федерац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М.Б. Греков. Знаменщик и трубач, 1934 // Центральный музей Вооруженных Сил Российской Федерации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901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95F" w:rsidRDefault="007C4995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Знаменщик и трубач.</w:t>
      </w:r>
      <w:r w:rsidRPr="007C4995">
        <w:rPr>
          <w:rFonts w:ascii="Times New Roman" w:hAnsi="Times New Roman" w:cs="Times New Roman"/>
          <w:sz w:val="28"/>
          <w:szCs w:val="28"/>
        </w:rPr>
        <w:t xml:space="preserve"> 1934</w:t>
      </w:r>
    </w:p>
    <w:p w:rsidR="00A9095F" w:rsidRDefault="00A9095F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95F" w:rsidRDefault="00A9095F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95F" w:rsidRPr="00CA222D" w:rsidRDefault="00A9095F" w:rsidP="006A0C64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9095F" w:rsidRPr="00CA222D" w:rsidSect="007C4995">
      <w:footerReference w:type="default" r:id="rId2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50A9" w:rsidRDefault="005C50A9" w:rsidP="007C4995">
      <w:pPr>
        <w:spacing w:after="0" w:line="240" w:lineRule="auto"/>
      </w:pPr>
      <w:r>
        <w:separator/>
      </w:r>
    </w:p>
  </w:endnote>
  <w:endnote w:type="continuationSeparator" w:id="0">
    <w:p w:rsidR="005C50A9" w:rsidRDefault="005C50A9" w:rsidP="007C49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75276062"/>
      <w:docPartObj>
        <w:docPartGallery w:val="Page Numbers (Bottom of Page)"/>
        <w:docPartUnique/>
      </w:docPartObj>
    </w:sdtPr>
    <w:sdtEndPr/>
    <w:sdtContent>
      <w:p w:rsidR="007C4995" w:rsidRDefault="007C4995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3D16">
          <w:rPr>
            <w:noProof/>
          </w:rPr>
          <w:t>2</w:t>
        </w:r>
        <w:r>
          <w:fldChar w:fldCharType="end"/>
        </w:r>
      </w:p>
    </w:sdtContent>
  </w:sdt>
  <w:p w:rsidR="007C4995" w:rsidRDefault="007C4995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50A9" w:rsidRDefault="005C50A9" w:rsidP="007C4995">
      <w:pPr>
        <w:spacing w:after="0" w:line="240" w:lineRule="auto"/>
      </w:pPr>
      <w:r>
        <w:separator/>
      </w:r>
    </w:p>
  </w:footnote>
  <w:footnote w:type="continuationSeparator" w:id="0">
    <w:p w:rsidR="005C50A9" w:rsidRDefault="005C50A9" w:rsidP="007C49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6B4562"/>
    <w:multiLevelType w:val="hybridMultilevel"/>
    <w:tmpl w:val="EDA224B4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33DA5F2E"/>
    <w:multiLevelType w:val="hybridMultilevel"/>
    <w:tmpl w:val="77D0CC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160C39"/>
    <w:multiLevelType w:val="hybridMultilevel"/>
    <w:tmpl w:val="2B7C8C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F531B2"/>
    <w:multiLevelType w:val="multilevel"/>
    <w:tmpl w:val="832A6A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1F66DE0"/>
    <w:multiLevelType w:val="hybridMultilevel"/>
    <w:tmpl w:val="16367E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BB51EDA"/>
    <w:multiLevelType w:val="hybridMultilevel"/>
    <w:tmpl w:val="8E6688F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CF6"/>
    <w:rsid w:val="000B37B7"/>
    <w:rsid w:val="000D5ECD"/>
    <w:rsid w:val="000E2450"/>
    <w:rsid w:val="000F5060"/>
    <w:rsid w:val="00150D06"/>
    <w:rsid w:val="00196548"/>
    <w:rsid w:val="001E18BE"/>
    <w:rsid w:val="00225B0E"/>
    <w:rsid w:val="00291218"/>
    <w:rsid w:val="002F4C60"/>
    <w:rsid w:val="00313176"/>
    <w:rsid w:val="004630F8"/>
    <w:rsid w:val="005A3106"/>
    <w:rsid w:val="005A722C"/>
    <w:rsid w:val="005C50A9"/>
    <w:rsid w:val="00633843"/>
    <w:rsid w:val="00672E4E"/>
    <w:rsid w:val="00681A32"/>
    <w:rsid w:val="006A0C64"/>
    <w:rsid w:val="007C4995"/>
    <w:rsid w:val="007D65A0"/>
    <w:rsid w:val="00906CF7"/>
    <w:rsid w:val="00972ED4"/>
    <w:rsid w:val="00976C77"/>
    <w:rsid w:val="0099385D"/>
    <w:rsid w:val="00A9095F"/>
    <w:rsid w:val="00AB13F1"/>
    <w:rsid w:val="00AB32CF"/>
    <w:rsid w:val="00B10CF6"/>
    <w:rsid w:val="00B4175C"/>
    <w:rsid w:val="00BA148B"/>
    <w:rsid w:val="00BA35FE"/>
    <w:rsid w:val="00CA222D"/>
    <w:rsid w:val="00D54EFE"/>
    <w:rsid w:val="00E269C0"/>
    <w:rsid w:val="00EA080F"/>
    <w:rsid w:val="00F53DC3"/>
    <w:rsid w:val="00F73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1A32"/>
    <w:pPr>
      <w:keepNext/>
      <w:keepLines/>
      <w:spacing w:before="480" w:after="0"/>
      <w:outlineLvl w:val="0"/>
    </w:pPr>
    <w:rPr>
      <w:rFonts w:ascii="Times New Roman" w:eastAsiaTheme="majorEastAsia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D65A0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906C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E18B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A72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722C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AB32CF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681A32"/>
    <w:rPr>
      <w:rFonts w:ascii="Times New Roman" w:eastAsiaTheme="majorEastAsia" w:hAnsi="Times New Roman" w:cs="Times New Roman"/>
      <w:b/>
      <w:bCs/>
      <w:sz w:val="28"/>
      <w:szCs w:val="28"/>
    </w:rPr>
  </w:style>
  <w:style w:type="paragraph" w:styleId="a9">
    <w:name w:val="TOC Heading"/>
    <w:basedOn w:val="1"/>
    <w:next w:val="a"/>
    <w:uiPriority w:val="39"/>
    <w:semiHidden/>
    <w:unhideWhenUsed/>
    <w:qFormat/>
    <w:rsid w:val="007C4995"/>
    <w:pPr>
      <w:outlineLvl w:val="9"/>
    </w:pPr>
    <w:rPr>
      <w:rFonts w:asciiTheme="majorHAnsi" w:hAnsiTheme="majorHAnsi" w:cstheme="majorBidi"/>
      <w:color w:val="365F91" w:themeColor="accent1" w:themeShade="BF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7C4995"/>
    <w:pPr>
      <w:spacing w:after="100"/>
    </w:pPr>
  </w:style>
  <w:style w:type="paragraph" w:styleId="aa">
    <w:name w:val="header"/>
    <w:basedOn w:val="a"/>
    <w:link w:val="ab"/>
    <w:uiPriority w:val="99"/>
    <w:unhideWhenUsed/>
    <w:rsid w:val="007C49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7C4995"/>
  </w:style>
  <w:style w:type="paragraph" w:styleId="ac">
    <w:name w:val="footer"/>
    <w:basedOn w:val="a"/>
    <w:link w:val="ad"/>
    <w:uiPriority w:val="99"/>
    <w:unhideWhenUsed/>
    <w:rsid w:val="007C49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7C499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1A32"/>
    <w:pPr>
      <w:keepNext/>
      <w:keepLines/>
      <w:spacing w:before="480" w:after="0"/>
      <w:outlineLvl w:val="0"/>
    </w:pPr>
    <w:rPr>
      <w:rFonts w:ascii="Times New Roman" w:eastAsiaTheme="majorEastAsia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D65A0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906C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E18B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A72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722C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AB32CF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681A32"/>
    <w:rPr>
      <w:rFonts w:ascii="Times New Roman" w:eastAsiaTheme="majorEastAsia" w:hAnsi="Times New Roman" w:cs="Times New Roman"/>
      <w:b/>
      <w:bCs/>
      <w:sz w:val="28"/>
      <w:szCs w:val="28"/>
    </w:rPr>
  </w:style>
  <w:style w:type="paragraph" w:styleId="a9">
    <w:name w:val="TOC Heading"/>
    <w:basedOn w:val="1"/>
    <w:next w:val="a"/>
    <w:uiPriority w:val="39"/>
    <w:semiHidden/>
    <w:unhideWhenUsed/>
    <w:qFormat/>
    <w:rsid w:val="007C4995"/>
    <w:pPr>
      <w:outlineLvl w:val="9"/>
    </w:pPr>
    <w:rPr>
      <w:rFonts w:asciiTheme="majorHAnsi" w:hAnsiTheme="majorHAnsi" w:cstheme="majorBidi"/>
      <w:color w:val="365F91" w:themeColor="accent1" w:themeShade="BF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7C4995"/>
    <w:pPr>
      <w:spacing w:after="100"/>
    </w:pPr>
  </w:style>
  <w:style w:type="paragraph" w:styleId="aa">
    <w:name w:val="header"/>
    <w:basedOn w:val="a"/>
    <w:link w:val="ab"/>
    <w:uiPriority w:val="99"/>
    <w:unhideWhenUsed/>
    <w:rsid w:val="007C49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7C4995"/>
  </w:style>
  <w:style w:type="paragraph" w:styleId="ac">
    <w:name w:val="footer"/>
    <w:basedOn w:val="a"/>
    <w:link w:val="ad"/>
    <w:uiPriority w:val="99"/>
    <w:unhideWhenUsed/>
    <w:rsid w:val="007C49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7C49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8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5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9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84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0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4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26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136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51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12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8649994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675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4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539076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114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4919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5713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1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36073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763003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4430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1143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5997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4088661">
                          <w:marLeft w:val="0"/>
                          <w:marRight w:val="0"/>
                          <w:marTop w:val="1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197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45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6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3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36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2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2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6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6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3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5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40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52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2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2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9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57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2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2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06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BCCC77-A0E2-478A-BC45-8A8CEC2EC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1</Pages>
  <Words>2137</Words>
  <Characters>12181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Aleksander</dc:creator>
  <cp:keywords/>
  <dc:description/>
  <cp:lastModifiedBy>ира</cp:lastModifiedBy>
  <cp:revision>7</cp:revision>
  <dcterms:created xsi:type="dcterms:W3CDTF">2024-11-30T08:52:00Z</dcterms:created>
  <dcterms:modified xsi:type="dcterms:W3CDTF">2024-12-01T17:09:00Z</dcterms:modified>
</cp:coreProperties>
</file>