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0D844D" w14:textId="28F81D59" w:rsidR="00616275" w:rsidRDefault="00496CF8" w:rsidP="00D3393D">
      <w:pPr>
        <w:ind w:firstLine="0"/>
        <w:jc w:val="center"/>
        <w:rPr>
          <w:b/>
          <w:bCs/>
          <w:caps/>
        </w:rPr>
      </w:pPr>
      <w:r w:rsidRPr="00496CF8">
        <w:rPr>
          <w:b/>
          <w:bCs/>
          <w:caps/>
        </w:rPr>
        <w:t>Роль предметной деятельности в развитии познавательных способностей ребенка</w:t>
      </w:r>
    </w:p>
    <w:p w14:paraId="518A9D4C" w14:textId="77777777" w:rsidR="00496CF8" w:rsidRDefault="00496CF8" w:rsidP="00D3393D">
      <w:pPr>
        <w:ind w:firstLine="0"/>
        <w:jc w:val="center"/>
        <w:rPr>
          <w:b/>
          <w:bCs/>
        </w:rPr>
      </w:pPr>
    </w:p>
    <w:p w14:paraId="001DEEBD" w14:textId="0A14DEB2" w:rsidR="00385911" w:rsidRPr="004758DD" w:rsidRDefault="00496CF8" w:rsidP="00385911">
      <w:pPr>
        <w:spacing w:after="0"/>
        <w:jc w:val="right"/>
      </w:pPr>
      <w:proofErr w:type="spellStart"/>
      <w:r w:rsidRPr="00496CF8">
        <w:t>Дербенцева</w:t>
      </w:r>
      <w:proofErr w:type="spellEnd"/>
      <w:r w:rsidRPr="00496CF8">
        <w:t xml:space="preserve"> Светлана Ивановна</w:t>
      </w:r>
      <w:r w:rsidR="00385911">
        <w:t xml:space="preserve">, </w:t>
      </w:r>
      <w:r>
        <w:t>учитель начальных классов</w:t>
      </w:r>
    </w:p>
    <w:p w14:paraId="55E69300" w14:textId="627287AC" w:rsidR="00D3393D" w:rsidRDefault="00496CF8" w:rsidP="009A4F0D">
      <w:pPr>
        <w:ind w:firstLine="142"/>
        <w:jc w:val="right"/>
      </w:pPr>
      <w:r w:rsidRPr="00496CF8">
        <w:t xml:space="preserve">ГБОУ </w:t>
      </w:r>
      <w:r>
        <w:t>Ш</w:t>
      </w:r>
      <w:r w:rsidRPr="00496CF8">
        <w:t xml:space="preserve">кола </w:t>
      </w:r>
      <w:r>
        <w:t xml:space="preserve">№ </w:t>
      </w:r>
      <w:r w:rsidRPr="00496CF8">
        <w:t>630 Приморского района города</w:t>
      </w:r>
      <w:proofErr w:type="gramStart"/>
      <w:r w:rsidRPr="00496CF8">
        <w:t xml:space="preserve"> С</w:t>
      </w:r>
      <w:proofErr w:type="gramEnd"/>
      <w:r w:rsidRPr="00496CF8">
        <w:t>анкт- Петербурга</w:t>
      </w:r>
    </w:p>
    <w:p w14:paraId="58B714E3" w14:textId="77777777" w:rsidR="00496CF8" w:rsidRPr="00242BCE" w:rsidRDefault="00496CF8" w:rsidP="009A4F0D">
      <w:pPr>
        <w:ind w:firstLine="142"/>
        <w:jc w:val="right"/>
      </w:pPr>
    </w:p>
    <w:p w14:paraId="13F5D9CA" w14:textId="135AFBB2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496CF8" w:rsidRPr="00496CF8">
        <w:rPr>
          <w:i/>
          <w:iCs/>
        </w:rPr>
        <w:t xml:space="preserve">В </w:t>
      </w:r>
      <w:r w:rsidR="00FC7FF8" w:rsidRPr="00FC7FF8">
        <w:rPr>
          <w:i/>
          <w:iCs/>
        </w:rPr>
        <w:t> статье рассматривается значимость предметной деятельности для развития познавательных способностей младших школьников в контексте изучения предметов начальной школы. Анализируется, как различные виды предметной деятельности, связанные с математикой, русским языком, окружающим миром и другими дисциплинами, способствуют формированию восприятия, внимания, памяти, мышления и воображения. Приводятся конкретные примеры организации предметной деятельности на уроках, позволяющие сделать обучение более эффективным и увлекательным.</w:t>
      </w:r>
    </w:p>
    <w:p w14:paraId="7AB7433F" w14:textId="7F500E89" w:rsidR="00451FEF" w:rsidRDefault="00242BCE" w:rsidP="00451FEF">
      <w:pPr>
        <w:spacing w:after="0"/>
        <w:jc w:val="both"/>
        <w:rPr>
          <w:i/>
        </w:rPr>
      </w:pPr>
      <w:proofErr w:type="gramStart"/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FC7FF8" w:rsidRPr="00FC7FF8">
        <w:rPr>
          <w:i/>
        </w:rPr>
        <w:t>предметная деятельность, познавательные способности, начальная школа, математика, русский язык, окружающий мир, литературное чтение, восприятие, внимание, память, мышление, воображение, дидактические материалы, учебные пособия, наглядность, практические задания, младший школьный возраст.</w:t>
      </w:r>
      <w:proofErr w:type="gramEnd"/>
    </w:p>
    <w:p w14:paraId="3533AAD6" w14:textId="77777777" w:rsidR="00F451A5" w:rsidRDefault="00F451A5" w:rsidP="00451FEF">
      <w:pPr>
        <w:spacing w:after="0"/>
        <w:jc w:val="both"/>
      </w:pPr>
    </w:p>
    <w:p w14:paraId="4A9EB55D" w14:textId="5F2A03EF" w:rsidR="00FC7FF8" w:rsidRPr="00FC7FF8" w:rsidRDefault="00FC7FF8" w:rsidP="00FC7FF8">
      <w:pPr>
        <w:spacing w:after="0"/>
        <w:jc w:val="both"/>
      </w:pPr>
      <w:r w:rsidRPr="00FC7FF8">
        <w:t xml:space="preserve">Предметная деятельность, являясь основой обучения в начальной школе, играет важнейшую роль в развитии познавательных способностей младших школьников. Взаимодействуя с различными предметами и материалами, дети не просто усваивают знания, но и активно развивают свои когнитивные процессы, такие как восприятие, внимание, память, мышление и воображение. В рамках изучения </w:t>
      </w:r>
      <w:r>
        <w:t>дисциплин</w:t>
      </w:r>
      <w:r w:rsidRPr="00FC7FF8">
        <w:t xml:space="preserve"> начальной школы предметная деятельность приобретает особую значимость, поскольку позволяет интегрировать теоретические знания с практическим опытом, делая процесс </w:t>
      </w:r>
      <w:r w:rsidRPr="00FC7FF8">
        <w:lastRenderedPageBreak/>
        <w:t>обучения более наглядным, понятным и увлекательным. Включение предметной деятельности в уроки по различным дисциплинам позволяет не только повысить эффективность обучения, но и сформировать у детей стойкий интерес к учению и исследовательской деятельности.</w:t>
      </w:r>
    </w:p>
    <w:p w14:paraId="45A0975D" w14:textId="08823550" w:rsidR="00FC7FF8" w:rsidRPr="00FC7FF8" w:rsidRDefault="00FC7FF8" w:rsidP="00FC7FF8">
      <w:pPr>
        <w:spacing w:after="0"/>
        <w:jc w:val="both"/>
      </w:pPr>
      <w:r w:rsidRPr="00FC7FF8">
        <w:t>На уроках </w:t>
      </w:r>
      <w:r w:rsidRPr="00FC7FF8">
        <w:rPr>
          <w:bCs/>
        </w:rPr>
        <w:t>математики</w:t>
      </w:r>
      <w:r w:rsidRPr="00FC7FF8">
        <w:t> предметная деятельность может быть организована с использованием различных дидактических материалов, таких как счетные палочки, геометрические фигуры, наборы для конструирования, мерные стаканы и линейк</w:t>
      </w:r>
      <w:r>
        <w:t>и. Например, при изучении темы «</w:t>
      </w:r>
      <w:r w:rsidRPr="00FC7FF8">
        <w:t>Сложение и вычитание</w:t>
      </w:r>
      <w:r>
        <w:t>»</w:t>
      </w:r>
      <w:r w:rsidRPr="00FC7FF8">
        <w:t xml:space="preserve"> можно использовать счетные палочки для наглядной демонстрации операций сложения и вычитания, при изучении темы </w:t>
      </w:r>
      <w:r>
        <w:t>«</w:t>
      </w:r>
      <w:r w:rsidRPr="00FC7FF8">
        <w:t>Геометрические фигуры</w:t>
      </w:r>
      <w:r>
        <w:t>»</w:t>
      </w:r>
      <w:r w:rsidRPr="00FC7FF8">
        <w:t xml:space="preserve"> – наборы для конструирования для создания разл</w:t>
      </w:r>
      <w:r>
        <w:t>ичных фигур, при изучении темы «Меры длины»</w:t>
      </w:r>
      <w:r w:rsidRPr="00FC7FF8">
        <w:t xml:space="preserve"> – линейки для измерения длины различных предметов. При решении задач, можно предлагать детям не просто решать абстрактные задачи, а воссоздавать их с помощью предметов и моделей. Например, задачу о количестве яблок в корзине можно проиграть с помощью игрушечных яблок и корзинок. Такое наглядное представление позволяет детям лучше понимать математические понятия и операции, а также развивать свои логические и аналитические способности.</w:t>
      </w:r>
    </w:p>
    <w:p w14:paraId="3CDB97D0" w14:textId="32ADD006" w:rsidR="00FC7FF8" w:rsidRPr="00FC7FF8" w:rsidRDefault="00FC7FF8" w:rsidP="00FC7FF8">
      <w:pPr>
        <w:spacing w:after="0"/>
        <w:jc w:val="both"/>
      </w:pPr>
      <w:r w:rsidRPr="00FC7FF8">
        <w:t>На уроках </w:t>
      </w:r>
      <w:r w:rsidRPr="00FC7FF8">
        <w:rPr>
          <w:bCs/>
        </w:rPr>
        <w:t>русского языка</w:t>
      </w:r>
      <w:r w:rsidRPr="00FC7FF8">
        <w:t xml:space="preserve"> предметная деятельность может быть использована при изучении букв и звуков, составлении слов и предложений, а также при работе с текстами. Например, при изучении алфавита можно использовать карточки с буквами, а также различные предметы, названия которых начинаются с этих букв. Для обучения составлению слов и предложений можно использовать разрезные карточки со слогами и словами, а также наборы букв и слов. При работе с текстами можно предлагать детям создавать собственные иллюстрации к </w:t>
      </w:r>
      <w:proofErr w:type="gramStart"/>
      <w:r w:rsidRPr="00FC7FF8">
        <w:t>прочитанному</w:t>
      </w:r>
      <w:proofErr w:type="gramEnd"/>
      <w:r w:rsidRPr="00FC7FF8">
        <w:t xml:space="preserve">, а также использовать театрализацию для более глубокого понимания содержания текста. Например, при изучении сказки </w:t>
      </w:r>
      <w:r>
        <w:t>«</w:t>
      </w:r>
      <w:r w:rsidRPr="00FC7FF8">
        <w:t>Репка</w:t>
      </w:r>
      <w:r>
        <w:t>»</w:t>
      </w:r>
      <w:r w:rsidRPr="00FC7FF8">
        <w:t xml:space="preserve">, можно предложить детям не просто ее прочитать, а разыграть ее по ролям, используя маски персонажей и другие </w:t>
      </w:r>
      <w:r w:rsidRPr="00FC7FF8">
        <w:lastRenderedPageBreak/>
        <w:t>атрибуты. Это помогает не только закрепить знания, но и развивать навыки устной речи, а также творческое воображение.</w:t>
      </w:r>
    </w:p>
    <w:p w14:paraId="4F5BD5E9" w14:textId="204AB0CD" w:rsidR="00FC7FF8" w:rsidRPr="00FC7FF8" w:rsidRDefault="00FC7FF8" w:rsidP="00FC7FF8">
      <w:pPr>
        <w:spacing w:after="0"/>
        <w:jc w:val="both"/>
      </w:pPr>
      <w:r w:rsidRPr="00FC7FF8">
        <w:t>На уроках </w:t>
      </w:r>
      <w:r w:rsidRPr="00FC7FF8">
        <w:rPr>
          <w:bCs/>
        </w:rPr>
        <w:t>окружающего мира</w:t>
      </w:r>
      <w:r w:rsidRPr="00FC7FF8">
        <w:t> предметная деятельность может быть направлена на изучение явлений природы, свойств различных веществ, а также на знакомство с миром животных и растени</w:t>
      </w:r>
      <w:r>
        <w:t xml:space="preserve">й. </w:t>
      </w:r>
      <w:proofErr w:type="gramStart"/>
      <w:r>
        <w:t>Например, при изучении темы «</w:t>
      </w:r>
      <w:r w:rsidRPr="00FC7FF8">
        <w:t>Вода</w:t>
      </w:r>
      <w:r>
        <w:t>»</w:t>
      </w:r>
      <w:r w:rsidRPr="00FC7FF8">
        <w:t xml:space="preserve"> можно провести опыты с водой, демонстрирующие ее свойства, при изучении темы </w:t>
      </w:r>
      <w:r>
        <w:t>«Почва»</w:t>
      </w:r>
      <w:r w:rsidRPr="00FC7FF8">
        <w:t xml:space="preserve"> – провести исследование различных видов почвы, при изучении темы </w:t>
      </w:r>
      <w:r>
        <w:t>«Растения»</w:t>
      </w:r>
      <w:r w:rsidRPr="00FC7FF8">
        <w:t xml:space="preserve"> – собрать гербарий, при изучении темы </w:t>
      </w:r>
      <w:r>
        <w:t>«</w:t>
      </w:r>
      <w:r w:rsidRPr="00FC7FF8">
        <w:t>Животные</w:t>
      </w:r>
      <w:r>
        <w:t>»</w:t>
      </w:r>
      <w:r w:rsidRPr="00FC7FF8">
        <w:t xml:space="preserve"> – создать модели животных из различных материалов.</w:t>
      </w:r>
      <w:proofErr w:type="gramEnd"/>
      <w:r w:rsidRPr="00FC7FF8">
        <w:t xml:space="preserve"> Важно, чтобы на уроках окружающего мира дети не только получали теоретические знания, но и имели возможность наблюдать, экспериментировать и исследовать окружающий мир, а также фиксировать результаты своих наблюдений и экспериментов. Например, при изучении темы </w:t>
      </w:r>
      <w:r>
        <w:t>«</w:t>
      </w:r>
      <w:r w:rsidRPr="00FC7FF8">
        <w:t>Времена года</w:t>
      </w:r>
      <w:r>
        <w:t>»</w:t>
      </w:r>
      <w:r w:rsidRPr="00FC7FF8">
        <w:t>, можно организовать наблюдения за изменениями в природе, которые дети будут фиксировать в своих дневниках, а также создавать собственные поделки и аппликации, отображающие особенности каждого времени года.</w:t>
      </w:r>
    </w:p>
    <w:p w14:paraId="112A3333" w14:textId="24C87B89" w:rsidR="00FC7FF8" w:rsidRPr="00FC7FF8" w:rsidRDefault="00FC7FF8" w:rsidP="00FC7FF8">
      <w:pPr>
        <w:spacing w:after="0"/>
        <w:jc w:val="both"/>
      </w:pPr>
      <w:r w:rsidRPr="00FC7FF8">
        <w:t>На уроках </w:t>
      </w:r>
      <w:r w:rsidRPr="00FC7FF8">
        <w:rPr>
          <w:bCs/>
        </w:rPr>
        <w:t>литературного чтения</w:t>
      </w:r>
      <w:r w:rsidRPr="00FC7FF8">
        <w:t xml:space="preserve"> предметная деятельность может быть направлена на создание условий для более глубокого понимания и эмоционального восприятия литературных произведений. Например, можно использовать различные иллюстрации к произведениям, маски персонажей, театральные атрибуты, а также различные материалы для создания декораций. При анализе художественного произведения, можно предлагать детям не только обсуждать содержание прочитанного, но и создавать собственные творческие работы, основанные </w:t>
      </w:r>
      <w:proofErr w:type="gramStart"/>
      <w:r w:rsidRPr="00FC7FF8">
        <w:t>на</w:t>
      </w:r>
      <w:proofErr w:type="gramEnd"/>
      <w:r w:rsidRPr="00FC7FF8">
        <w:t xml:space="preserve"> прочитанном. Например, при изучении сказки </w:t>
      </w:r>
      <w:r>
        <w:t>«Колобок»</w:t>
      </w:r>
      <w:r w:rsidRPr="00FC7FF8">
        <w:t>, можно предложить детям слепить из пластилина колобка, или нарисовать его приключения. Это помогает не только закрепить знания, но и развивать навыки устной речи, творческое воображение и эмоциональный интеллект.</w:t>
      </w:r>
    </w:p>
    <w:p w14:paraId="1AFAE00E" w14:textId="77777777" w:rsidR="00FC7FF8" w:rsidRPr="00FC7FF8" w:rsidRDefault="00FC7FF8" w:rsidP="00FC7FF8">
      <w:pPr>
        <w:spacing w:after="0"/>
        <w:jc w:val="both"/>
      </w:pPr>
      <w:r w:rsidRPr="00FC7FF8">
        <w:lastRenderedPageBreak/>
        <w:t>Предметная деятельность должна быть организована таким образом, чтобы она не только способствовала развитию познавательных способностей, но и стимулировала интерес к учению, формировала у детей навыки самостоятельной работы, а также способствовала их личностному росту. Важно, чтобы учитель использовал разнообразные методические приемы, создавал условия для сотрудничества и взаимного обучения, а также учитывал индивидуальные особенности каждого ребенка. Использование наглядных пособий, дидактических материалов, игровых элементов и практических заданий позволяет сделать процесс обучения более интересным, увлекательным и эффективным.</w:t>
      </w:r>
    </w:p>
    <w:p w14:paraId="2572393A" w14:textId="0B581B07" w:rsidR="00FC7FF8" w:rsidRPr="00FC7FF8" w:rsidRDefault="00FC7FF8" w:rsidP="00FC7FF8">
      <w:pPr>
        <w:spacing w:after="0"/>
        <w:jc w:val="both"/>
      </w:pPr>
      <w:r>
        <w:t>Таким образом, п</w:t>
      </w:r>
      <w:r w:rsidRPr="00FC7FF8">
        <w:t>рименение предметной деятельности на уроках в начальной школе позволяет создать более эффективную и стимулирующую образовательную среду, где дети не просто пассивно усваивают знания, но и активно участвуют в процессе обучения, развивая свои познавательные способности, творческие навыки и интерес к учебе.</w:t>
      </w:r>
    </w:p>
    <w:p w14:paraId="1DEFBC6A" w14:textId="77777777" w:rsidR="00496CF8" w:rsidRDefault="00496CF8" w:rsidP="00B433EC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7D81CEA3" w14:textId="6B53102E" w:rsidR="00FC7FF8" w:rsidRPr="00FC7FF8" w:rsidRDefault="00FC7FF8" w:rsidP="00FC7FF8">
      <w:pPr>
        <w:pStyle w:val="a3"/>
        <w:numPr>
          <w:ilvl w:val="0"/>
          <w:numId w:val="3"/>
        </w:numPr>
        <w:spacing w:after="0"/>
        <w:ind w:left="0" w:firstLine="851"/>
        <w:jc w:val="both"/>
      </w:pPr>
      <w:r w:rsidRPr="00FC7FF8">
        <w:t>Бучнева Г. А. Внеурочная предметная деятельность и её роль на современном этапе / Г. А. Бучнева. — Текст</w:t>
      </w:r>
      <w:proofErr w:type="gramStart"/>
      <w:r w:rsidRPr="00FC7FF8">
        <w:t xml:space="preserve"> :</w:t>
      </w:r>
      <w:proofErr w:type="gramEnd"/>
      <w:r w:rsidRPr="00FC7FF8">
        <w:t xml:space="preserve"> непосредственный // Молодой ученый. — 2017. — № 14 (148). — С. 702-705. — URL: </w:t>
      </w:r>
      <w:hyperlink r:id="rId6" w:history="1">
        <w:r w:rsidRPr="00767465">
          <w:rPr>
            <w:rStyle w:val="a4"/>
          </w:rPr>
          <w:t>https://moluch.ru/archive/148/41476/</w:t>
        </w:r>
      </w:hyperlink>
      <w:r>
        <w:t xml:space="preserve"> </w:t>
      </w:r>
    </w:p>
    <w:p w14:paraId="14AE623D" w14:textId="1F2C31DE" w:rsidR="00616275" w:rsidRPr="00FC7FF8" w:rsidRDefault="00FC7FF8" w:rsidP="00FC7FF8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>
        <w:t>Колокольникова</w:t>
      </w:r>
      <w:proofErr w:type="spellEnd"/>
      <w:r>
        <w:t xml:space="preserve"> З. У. Проектирование предметно-развивающей среды в начальной школе: историко-педагогический аспект // Проблемы современного педагогического образования. </w:t>
      </w:r>
      <w:r w:rsidRPr="00FC7FF8">
        <w:rPr>
          <w:lang w:val="en-US"/>
        </w:rPr>
        <w:t xml:space="preserve">2018. №60-4. URL: </w:t>
      </w:r>
      <w:hyperlink r:id="rId7" w:tgtFrame="_blank" w:history="1">
        <w:r w:rsidRPr="00FC7FF8">
          <w:rPr>
            <w:rStyle w:val="a4"/>
            <w:lang w:val="en-US"/>
          </w:rPr>
          <w:t>https://cyberleninka.ru/article/n/proektirovanie-predmetno-razvivayuschey-sredy-v-nachalnoy-shkole-istoriko-pedagogicheskiy-aspekt</w:t>
        </w:r>
      </w:hyperlink>
    </w:p>
    <w:p w14:paraId="03B9014F" w14:textId="147963EE" w:rsidR="00FC7FF8" w:rsidRPr="00FC7FF8" w:rsidRDefault="00FC7FF8" w:rsidP="00FC7FF8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>
        <w:t xml:space="preserve">Медведовская Н. С. Обучение младших школьников: новые подходы в условиях поколений Z и Альфа // Вестник науки. </w:t>
      </w:r>
      <w:r w:rsidRPr="00FC7FF8">
        <w:rPr>
          <w:lang w:val="en-US"/>
        </w:rPr>
        <w:t xml:space="preserve">2024. №6 (75). </w:t>
      </w:r>
      <w:r w:rsidRPr="00FC7FF8">
        <w:rPr>
          <w:lang w:val="en-US"/>
        </w:rPr>
        <w:lastRenderedPageBreak/>
        <w:t xml:space="preserve">URL: </w:t>
      </w:r>
      <w:hyperlink r:id="rId8" w:tgtFrame="_blank" w:history="1">
        <w:r w:rsidRPr="00FC7FF8">
          <w:rPr>
            <w:rStyle w:val="a4"/>
            <w:lang w:val="en-US"/>
          </w:rPr>
          <w:t>https://cyberleninka.ru/article/n/obuchenie-mladshih-shkolnikov-novye-podhody-v-usloviyah-pokoleniy-z-i-alfa</w:t>
        </w:r>
      </w:hyperlink>
      <w:bookmarkStart w:id="0" w:name="_GoBack"/>
      <w:bookmarkEnd w:id="0"/>
    </w:p>
    <w:sectPr w:rsidR="00FC7FF8" w:rsidRPr="00FC7F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7EEA413A"/>
    <w:lvl w:ilvl="0" w:tplc="98BAB04C">
      <w:start w:val="1"/>
      <w:numFmt w:val="decimal"/>
      <w:lvlText w:val="%1."/>
      <w:lvlJc w:val="left"/>
      <w:pPr>
        <w:ind w:left="2999" w:hanging="360"/>
      </w:pPr>
      <w:rPr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FEF"/>
    <w:rsid w:val="004758DD"/>
    <w:rsid w:val="00496CF8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C7FF8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0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obuchenie-mladshih-shkolnikov-novye-podhody-v-usloviyah-pokoleniy-z-i-alfa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cyberleninka.ru/article/n/proektirovanie-predmetno-razvivayuschey-sredy-v-nachalnoy-shkole-istoriko-pedagogicheskiy-aspek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luch.ru/archive/148/41476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</TotalTime>
  <Pages>5</Pages>
  <Words>1121</Words>
  <Characters>6390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Викуся</cp:lastModifiedBy>
  <cp:revision>73</cp:revision>
  <dcterms:created xsi:type="dcterms:W3CDTF">2024-09-17T06:40:00Z</dcterms:created>
  <dcterms:modified xsi:type="dcterms:W3CDTF">2025-01-29T11:34:00Z</dcterms:modified>
</cp:coreProperties>
</file>