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tabs>
          <w:tab w:val="left" w:leader="none" w:pos="5280"/>
          <w:tab w:val="right" w:leader="none" w:pos="9355"/>
        </w:tabs>
        <w:spacing w:after="0" w:line="360" w:lineRule="auto"/>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ИСПОЛЬЗОВАНИЕ ИГРОВЫХ МЕТОДОВ В ОБУЧЕНИИ ГРАММАТИКЕ АНГЛИЙСКОГО ЯЗЫКА</w:t>
      </w:r>
    </w:p>
    <w:p w:rsidR="00000000" w:rsidDel="00000000" w:rsidP="00000000" w:rsidRDefault="00000000" w:rsidRPr="00000000" w14:paraId="00000002">
      <w:pPr>
        <w:tabs>
          <w:tab w:val="left" w:leader="none" w:pos="5280"/>
          <w:tab w:val="right" w:leader="none" w:pos="9355"/>
        </w:tabs>
        <w:spacing w:after="0" w:line="360" w:lineRule="auto"/>
        <w:jc w:val="right"/>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03">
      <w:pPr>
        <w:tabs>
          <w:tab w:val="left" w:leader="none" w:pos="5280"/>
          <w:tab w:val="right" w:leader="none" w:pos="9355"/>
        </w:tabs>
        <w:spacing w:after="0" w:line="360" w:lineRule="auto"/>
        <w:jc w:val="right"/>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Холина Татьяна Александровна, учитель английского языка</w:t>
      </w:r>
    </w:p>
    <w:p w:rsidR="00000000" w:rsidDel="00000000" w:rsidP="00000000" w:rsidRDefault="00000000" w:rsidRPr="00000000" w14:paraId="00000004">
      <w:pPr>
        <w:tabs>
          <w:tab w:val="left" w:leader="none" w:pos="5280"/>
          <w:tab w:val="right" w:leader="none" w:pos="9355"/>
        </w:tabs>
        <w:spacing w:after="0" w:line="360" w:lineRule="auto"/>
        <w:jc w:val="right"/>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МБОУ "СШ №15", Смоленская область г. Смоленск</w:t>
      </w:r>
    </w:p>
    <w:p w:rsidR="00000000" w:rsidDel="00000000" w:rsidP="00000000" w:rsidRDefault="00000000" w:rsidRPr="00000000" w14:paraId="00000005">
      <w:pPr>
        <w:tabs>
          <w:tab w:val="left" w:leader="none" w:pos="5280"/>
          <w:tab w:val="right" w:leader="none" w:pos="9355"/>
        </w:tabs>
        <w:spacing w:after="0" w:line="360" w:lineRule="auto"/>
        <w:jc w:val="right"/>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                                                                                                                                                                                               </w:t>
      </w:r>
    </w:p>
    <w:p w:rsidR="00000000" w:rsidDel="00000000" w:rsidP="00000000" w:rsidRDefault="00000000" w:rsidRPr="00000000" w14:paraId="00000006">
      <w:pPr>
        <w:tabs>
          <w:tab w:val="left" w:leader="none" w:pos="5280"/>
          <w:tab w:val="right" w:leader="none" w:pos="9355"/>
        </w:tabs>
        <w:spacing w:after="0" w:line="360" w:lineRule="auto"/>
        <w:ind w:left="0" w:firstLine="850.3937007874017"/>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b w:val="1"/>
          <w:i w:val="1"/>
          <w:sz w:val="28"/>
          <w:szCs w:val="28"/>
          <w:rtl w:val="0"/>
        </w:rPr>
        <w:t xml:space="preserve">Аннотация.</w:t>
      </w:r>
      <w:r w:rsidDel="00000000" w:rsidR="00000000" w:rsidRPr="00000000">
        <w:rPr>
          <w:rFonts w:ascii="Times New Roman" w:cs="Times New Roman" w:eastAsia="Times New Roman" w:hAnsi="Times New Roman"/>
          <w:i w:val="1"/>
          <w:sz w:val="28"/>
          <w:szCs w:val="28"/>
          <w:rtl w:val="0"/>
        </w:rPr>
        <w:t xml:space="preserve"> Статья посвящена вопросу использования игровых методов в обучении грамматике английского языка. Рассматриваются преимущества игрового подхода, его влияние на мотивацию учащихся и эффективность усвоения грамматических структур. Описаны различные виды игр, которые можно использовать на уроках английского языка, приведены примеры практических заданий. Особое внимание уделяется тому, как игровые методы могут сделать изучение грамматики более интересным и доступным для школьников.</w:t>
      </w:r>
    </w:p>
    <w:p w:rsidR="00000000" w:rsidDel="00000000" w:rsidP="00000000" w:rsidRDefault="00000000" w:rsidRPr="00000000" w14:paraId="00000007">
      <w:pPr>
        <w:tabs>
          <w:tab w:val="left" w:leader="none" w:pos="5280"/>
          <w:tab w:val="right" w:leader="none" w:pos="9355"/>
        </w:tabs>
        <w:spacing w:after="0" w:line="360" w:lineRule="auto"/>
        <w:ind w:left="0" w:firstLine="850.3937007874017"/>
        <w:jc w:val="both"/>
        <w:rPr>
          <w:rFonts w:ascii="Times New Roman" w:cs="Times New Roman" w:eastAsia="Times New Roman" w:hAnsi="Times New Roman"/>
          <w:i w:val="1"/>
          <w:sz w:val="28"/>
          <w:szCs w:val="28"/>
        </w:rPr>
      </w:pPr>
      <w:r w:rsidDel="00000000" w:rsidR="00000000" w:rsidRPr="00000000">
        <w:rPr>
          <w:rFonts w:ascii="Times New Roman" w:cs="Times New Roman" w:eastAsia="Times New Roman" w:hAnsi="Times New Roman"/>
          <w:b w:val="1"/>
          <w:i w:val="1"/>
          <w:sz w:val="28"/>
          <w:szCs w:val="28"/>
          <w:rtl w:val="0"/>
        </w:rPr>
        <w:t xml:space="preserve">Ключевые слова: </w:t>
      </w:r>
      <w:r w:rsidDel="00000000" w:rsidR="00000000" w:rsidRPr="00000000">
        <w:rPr>
          <w:rFonts w:ascii="Times New Roman" w:cs="Times New Roman" w:eastAsia="Times New Roman" w:hAnsi="Times New Roman"/>
          <w:i w:val="1"/>
          <w:sz w:val="28"/>
          <w:szCs w:val="28"/>
          <w:rtl w:val="0"/>
        </w:rPr>
        <w:t xml:space="preserve">игровые методы, английская грамматика, обучение, мотивация, интерактивное обучение, игровые технологии.</w:t>
      </w:r>
    </w:p>
    <w:p w:rsidR="00000000" w:rsidDel="00000000" w:rsidP="00000000" w:rsidRDefault="00000000" w:rsidRPr="00000000" w14:paraId="00000008">
      <w:pPr>
        <w:tabs>
          <w:tab w:val="left" w:leader="none" w:pos="5280"/>
          <w:tab w:val="right" w:leader="none" w:pos="9355"/>
        </w:tabs>
        <w:spacing w:after="0" w:line="360" w:lineRule="auto"/>
        <w:ind w:left="0" w:firstLine="0"/>
        <w:jc w:val="both"/>
        <w:rPr>
          <w:rFonts w:ascii="Times New Roman" w:cs="Times New Roman" w:eastAsia="Times New Roman" w:hAnsi="Times New Roman"/>
          <w:i w:val="1"/>
          <w:sz w:val="28"/>
          <w:szCs w:val="28"/>
        </w:rPr>
      </w:pPr>
      <w:r w:rsidDel="00000000" w:rsidR="00000000" w:rsidRPr="00000000">
        <w:rPr>
          <w:rtl w:val="0"/>
        </w:rPr>
      </w:r>
    </w:p>
    <w:p w:rsidR="00000000" w:rsidDel="00000000" w:rsidP="00000000" w:rsidRDefault="00000000" w:rsidRPr="00000000" w14:paraId="00000009">
      <w:pPr>
        <w:spacing w:after="0" w:line="360" w:lineRule="auto"/>
        <w:ind w:firstLine="851"/>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Грамматика — один из самых сложных аспектов изучения английского языка. Многие учащиеся воспринимают её как скучную и сложную область, что снижает их мотивацию к изучению языка в целом. Одним из эффективных способов сделать обучение грамматике более интересным и доступным является использование игровых методов. Игровые технологии позволяют создать благоприятную учебную атмосферу, активизируют познавательную деятельность учеников и помогают лучше усваивать сложные грамматические конструкции.</w:t>
      </w:r>
    </w:p>
    <w:p w:rsidR="00000000" w:rsidDel="00000000" w:rsidP="00000000" w:rsidRDefault="00000000" w:rsidRPr="00000000" w14:paraId="0000000A">
      <w:pPr>
        <w:spacing w:after="0" w:line="360" w:lineRule="auto"/>
        <w:ind w:firstLine="851"/>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Преимущества использования игровых методов</w:t>
      </w:r>
    </w:p>
    <w:p w:rsidR="00000000" w:rsidDel="00000000" w:rsidP="00000000" w:rsidRDefault="00000000" w:rsidRPr="00000000" w14:paraId="0000000B">
      <w:pPr>
        <w:spacing w:after="0" w:line="360" w:lineRule="auto"/>
        <w:ind w:firstLine="851"/>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Игровые методы в обучении грамматике английского языка обладают рядом преимуществ:</w:t>
      </w:r>
    </w:p>
    <w:p w:rsidR="00000000" w:rsidDel="00000000" w:rsidP="00000000" w:rsidRDefault="00000000" w:rsidRPr="00000000" w14:paraId="0000000C">
      <w:pPr>
        <w:spacing w:after="0" w:line="360" w:lineRule="auto"/>
        <w:ind w:firstLine="851"/>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Повышение мотивации. Ученики более активно вовлекаются в процесс обучения, если он проходит в игровой форме.</w:t>
      </w:r>
    </w:p>
    <w:p w:rsidR="00000000" w:rsidDel="00000000" w:rsidP="00000000" w:rsidRDefault="00000000" w:rsidRPr="00000000" w14:paraId="0000000D">
      <w:pPr>
        <w:spacing w:after="0" w:line="360" w:lineRule="auto"/>
        <w:ind w:firstLine="851"/>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Практическое применение знаний. Игры помогают учащимся не только запомнить грамматические правила, но и применить их в реальных коммуникативных ситуациях.</w:t>
      </w:r>
    </w:p>
    <w:p w:rsidR="00000000" w:rsidDel="00000000" w:rsidP="00000000" w:rsidRDefault="00000000" w:rsidRPr="00000000" w14:paraId="0000000E">
      <w:pPr>
        <w:spacing w:after="0" w:line="360" w:lineRule="auto"/>
        <w:ind w:firstLine="851"/>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Развитие навыков сотрудничества. Групповые игры способствуют развитию командной работы и коммуникативных навыков.</w:t>
      </w:r>
    </w:p>
    <w:p w:rsidR="00000000" w:rsidDel="00000000" w:rsidP="00000000" w:rsidRDefault="00000000" w:rsidRPr="00000000" w14:paraId="0000000F">
      <w:pPr>
        <w:spacing w:after="0" w:line="360" w:lineRule="auto"/>
        <w:ind w:firstLine="851"/>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Снижение тревожности. Ученики чувствуют себя более уверенно и свободно, что способствует лучшему усвоению материала.</w:t>
      </w:r>
    </w:p>
    <w:p w:rsidR="00000000" w:rsidDel="00000000" w:rsidP="00000000" w:rsidRDefault="00000000" w:rsidRPr="00000000" w14:paraId="00000010">
      <w:pPr>
        <w:spacing w:after="0" w:line="360" w:lineRule="auto"/>
        <w:ind w:firstLine="851"/>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Активизация различных видов памяти. В процессе игры задействуются зрительная, слуховая и моторная память, что делает изучение грамматики более эффективным.</w:t>
      </w:r>
    </w:p>
    <w:p w:rsidR="00000000" w:rsidDel="00000000" w:rsidP="00000000" w:rsidRDefault="00000000" w:rsidRPr="00000000" w14:paraId="00000011">
      <w:pPr>
        <w:spacing w:after="0" w:line="360" w:lineRule="auto"/>
        <w:ind w:firstLine="851"/>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Игровые методы в обучении грамматике</w:t>
      </w:r>
    </w:p>
    <w:p w:rsidR="00000000" w:rsidDel="00000000" w:rsidP="00000000" w:rsidRDefault="00000000" w:rsidRPr="00000000" w14:paraId="00000012">
      <w:pPr>
        <w:spacing w:after="0" w:line="360" w:lineRule="auto"/>
        <w:ind w:firstLine="851"/>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Существует множество игровых методик, которые можно адаптировать для изучения грамматики английского языка. Рассмотрим наиболее популярные и эффективные из них.</w:t>
      </w:r>
    </w:p>
    <w:p w:rsidR="00000000" w:rsidDel="00000000" w:rsidP="00000000" w:rsidRDefault="00000000" w:rsidRPr="00000000" w14:paraId="00000013">
      <w:pPr>
        <w:spacing w:after="0" w:line="360" w:lineRule="auto"/>
        <w:ind w:firstLine="851"/>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 Грамматические квесты</w:t>
      </w:r>
    </w:p>
    <w:p w:rsidR="00000000" w:rsidDel="00000000" w:rsidP="00000000" w:rsidRDefault="00000000" w:rsidRPr="00000000" w14:paraId="00000014">
      <w:pPr>
        <w:spacing w:after="0" w:line="360" w:lineRule="auto"/>
        <w:ind w:firstLine="851"/>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Квест — это игра, в которой ученики выполняют последовательность заданий, чтобы достичь конечной цели. В обучении грамматике можно использовать квесты, требующие от учащихся применения грамматических правил на практике.</w:t>
      </w:r>
    </w:p>
    <w:p w:rsidR="00000000" w:rsidDel="00000000" w:rsidP="00000000" w:rsidRDefault="00000000" w:rsidRPr="00000000" w14:paraId="00000015">
      <w:pPr>
        <w:spacing w:after="0" w:line="360" w:lineRule="auto"/>
        <w:ind w:firstLine="851"/>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Пример:</w:t>
      </w:r>
    </w:p>
    <w:p w:rsidR="00000000" w:rsidDel="00000000" w:rsidP="00000000" w:rsidRDefault="00000000" w:rsidRPr="00000000" w14:paraId="00000016">
      <w:pPr>
        <w:spacing w:after="0" w:line="360" w:lineRule="auto"/>
        <w:ind w:firstLine="851"/>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Учитель подготавливает серию заданий, связанных с определённой грамматической темой (например, времена глаголов). Каждое задание — это часть истории, а правильный ответ позволяет перейти к следующему этапу.</w:t>
      </w:r>
    </w:p>
    <w:p w:rsidR="00000000" w:rsidDel="00000000" w:rsidP="00000000" w:rsidRDefault="00000000" w:rsidRPr="00000000" w14:paraId="00000017">
      <w:pPr>
        <w:spacing w:after="0" w:line="360" w:lineRule="auto"/>
        <w:ind w:firstLine="851"/>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 Карточные игры</w:t>
      </w:r>
    </w:p>
    <w:p w:rsidR="00000000" w:rsidDel="00000000" w:rsidP="00000000" w:rsidRDefault="00000000" w:rsidRPr="00000000" w14:paraId="00000018">
      <w:pPr>
        <w:spacing w:after="0" w:line="360" w:lineRule="auto"/>
        <w:ind w:firstLine="851"/>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Использование карточек — один из самых простых и эффективных игровых методов. Карточки могут содержать отдельные слова, фразы или предложения, которые ученики должны соединять в правильном порядке, исправлять ошибки или составлять предложения по заданной схеме.</w:t>
      </w:r>
    </w:p>
    <w:p w:rsidR="00000000" w:rsidDel="00000000" w:rsidP="00000000" w:rsidRDefault="00000000" w:rsidRPr="00000000" w14:paraId="00000019">
      <w:pPr>
        <w:spacing w:after="0" w:line="360" w:lineRule="auto"/>
        <w:ind w:firstLine="851"/>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Пример:</w:t>
      </w:r>
    </w:p>
    <w:p w:rsidR="00000000" w:rsidDel="00000000" w:rsidP="00000000" w:rsidRDefault="00000000" w:rsidRPr="00000000" w14:paraId="0000001A">
      <w:pPr>
        <w:spacing w:after="0" w:line="360" w:lineRule="auto"/>
        <w:ind w:firstLine="851"/>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"Memory Game" (игра на запоминание): ученики переворачивают карточки с глаголами в разных временах и ищут пары.</w:t>
      </w:r>
    </w:p>
    <w:p w:rsidR="00000000" w:rsidDel="00000000" w:rsidP="00000000" w:rsidRDefault="00000000" w:rsidRPr="00000000" w14:paraId="0000001B">
      <w:pPr>
        <w:spacing w:after="0" w:line="360" w:lineRule="auto"/>
        <w:ind w:firstLine="851"/>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"Correct the Sentence" (исправь предложение): учащимся раздаются карточки с предложениями, содержащими грамматические ошибки, которые они должны исправить.</w:t>
      </w:r>
    </w:p>
    <w:p w:rsidR="00000000" w:rsidDel="00000000" w:rsidP="00000000" w:rsidRDefault="00000000" w:rsidRPr="00000000" w14:paraId="0000001C">
      <w:pPr>
        <w:spacing w:after="0" w:line="360" w:lineRule="auto"/>
        <w:ind w:firstLine="851"/>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 Ролевые игры</w:t>
      </w:r>
    </w:p>
    <w:p w:rsidR="00000000" w:rsidDel="00000000" w:rsidP="00000000" w:rsidRDefault="00000000" w:rsidRPr="00000000" w14:paraId="0000001D">
      <w:pPr>
        <w:spacing w:after="0" w:line="360" w:lineRule="auto"/>
        <w:ind w:firstLine="851"/>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Ролевые игры позволяют учащимся практиковать грамматику в контексте живого общения. Ученики разыгрывают диалоги, используя заданные грамматические конструкции.</w:t>
      </w:r>
    </w:p>
    <w:p w:rsidR="00000000" w:rsidDel="00000000" w:rsidP="00000000" w:rsidRDefault="00000000" w:rsidRPr="00000000" w14:paraId="0000001E">
      <w:pPr>
        <w:spacing w:after="0" w:line="360" w:lineRule="auto"/>
        <w:ind w:firstLine="851"/>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Пример:</w:t>
      </w:r>
    </w:p>
    <w:p w:rsidR="00000000" w:rsidDel="00000000" w:rsidP="00000000" w:rsidRDefault="00000000" w:rsidRPr="00000000" w14:paraId="0000001F">
      <w:pPr>
        <w:spacing w:after="0" w:line="360" w:lineRule="auto"/>
        <w:ind w:firstLine="851"/>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При изучении условных предложений учащиеся могут разыгрывать сценарии, такие как "Что бы ты сделал, если бы выиграл в лотерею?". Это позволяет им не только применять грамматические правила, но и развивать разговорные навыки.</w:t>
      </w:r>
    </w:p>
    <w:p w:rsidR="00000000" w:rsidDel="00000000" w:rsidP="00000000" w:rsidRDefault="00000000" w:rsidRPr="00000000" w14:paraId="00000020">
      <w:pPr>
        <w:spacing w:after="0" w:line="360" w:lineRule="auto"/>
        <w:ind w:firstLine="851"/>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4. Игры с мячом</w:t>
      </w:r>
    </w:p>
    <w:p w:rsidR="00000000" w:rsidDel="00000000" w:rsidP="00000000" w:rsidRDefault="00000000" w:rsidRPr="00000000" w14:paraId="00000021">
      <w:pPr>
        <w:spacing w:after="0" w:line="360" w:lineRule="auto"/>
        <w:ind w:firstLine="851"/>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Физическая активность помогает ученикам лучше усваивать материал. Игры с мячом можно использовать для закрепления грамматических конструкций.</w:t>
      </w:r>
    </w:p>
    <w:p w:rsidR="00000000" w:rsidDel="00000000" w:rsidP="00000000" w:rsidRDefault="00000000" w:rsidRPr="00000000" w14:paraId="00000022">
      <w:pPr>
        <w:spacing w:after="0" w:line="360" w:lineRule="auto"/>
        <w:ind w:firstLine="851"/>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Пример:</w:t>
      </w:r>
    </w:p>
    <w:p w:rsidR="00000000" w:rsidDel="00000000" w:rsidP="00000000" w:rsidRDefault="00000000" w:rsidRPr="00000000" w14:paraId="00000023">
      <w:pPr>
        <w:spacing w:after="0" w:line="360" w:lineRule="auto"/>
        <w:ind w:firstLine="851"/>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Учитель называет начало предложения, бросает мяч ученику, который должен его завершить, используя заданное грамматическое правило.</w:t>
      </w:r>
    </w:p>
    <w:p w:rsidR="00000000" w:rsidDel="00000000" w:rsidP="00000000" w:rsidRDefault="00000000" w:rsidRPr="00000000" w14:paraId="00000024">
      <w:pPr>
        <w:spacing w:after="0" w:line="360" w:lineRule="auto"/>
        <w:ind w:firstLine="851"/>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При изучении неправильных глаголов учитель бросает мяч ученику и называет инфинитив глагола, а ученик должен назвать его вторую и третью формы.</w:t>
      </w:r>
    </w:p>
    <w:p w:rsidR="00000000" w:rsidDel="00000000" w:rsidP="00000000" w:rsidRDefault="00000000" w:rsidRPr="00000000" w14:paraId="00000025">
      <w:pPr>
        <w:spacing w:after="0" w:line="360" w:lineRule="auto"/>
        <w:ind w:firstLine="851"/>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5. Онлайн-игры и технологии</w:t>
      </w:r>
    </w:p>
    <w:p w:rsidR="00000000" w:rsidDel="00000000" w:rsidP="00000000" w:rsidRDefault="00000000" w:rsidRPr="00000000" w14:paraId="00000026">
      <w:pPr>
        <w:spacing w:after="0" w:line="360" w:lineRule="auto"/>
        <w:ind w:firstLine="851"/>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Современные технологии позволяют использовать интерактивные игры и приложения для изучения грамматики. Многие онлайн-платформы предлагают увлекательные грамматические задания в игровой форме.</w:t>
      </w:r>
    </w:p>
    <w:p w:rsidR="00000000" w:rsidDel="00000000" w:rsidP="00000000" w:rsidRDefault="00000000" w:rsidRPr="00000000" w14:paraId="00000027">
      <w:pPr>
        <w:spacing w:after="0" w:line="360" w:lineRule="auto"/>
        <w:ind w:firstLine="851"/>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Пример:</w:t>
      </w:r>
    </w:p>
    <w:p w:rsidR="00000000" w:rsidDel="00000000" w:rsidP="00000000" w:rsidRDefault="00000000" w:rsidRPr="00000000" w14:paraId="00000028">
      <w:pPr>
        <w:spacing w:after="0" w:line="360" w:lineRule="auto"/>
        <w:ind w:firstLine="851"/>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Quizlet и Kahoot! — платформы для создания викторин и карточек, которые можно использовать для проверки знаний грамматики.</w:t>
      </w:r>
    </w:p>
    <w:p w:rsidR="00000000" w:rsidDel="00000000" w:rsidP="00000000" w:rsidRDefault="00000000" w:rsidRPr="00000000" w14:paraId="00000029">
      <w:pPr>
        <w:spacing w:after="0" w:line="360" w:lineRule="auto"/>
        <w:ind w:firstLine="851"/>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Wordwall — инструмент для создания интерактивных игр, таких как "Заполни пробелы" или "Соедини пары".</w:t>
      </w:r>
    </w:p>
    <w:p w:rsidR="00000000" w:rsidDel="00000000" w:rsidP="00000000" w:rsidRDefault="00000000" w:rsidRPr="00000000" w14:paraId="0000002A">
      <w:pPr>
        <w:spacing w:after="0" w:line="360" w:lineRule="auto"/>
        <w:ind w:firstLine="851"/>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6. Лото и бинго</w:t>
      </w:r>
    </w:p>
    <w:p w:rsidR="00000000" w:rsidDel="00000000" w:rsidP="00000000" w:rsidRDefault="00000000" w:rsidRPr="00000000" w14:paraId="0000002B">
      <w:pPr>
        <w:spacing w:after="0" w:line="360" w:lineRule="auto"/>
        <w:ind w:firstLine="851"/>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Игры типа "Лото" и "Бинго" помогают закрепить грамматические структуры в лёгкой и увлекательной форме.</w:t>
      </w:r>
    </w:p>
    <w:p w:rsidR="00000000" w:rsidDel="00000000" w:rsidP="00000000" w:rsidRDefault="00000000" w:rsidRPr="00000000" w14:paraId="0000002C">
      <w:pPr>
        <w:spacing w:after="0" w:line="360" w:lineRule="auto"/>
        <w:ind w:firstLine="851"/>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Пример:</w:t>
      </w:r>
    </w:p>
    <w:p w:rsidR="00000000" w:rsidDel="00000000" w:rsidP="00000000" w:rsidRDefault="00000000" w:rsidRPr="00000000" w14:paraId="0000002D">
      <w:pPr>
        <w:spacing w:after="0" w:line="360" w:lineRule="auto"/>
        <w:ind w:firstLine="851"/>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При изучении модальных глаголов можно создать карточки с разными ситуациями, а учащиеся должны подобрать к ним подходящий модальный глагол (например, "You must wear a seatbelt" или "You should eat more vegetables").</w:t>
      </w:r>
    </w:p>
    <w:p w:rsidR="00000000" w:rsidDel="00000000" w:rsidP="00000000" w:rsidRDefault="00000000" w:rsidRPr="00000000" w14:paraId="0000002E">
      <w:pPr>
        <w:spacing w:after="0" w:line="360" w:lineRule="auto"/>
        <w:ind w:firstLine="851"/>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Игровые методы обучения грамматике английского языка способствуют повышению мотивации учащихся, делают процесс изучения более увлекательным и эффективным. Использование квестов, карточных игр, ролевых игр, физических упражнений и онлайн-технологий помогает учащимся легче усваивать грамматические правила и применять их на практике.</w:t>
      </w:r>
    </w:p>
    <w:p w:rsidR="00000000" w:rsidDel="00000000" w:rsidP="00000000" w:rsidRDefault="00000000" w:rsidRPr="00000000" w14:paraId="0000002F">
      <w:pPr>
        <w:spacing w:after="0" w:line="360" w:lineRule="auto"/>
        <w:ind w:firstLine="851"/>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Учитель, внедряя игровые элементы в учебный процесс, не только улучшает понимание грамматики, но и способствует формированию позитивного отношения к изучению английского языка. Таким образом, сочетание традиционных и игровых методов обучения позволяет сделать уроки более динамичными, интересными и продуктивными.</w:t>
      </w:r>
    </w:p>
    <w:p w:rsidR="00000000" w:rsidDel="00000000" w:rsidP="00000000" w:rsidRDefault="00000000" w:rsidRPr="00000000" w14:paraId="00000030">
      <w:pPr>
        <w:spacing w:after="0" w:line="360" w:lineRule="auto"/>
        <w:ind w:left="0" w:firstLine="0"/>
        <w:jc w:val="left"/>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31">
      <w:pPr>
        <w:spacing w:after="0" w:line="360" w:lineRule="auto"/>
        <w:ind w:firstLine="851"/>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Список литературы</w:t>
      </w:r>
    </w:p>
    <w:p w:rsidR="00000000" w:rsidDel="00000000" w:rsidP="00000000" w:rsidRDefault="00000000" w:rsidRPr="00000000" w14:paraId="00000032">
      <w:pPr>
        <w:numPr>
          <w:ilvl w:val="0"/>
          <w:numId w:val="1"/>
        </w:numPr>
        <w:shd w:fill="ffffff" w:val="clear"/>
        <w:spacing w:after="0" w:afterAutospacing="0" w:line="360" w:lineRule="auto"/>
        <w:ind w:left="0" w:firstLine="850.3937007874017"/>
        <w:jc w:val="both"/>
        <w:rPr>
          <w:rFonts w:ascii="Times New Roman" w:cs="Times New Roman" w:eastAsia="Times New Roman" w:hAnsi="Times New Roman"/>
          <w:sz w:val="28"/>
          <w:szCs w:val="28"/>
          <w:u w:val="none"/>
        </w:rPr>
      </w:pPr>
      <w:r w:rsidDel="00000000" w:rsidR="00000000" w:rsidRPr="00000000">
        <w:rPr>
          <w:rFonts w:ascii="Times New Roman" w:cs="Times New Roman" w:eastAsia="Times New Roman" w:hAnsi="Times New Roman"/>
          <w:sz w:val="28"/>
          <w:szCs w:val="28"/>
          <w:rtl w:val="0"/>
        </w:rPr>
        <w:t xml:space="preserve">Абдурахманов Артыкбек ИСПОЛЬЗОВАНИЕ ИГР В ОБУЧЕНИИ ГРАММАТИКЕ АНГЛИЙСКОГО ЯЗЫКА // Бюллетень науки и практики. 2022. №6. URL: https://cyberleninka.ru/article/n/ispolzovanie-igr-v-obuchenii-grammatike-angliyskogo-yazyka </w:t>
      </w:r>
    </w:p>
    <w:p w:rsidR="00000000" w:rsidDel="00000000" w:rsidP="00000000" w:rsidRDefault="00000000" w:rsidRPr="00000000" w14:paraId="00000033">
      <w:pPr>
        <w:numPr>
          <w:ilvl w:val="0"/>
          <w:numId w:val="1"/>
        </w:numPr>
        <w:shd w:fill="ffffff" w:val="clear"/>
        <w:spacing w:after="0" w:afterAutospacing="0" w:line="360" w:lineRule="auto"/>
        <w:ind w:left="0" w:firstLine="850.3937007874017"/>
        <w:jc w:val="both"/>
        <w:rPr>
          <w:rFonts w:ascii="Times New Roman" w:cs="Times New Roman" w:eastAsia="Times New Roman" w:hAnsi="Times New Roman"/>
          <w:sz w:val="28"/>
          <w:szCs w:val="28"/>
          <w:u w:val="none"/>
        </w:rPr>
      </w:pPr>
      <w:r w:rsidDel="00000000" w:rsidR="00000000" w:rsidRPr="00000000">
        <w:rPr>
          <w:rFonts w:ascii="Times New Roman" w:cs="Times New Roman" w:eastAsia="Times New Roman" w:hAnsi="Times New Roman"/>
          <w:sz w:val="28"/>
          <w:szCs w:val="28"/>
          <w:rtl w:val="0"/>
        </w:rPr>
        <w:t xml:space="preserve">Вахрушева Дарья Александровна ВОЗМОЖНОСТИ И ОГРАНИЧЕНИЯ ИСПОЛЬЗОВАНИЯ ДИСТАНЦИОННЫХ ТЕХНОЛОГИЙ В ОБУЧЕНИИ НОВОЙ ЛЕКСИКЕ АНГЛИЙСКОГО ЯЗЫКА В ОБЩЕОБРАЗОВАТЕЛЬНОЙ ШКОЛЕ // Общество: социология, психология, педагогика. 2021. №7 (87). URL: https://cyberleninka.ru/article/n/vozmozhnosti-i-ogranicheniya-ispolzovaniya-distantsionnyh-tehnologiy-v-obuchenii-novoy-leksike-angliyskogo-yazyka-v </w:t>
      </w:r>
    </w:p>
    <w:p w:rsidR="00000000" w:rsidDel="00000000" w:rsidP="00000000" w:rsidRDefault="00000000" w:rsidRPr="00000000" w14:paraId="00000034">
      <w:pPr>
        <w:numPr>
          <w:ilvl w:val="0"/>
          <w:numId w:val="1"/>
        </w:numPr>
        <w:shd w:fill="ffffff" w:val="clear"/>
        <w:spacing w:after="0" w:afterAutospacing="0" w:line="360" w:lineRule="auto"/>
        <w:ind w:left="0" w:firstLine="850.3937007874017"/>
        <w:jc w:val="both"/>
        <w:rPr>
          <w:rFonts w:ascii="Times New Roman" w:cs="Times New Roman" w:eastAsia="Times New Roman" w:hAnsi="Times New Roman"/>
          <w:sz w:val="28"/>
          <w:szCs w:val="28"/>
          <w:u w:val="none"/>
        </w:rPr>
      </w:pPr>
      <w:r w:rsidDel="00000000" w:rsidR="00000000" w:rsidRPr="00000000">
        <w:rPr>
          <w:rFonts w:ascii="Times New Roman" w:cs="Times New Roman" w:eastAsia="Times New Roman" w:hAnsi="Times New Roman"/>
          <w:sz w:val="28"/>
          <w:szCs w:val="28"/>
          <w:rtl w:val="0"/>
        </w:rPr>
        <w:t xml:space="preserve">Евдокимова А. Е. Изучение английской грамматики в средней школе через геймификацию // Kant. 2023. №2 (47). URL: https://cyberleninka.ru/article/n/izuchenie-angliyskoy-grammatiki-v-sredney-shkole-cherez-geymifikatsiyu </w:t>
      </w:r>
    </w:p>
    <w:p w:rsidR="00000000" w:rsidDel="00000000" w:rsidP="00000000" w:rsidRDefault="00000000" w:rsidRPr="00000000" w14:paraId="00000035">
      <w:pPr>
        <w:numPr>
          <w:ilvl w:val="0"/>
          <w:numId w:val="1"/>
        </w:numPr>
        <w:shd w:fill="ffffff" w:val="clear"/>
        <w:spacing w:after="180" w:line="360" w:lineRule="auto"/>
        <w:ind w:left="0" w:firstLine="850.3937007874017"/>
        <w:jc w:val="both"/>
        <w:rPr>
          <w:rFonts w:ascii="Times New Roman" w:cs="Times New Roman" w:eastAsia="Times New Roman" w:hAnsi="Times New Roman"/>
          <w:sz w:val="28"/>
          <w:szCs w:val="28"/>
          <w:u w:val="none"/>
        </w:rPr>
      </w:pPr>
      <w:r w:rsidDel="00000000" w:rsidR="00000000" w:rsidRPr="00000000">
        <w:rPr>
          <w:rFonts w:ascii="Times New Roman" w:cs="Times New Roman" w:eastAsia="Times New Roman" w:hAnsi="Times New Roman"/>
          <w:sz w:val="28"/>
          <w:szCs w:val="28"/>
          <w:rtl w:val="0"/>
        </w:rPr>
        <w:t xml:space="preserve">Жуманиязова Г. Т. СОВРЕМЕННЫЕ ПОДХОДЫ И МЕТОДЫ ОБУЧЕНИЯ ГРАММАТИКЕ АНГЛИЙСКОГО ЯЗЫКА В ШКОЛЕ // Теория и практика современной науки. 2020. №7 (61). URL: https://cyberleninka.ru/article/n/sovremennye-podhody-i-metody-obucheniya-grammatike-angliyskogo-yazyka-v-shkole </w:t>
      </w:r>
    </w:p>
    <w:sectPr>
      <w:pgSz w:h="16838" w:w="11906" w:orient="portrait"/>
      <w:pgMar w:bottom="1134" w:top="1134" w:left="1700.7874015748032" w:right="85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ru-RU"/>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