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5A29CE" w14:textId="2B2E1F63" w:rsidR="006B3130" w:rsidRPr="00A844CE" w:rsidRDefault="00A844CE" w:rsidP="006B6292">
      <w:pPr>
        <w:spacing w:after="0" w:line="360" w:lineRule="auto"/>
        <w:jc w:val="center"/>
        <w:rPr>
          <w:b/>
          <w:bCs/>
        </w:rPr>
      </w:pPr>
      <w:r w:rsidRPr="00A844CE">
        <w:rPr>
          <w:b/>
          <w:bCs/>
        </w:rPr>
        <w:t>ЭКОЛОГИЧЕСКОЕ ВОСПИТАНИЕ ДОШКОЛЬНИКОВ В УСЛОВИЯХ ДОУ: МЕТОДИКИ И ПРАКТИКИ</w:t>
      </w:r>
    </w:p>
    <w:p w14:paraId="509FE78D" w14:textId="77777777" w:rsidR="00A844CE" w:rsidRPr="00A844CE" w:rsidRDefault="00A844CE" w:rsidP="0042420A">
      <w:pPr>
        <w:spacing w:after="0" w:line="360" w:lineRule="auto"/>
        <w:ind w:firstLine="0"/>
        <w:rPr>
          <w:i/>
          <w:iCs/>
        </w:rPr>
      </w:pPr>
      <w:bookmarkStart w:id="0" w:name="_GoBack"/>
      <w:bookmarkEnd w:id="0"/>
    </w:p>
    <w:p w14:paraId="2146C2E5" w14:textId="77777777" w:rsidR="00A844CE" w:rsidRDefault="00A844CE" w:rsidP="006B6292">
      <w:pPr>
        <w:spacing w:after="0" w:line="360" w:lineRule="auto"/>
      </w:pPr>
      <w:r>
        <w:t>Экологическое воспитание дошкольников в условиях ДОУ является важной задачей современного образования. Формирование у детей раннего возраста осознанного и бережного отношения к окружающей среде закладывает основу для их будущего поведения и образа жизни. Воспитатели играют ключевую роль в этом процессе, используя разнообразные методики и практики, которые помогают детям познавать мир природы, понимать его ценность и важность сохранения.</w:t>
      </w:r>
    </w:p>
    <w:p w14:paraId="32AFA16F" w14:textId="77777777" w:rsidR="00A844CE" w:rsidRDefault="00A844CE" w:rsidP="006B6292">
      <w:pPr>
        <w:spacing w:after="0" w:line="360" w:lineRule="auto"/>
      </w:pPr>
      <w:r>
        <w:t>Одним из ключевых аспектов экологического воспитания является создание условий для непосредственного общения детей с природой. Прогулки и экскурсии на свежем воздухе, наблюдения за растениями и животными, игры на природе — все это способствует формированию у дошкольников познавательного интереса и любви к окружающему миру. Например, во время прогулки в парк воспитатель может предложить детям собрать осенние листья разных форм и цветов, обсудить, почему листья меняют цвет, и создать из них красивые аппликации. Это не только развивает творческие способности детей, но и помогает им лучше понять природные процессы.</w:t>
      </w:r>
    </w:p>
    <w:p w14:paraId="16D0FBCA" w14:textId="77777777" w:rsidR="00A844CE" w:rsidRDefault="00A844CE" w:rsidP="006B6292">
      <w:pPr>
        <w:spacing w:after="0" w:line="360" w:lineRule="auto"/>
      </w:pPr>
      <w:r>
        <w:t>Большое значение имеет также организация тематических занятий, направленных на изучение природных явлений и экологических проблем. Воспитатель может проводить занятия, посвященные различным аспектам экологии, используя наглядные материалы, игры и эксперименты. Например, на занятии по теме "Круговорот воды в природе" можно показать детям, как вода испаряется, образует облака и снова возвращается на землю в виде дождя. Для этого можно использовать простые эксперименты с водой, паром и льдом, что поможет детям наглядно увидеть и понять этот процесс.</w:t>
      </w:r>
    </w:p>
    <w:p w14:paraId="6A582D67" w14:textId="77777777" w:rsidR="00A844CE" w:rsidRDefault="00A844CE" w:rsidP="006B6292">
      <w:pPr>
        <w:spacing w:after="0" w:line="360" w:lineRule="auto"/>
      </w:pPr>
      <w:r>
        <w:t xml:space="preserve">Эффективной методикой является также использование сказок и историй о природе. Воспитатель может читать детям сказки о животных и </w:t>
      </w:r>
      <w:r>
        <w:lastRenderedPageBreak/>
        <w:t>растениях, которые учат бережному отношению к природе, а затем обсуждать их содержание и мораль. Например, сказка о маленьком ежике, который спасает лес от пожара, может стать отправной точкой для разговора о важности охраны лесов и правильного поведения в лесу. Такие сказки помогают детям лучше понять и запомнить экологические нормы и правила.</w:t>
      </w:r>
    </w:p>
    <w:p w14:paraId="53D2AB06" w14:textId="77777777" w:rsidR="00A844CE" w:rsidRDefault="00A844CE" w:rsidP="006B6292">
      <w:pPr>
        <w:spacing w:after="0" w:line="360" w:lineRule="auto"/>
      </w:pPr>
      <w:r>
        <w:t>Не менее важным является участие детей в практической деятельности, направленной на сохранение и улучшение окружающей среды. Воспитатель может организовать различные экологические акции и мероприятия, в которых дети могут принять активное участие. Например, дети могут сажать деревья и цветы на территории ДОУ, ухаживать за ними, следить за чистотой на детской площадке. Такие мероприятия не только формируют у детей навыки заботы о природе, но и воспитывают ответственность и трудолюбие.</w:t>
      </w:r>
    </w:p>
    <w:p w14:paraId="53F7E084" w14:textId="77777777" w:rsidR="00A844CE" w:rsidRDefault="00A844CE" w:rsidP="006B6292">
      <w:pPr>
        <w:spacing w:after="0" w:line="360" w:lineRule="auto"/>
      </w:pPr>
      <w:r>
        <w:t>Для успешного экологического воспитания важно также сотрудничество с родителями. Воспитатель может проводить родительские собрания и консультации, на которых рассказывать о значении экологического воспитания и предлагать родителям различные способы поддержки экологических инициатив дома. Например, можно предложить родителям вместе с детьми сортировать мусор, экономить воду и электроэнергию, участвовать в семейных экологических акциях. Это помогает укрепить экологическое сознание детей и создать единое образовательное пространство.</w:t>
      </w:r>
    </w:p>
    <w:p w14:paraId="676D11E6" w14:textId="77777777" w:rsidR="00A844CE" w:rsidRDefault="00A844CE" w:rsidP="006B6292">
      <w:pPr>
        <w:spacing w:after="0" w:line="360" w:lineRule="auto"/>
      </w:pPr>
      <w:r>
        <w:t xml:space="preserve">Одним из эффективных методов экологического воспитания является проектная деятельность. Воспитатель может организовывать экологические проекты, в которых дети будут исследовать определенные аспекты окружающей среды и представлять результаты своих исследований. Например, можно провести проект "Мой родной край", в рамках которого дети будут изучать природу своего региона, собирать информацию о растениях и животных, готовить рисунки и рассказы, а затем представлять свои работы на специальной выставке. Такие проекты развивают у детей </w:t>
      </w:r>
      <w:r>
        <w:lastRenderedPageBreak/>
        <w:t>исследовательские навыки, творческое мышление и умение работать в коллективе.</w:t>
      </w:r>
    </w:p>
    <w:p w14:paraId="5E549E9D" w14:textId="77777777" w:rsidR="00A844CE" w:rsidRDefault="00A844CE" w:rsidP="006B6292">
      <w:pPr>
        <w:spacing w:after="0" w:line="360" w:lineRule="auto"/>
      </w:pPr>
      <w:r>
        <w:t>Игры и викторины на экологическую тему также являются важным элементом экологического воспитания. Воспитатель может организовывать игры, в которых дети будут узнавать интересные факты о природе, решать экологические задачи и принимать правильные решения. Например, можно провести игру "Экологический патруль", в которой дети будут выполнять различные задания, связанные с охраной природы, и получать за это "экололики". Такие игры помогают детям усваивать экологические знания в игровой форме и развивают их логическое мышление и умение принимать решения.</w:t>
      </w:r>
    </w:p>
    <w:p w14:paraId="6F55C2C0" w14:textId="77777777" w:rsidR="00A844CE" w:rsidRDefault="00A844CE" w:rsidP="006B6292">
      <w:pPr>
        <w:spacing w:after="0" w:line="360" w:lineRule="auto"/>
      </w:pPr>
      <w:r>
        <w:t>Использование мультимедийных технологий также открывает новые возможности для экологического воспитания. Воспитатель может использовать образовательные фильмы, мультфильмы, презентации и интерактивные игры, которые помогают детям лучше понять экологические проблемы и способы их решения. Например, можно показать детям мультфильм о круговороте воды в природе или презентацию о редких и исчезающих животных. Это помогает детям наглядно увидеть и понять сложные экологические процессы и проблемы.</w:t>
      </w:r>
    </w:p>
    <w:p w14:paraId="481D3829" w14:textId="77777777" w:rsidR="00A844CE" w:rsidRDefault="00A844CE" w:rsidP="006B6292">
      <w:pPr>
        <w:spacing w:after="0" w:line="360" w:lineRule="auto"/>
      </w:pPr>
      <w:r>
        <w:t xml:space="preserve">Таким образом, экологическое воспитание дошкольников в условиях ДОУ является комплексным процессом, который требует использования разнообразных методик и практик. Воспитателю важно создавать условия для непосредственного общения детей с природой, организовывать тематические занятия и практическую деятельность, использовать сказки и истории, проводить экологические акции и проекты, сотрудничать с родителями и использовать мультимедийные технологии. Все это способствует формированию у детей основ экологической культуры, любви и уважения к природе, ответственности и стремления к сохранению окружающей среды. Важно, чтобы экологическое воспитание стало неотъемлемой частью образовательного процесса в ДОУ, помогая детям с </w:t>
      </w:r>
      <w:r>
        <w:lastRenderedPageBreak/>
        <w:t>раннего возраста формировать правильное отношение к природе и готовность участвовать в ее охране и сохранении.</w:t>
      </w:r>
    </w:p>
    <w:p w14:paraId="403C33D7" w14:textId="2182D9DA" w:rsidR="00A844CE" w:rsidRDefault="00A844CE" w:rsidP="006B6292">
      <w:pPr>
        <w:spacing w:after="0" w:line="360" w:lineRule="auto"/>
      </w:pPr>
    </w:p>
    <w:p w14:paraId="33EC3A91" w14:textId="1E2C9D5A" w:rsidR="00A844CE" w:rsidRDefault="00A844CE" w:rsidP="006B6292">
      <w:pPr>
        <w:spacing w:after="0" w:line="360" w:lineRule="auto"/>
        <w:jc w:val="center"/>
        <w:rPr>
          <w:b/>
          <w:bCs/>
        </w:rPr>
      </w:pPr>
      <w:r w:rsidRPr="00A844CE">
        <w:rPr>
          <w:b/>
          <w:bCs/>
        </w:rPr>
        <w:t>Список литературы</w:t>
      </w:r>
    </w:p>
    <w:p w14:paraId="5FE19D93" w14:textId="43F204EE" w:rsidR="00A844CE" w:rsidRPr="00A844CE" w:rsidRDefault="00A844CE" w:rsidP="006B6292">
      <w:pPr>
        <w:pStyle w:val="a7"/>
        <w:numPr>
          <w:ilvl w:val="0"/>
          <w:numId w:val="2"/>
        </w:numPr>
        <w:spacing w:after="0" w:line="360" w:lineRule="auto"/>
        <w:ind w:left="0" w:firstLine="851"/>
        <w:rPr>
          <w:sz w:val="24"/>
          <w:szCs w:val="24"/>
          <w:lang w:eastAsia="ru-RU"/>
        </w:rPr>
      </w:pPr>
      <w:r w:rsidRPr="00A844CE">
        <w:rPr>
          <w:lang w:eastAsia="ru-RU"/>
        </w:rPr>
        <w:t>Бобылева Л.Д. Интерес к природе как средству экологического воспитания дошкольников. // Дошкольное воспитание. - 20</w:t>
      </w:r>
      <w:r>
        <w:rPr>
          <w:lang w:eastAsia="ru-RU"/>
        </w:rPr>
        <w:t>1</w:t>
      </w:r>
      <w:r w:rsidRPr="00A844CE">
        <w:rPr>
          <w:lang w:eastAsia="ru-RU"/>
        </w:rPr>
        <w:t>5. - №7. - С. 10-15.</w:t>
      </w:r>
    </w:p>
    <w:p w14:paraId="6D670A3C" w14:textId="21D629D0" w:rsidR="00A844CE" w:rsidRPr="00A844CE" w:rsidRDefault="00A844CE" w:rsidP="006B6292">
      <w:pPr>
        <w:pStyle w:val="a7"/>
        <w:numPr>
          <w:ilvl w:val="0"/>
          <w:numId w:val="2"/>
        </w:numPr>
        <w:spacing w:after="0" w:line="360" w:lineRule="auto"/>
        <w:ind w:left="0" w:firstLine="851"/>
        <w:rPr>
          <w:sz w:val="24"/>
          <w:szCs w:val="24"/>
          <w:lang w:eastAsia="ru-RU"/>
        </w:rPr>
      </w:pPr>
      <w:r w:rsidRPr="00A844CE">
        <w:rPr>
          <w:lang w:eastAsia="ru-RU"/>
        </w:rPr>
        <w:t>Николаева С.Н. Методика экологического воспитания дошкольников. - М., 20</w:t>
      </w:r>
      <w:r>
        <w:rPr>
          <w:lang w:eastAsia="ru-RU"/>
        </w:rPr>
        <w:t>16</w:t>
      </w:r>
      <w:r w:rsidRPr="00A844CE">
        <w:rPr>
          <w:lang w:eastAsia="ru-RU"/>
        </w:rPr>
        <w:t>. - 224 с.</w:t>
      </w:r>
    </w:p>
    <w:p w14:paraId="309D5A11" w14:textId="77777777" w:rsidR="00A844CE" w:rsidRPr="00A844CE" w:rsidRDefault="00A844CE" w:rsidP="00A844CE">
      <w:pPr>
        <w:spacing w:line="360" w:lineRule="auto"/>
        <w:jc w:val="center"/>
        <w:rPr>
          <w:b/>
          <w:bCs/>
        </w:rPr>
      </w:pPr>
    </w:p>
    <w:sectPr w:rsidR="00A844CE" w:rsidRPr="00A844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2D0451"/>
    <w:multiLevelType w:val="hybridMultilevel"/>
    <w:tmpl w:val="CE565D8E"/>
    <w:lvl w:ilvl="0" w:tplc="6AFCB96E">
      <w:start w:val="1"/>
      <w:numFmt w:val="decimal"/>
      <w:lvlText w:val="%1."/>
      <w:lvlJc w:val="left"/>
      <w:pPr>
        <w:ind w:left="1429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750A4C01"/>
    <w:multiLevelType w:val="multilevel"/>
    <w:tmpl w:val="0854FC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431"/>
    <w:rsid w:val="00020431"/>
    <w:rsid w:val="0042420A"/>
    <w:rsid w:val="005815F1"/>
    <w:rsid w:val="006B3130"/>
    <w:rsid w:val="006B6292"/>
    <w:rsid w:val="008D0691"/>
    <w:rsid w:val="008F73D3"/>
    <w:rsid w:val="00A84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18B5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5F1"/>
    <w:pPr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ейзик"/>
    <w:basedOn w:val="a"/>
    <w:link w:val="a4"/>
    <w:autoRedefine/>
    <w:qFormat/>
    <w:rsid w:val="008F73D3"/>
    <w:rPr>
      <w:rFonts w:cs="Times New Roman"/>
      <w:szCs w:val="28"/>
      <w:lang w:eastAsia="ru-RU"/>
    </w:rPr>
  </w:style>
  <w:style w:type="character" w:customStyle="1" w:styleId="a4">
    <w:name w:val="бейзик Знак"/>
    <w:basedOn w:val="a0"/>
    <w:link w:val="a3"/>
    <w:rsid w:val="008F73D3"/>
    <w:rPr>
      <w:rFonts w:ascii="Times New Roman" w:hAnsi="Times New Roman" w:cs="Times New Roman"/>
      <w:sz w:val="28"/>
      <w:szCs w:val="28"/>
      <w:lang w:eastAsia="ru-RU"/>
    </w:rPr>
  </w:style>
  <w:style w:type="paragraph" w:styleId="a5">
    <w:name w:val="Normal (Web)"/>
    <w:basedOn w:val="a"/>
    <w:uiPriority w:val="99"/>
    <w:semiHidden/>
    <w:unhideWhenUsed/>
    <w:rsid w:val="00A844CE"/>
    <w:pP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A844CE"/>
    <w:rPr>
      <w:b/>
      <w:bCs/>
    </w:rPr>
  </w:style>
  <w:style w:type="paragraph" w:styleId="a7">
    <w:name w:val="List Paragraph"/>
    <w:basedOn w:val="a"/>
    <w:uiPriority w:val="34"/>
    <w:qFormat/>
    <w:rsid w:val="00A844C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5F1"/>
    <w:pPr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ейзик"/>
    <w:basedOn w:val="a"/>
    <w:link w:val="a4"/>
    <w:autoRedefine/>
    <w:qFormat/>
    <w:rsid w:val="008F73D3"/>
    <w:rPr>
      <w:rFonts w:cs="Times New Roman"/>
      <w:szCs w:val="28"/>
      <w:lang w:eastAsia="ru-RU"/>
    </w:rPr>
  </w:style>
  <w:style w:type="character" w:customStyle="1" w:styleId="a4">
    <w:name w:val="бейзик Знак"/>
    <w:basedOn w:val="a0"/>
    <w:link w:val="a3"/>
    <w:rsid w:val="008F73D3"/>
    <w:rPr>
      <w:rFonts w:ascii="Times New Roman" w:hAnsi="Times New Roman" w:cs="Times New Roman"/>
      <w:sz w:val="28"/>
      <w:szCs w:val="28"/>
      <w:lang w:eastAsia="ru-RU"/>
    </w:rPr>
  </w:style>
  <w:style w:type="paragraph" w:styleId="a5">
    <w:name w:val="Normal (Web)"/>
    <w:basedOn w:val="a"/>
    <w:uiPriority w:val="99"/>
    <w:semiHidden/>
    <w:unhideWhenUsed/>
    <w:rsid w:val="00A844CE"/>
    <w:pP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A844CE"/>
    <w:rPr>
      <w:b/>
      <w:bCs/>
    </w:rPr>
  </w:style>
  <w:style w:type="paragraph" w:styleId="a7">
    <w:name w:val="List Paragraph"/>
    <w:basedOn w:val="a"/>
    <w:uiPriority w:val="34"/>
    <w:qFormat/>
    <w:rsid w:val="00A844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042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9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72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885</Words>
  <Characters>5049</Characters>
  <Application>Microsoft Office Word</Application>
  <DocSecurity>0</DocSecurity>
  <Lines>42</Lines>
  <Paragraphs>11</Paragraphs>
  <ScaleCrop>false</ScaleCrop>
  <Company/>
  <LinksUpToDate>false</LinksUpToDate>
  <CharactersWithSpaces>5923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Вероника Долинина</dc:creator>
  <cp:keywords/>
  <dc:description/>
  <cp:lastModifiedBy>Вероника Долинина</cp:lastModifiedBy>
  <cp:revision>6</cp:revision>
  <dcterms:created xsi:type="dcterms:W3CDTF">2024-09-19T12:57:00Z</dcterms:created>
  <dcterms:modified xsi:type="dcterms:W3CDTF">2025-02-11T12:16:00Z</dcterms:modified>
</cp:coreProperties>
</file>