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7963C" w14:textId="50F39786" w:rsidR="00DF253A" w:rsidRDefault="008F3ECC" w:rsidP="00516E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3ECC">
        <w:rPr>
          <w:rFonts w:ascii="Times New Roman" w:hAnsi="Times New Roman" w:cs="Times New Roman"/>
          <w:b/>
          <w:sz w:val="28"/>
          <w:szCs w:val="28"/>
        </w:rPr>
        <w:t>ЭФФЕКТИВНЫЕ МЕТОДЫ ФОРМИРОВАНИЯ СОЦИАЛЬНЫХ НАВЫКОВ У ДЕТЕЙ С РЕЧЕВЫМИ НАРУШЕНИЯМИ</w:t>
      </w:r>
    </w:p>
    <w:p w14:paraId="2C08D416" w14:textId="77777777" w:rsidR="008F3ECC" w:rsidRDefault="008F3ECC" w:rsidP="00516E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36764D" w14:textId="77777777" w:rsidR="004E474C" w:rsidRDefault="004E474C" w:rsidP="00D94C11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bookmarkStart w:id="0" w:name="_GoBack"/>
      <w:bookmarkEnd w:id="0"/>
    </w:p>
    <w:p w14:paraId="2181EA6E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Речь играет ключевую роль в социализации ребенка. Именно через речь дети осваивают нормы поведения, учатся выражать свои эмоции и понимать окружающих. Однако дети с речевыми нарушениями часто испытывают трудности в общении, что может приводить к замкнутости, тревожности и снижению самооценки. Они могут сталкиваться с недопониманием со стороны сверстников, избегать коллективных игр и испытывать сложности в учебной деятельности. Поэтому важной задачей учителя-логопеда является не только коррекция речевых нарушений, но и развитие социальных навыков у таких детей.</w:t>
      </w:r>
    </w:p>
    <w:p w14:paraId="1C067E3C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Эффективные методы формирования социальных навыков включают комплексные подходы, которые направлены на развитие коммуникативных умений, эмоциональной регуляции, навыков взаимодействия в коллективе. Одним из таких методов является игровая деятельность, которая позволяет детям осваивать социальные роли в безопасной обстановке. Ролевые игры помогают детям моделировать различные жизненные ситуации и находить способы взаимодействия. Например, в игре «Магазин» ребёнок учится вести диалог с продавцом, а в игре «Врач и пациент» – формулировать просьбы и отвечать на вопросы.</w:t>
      </w:r>
    </w:p>
    <w:p w14:paraId="7D205344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 xml:space="preserve">Театрализованная деятельность является ещё одним мощным инструментом в работе с детьми с речевыми нарушениями. Подготовка к постановке требует от ребёнка осмысленного запоминания текста, эмоционального выражения, работы в коллективе. Во время инсценировок дети учатся выражать чувства, реагировать на реплики партнёров, использовать жесты и мимику для передачи смысла. Например, при разыгрывании сценки по мотивам сказки «Колобок» ребёнок учится </w:t>
      </w:r>
      <w:r w:rsidRPr="00DF2882">
        <w:rPr>
          <w:sz w:val="28"/>
          <w:szCs w:val="28"/>
        </w:rPr>
        <w:lastRenderedPageBreak/>
        <w:t>представлять себя в разных ролях, следить за ходом действия и взаимодействовать с другими участниками.</w:t>
      </w:r>
    </w:p>
    <w:p w14:paraId="692E1603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Важным методом формирования социальных навыков является работа в малых группах. Дети, выполняя совместные задания, учатся договариваться, учитывать мнение других, находить компромиссы. Логопед может организовать занятия, где детям предлагается коллективно решить проблему: например, построить дом из конструктора, нарисовать общую картину или составить рассказ. В ходе таких занятий дети не только развивают речевые навыки, но и учатся сотрудничеству.</w:t>
      </w:r>
    </w:p>
    <w:p w14:paraId="72DC0307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Использование методики «Круг общения» также даёт положительные результаты. В рамках данного подхода дети поочерёдно делятся своими мыслями на определённую тему, что помогает им учиться слушать друг друга, выражать своё мнение, поддерживать диалог. Например, во время занятия на тему «Как я провёл выходные» ребёнок учится формулировать рассказ, выстраивать последовательность событий и задавать вопросы другим участникам.</w:t>
      </w:r>
    </w:p>
    <w:p w14:paraId="5E68CF10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Не менее важным аспектом является развитие эмоционального интеллекта у детей с речевыми нарушениями. Дети, имеющие проблемы с речью, часто испытывают затруднения в распознавании эмоций окружающих и выражении своих чувств. Использование картинок с изображением эмоций, разыгрывание ситуаций, обсуждение чувств персонажей сказок и мультфильмов помогают детям понимать и осознавать свои эмоции. Например, логопед может предложить детям посмотреть иллюстрации с изображением радости, грусти, удивления и попросить описать, что чувствует персонаж.</w:t>
      </w:r>
    </w:p>
    <w:p w14:paraId="256C3F3D" w14:textId="77777777" w:rsidR="00DF2882" w:rsidRPr="00DF2882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 xml:space="preserve">Родители также играют важную роль в развитии социальных навыков ребёнка. Взаимодействие логопеда с семьёй способствует выстраиванию единой стратегии воспитания и обучения. Родителям рекомендуется поощрять ребёнка к участию в коллективных играх, беседах, поддерживать его инициативу в общении. Простые семейные игры, такие как «Кто я?» </w:t>
      </w:r>
      <w:r w:rsidRPr="00DF2882">
        <w:rPr>
          <w:sz w:val="28"/>
          <w:szCs w:val="28"/>
        </w:rPr>
        <w:lastRenderedPageBreak/>
        <w:t>(угадывание профессий по описанию), «Придумай продолжение истории» или «Телефон» (передача слов по цепочке), помогают ребёнку развивать коммуникативные способности в непринуждённой обстановке.</w:t>
      </w:r>
    </w:p>
    <w:p w14:paraId="0B5BFF12" w14:textId="0355A3D9" w:rsidR="004E474C" w:rsidRPr="004E474C" w:rsidRDefault="00DF2882" w:rsidP="00DF2882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DF2882">
        <w:rPr>
          <w:sz w:val="28"/>
          <w:szCs w:val="28"/>
        </w:rPr>
        <w:t>Таким образом, формирование социальных навыков у детей с речевыми нарушениями требует комплексного подхода, включающего игровые технологии, театрализованные постановки, групповые занятия, развитие эмоционального интеллекта. Учитель-логопед, используя эти методы, помогает детям преодолеть барьеры в общении, обрести уверенность в себе и полноценно интегрироваться в общество. Важно не только развивать речь, но и формировать у ребёнка позитивный опыт взаимодействия, который станет основой его успешной социализации в будущем.</w:t>
      </w:r>
    </w:p>
    <w:p w14:paraId="575F5335" w14:textId="77777777" w:rsidR="00DF2882" w:rsidRDefault="00DF2882" w:rsidP="00B76D53">
      <w:pPr>
        <w:pStyle w:val="a3"/>
        <w:spacing w:before="0" w:beforeAutospacing="0" w:after="0" w:afterAutospacing="0" w:line="360" w:lineRule="auto"/>
        <w:jc w:val="center"/>
        <w:rPr>
          <w:rStyle w:val="a4"/>
          <w:sz w:val="28"/>
          <w:szCs w:val="28"/>
        </w:rPr>
      </w:pPr>
    </w:p>
    <w:p w14:paraId="3D5353F3" w14:textId="0EFB3CFC" w:rsidR="00713338" w:rsidRPr="00D94C11" w:rsidRDefault="00713338" w:rsidP="00B76D53">
      <w:pPr>
        <w:pStyle w:val="a3"/>
        <w:spacing w:before="0" w:beforeAutospacing="0" w:after="0" w:afterAutospacing="0" w:line="360" w:lineRule="auto"/>
        <w:jc w:val="center"/>
        <w:rPr>
          <w:rStyle w:val="a4"/>
          <w:sz w:val="28"/>
          <w:szCs w:val="28"/>
        </w:rPr>
      </w:pPr>
      <w:r w:rsidRPr="00D94C11">
        <w:rPr>
          <w:rStyle w:val="a4"/>
          <w:sz w:val="28"/>
          <w:szCs w:val="28"/>
        </w:rPr>
        <w:t>Список литературы</w:t>
      </w:r>
    </w:p>
    <w:p w14:paraId="5E14BB82" w14:textId="77777777" w:rsidR="00BB5489" w:rsidRDefault="00BB5489" w:rsidP="008A237E">
      <w:pPr>
        <w:pStyle w:val="a5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B5489">
        <w:rPr>
          <w:rFonts w:ascii="Times New Roman" w:hAnsi="Times New Roman" w:cs="Times New Roman"/>
          <w:sz w:val="28"/>
          <w:szCs w:val="28"/>
        </w:rPr>
        <w:t xml:space="preserve">Дормидонтова В. В., </w:t>
      </w:r>
      <w:proofErr w:type="spellStart"/>
      <w:r w:rsidRPr="00BB5489">
        <w:rPr>
          <w:rFonts w:ascii="Times New Roman" w:hAnsi="Times New Roman" w:cs="Times New Roman"/>
          <w:sz w:val="28"/>
          <w:szCs w:val="28"/>
        </w:rPr>
        <w:t>Адеева</w:t>
      </w:r>
      <w:proofErr w:type="spellEnd"/>
      <w:r w:rsidRPr="00BB5489">
        <w:rPr>
          <w:rFonts w:ascii="Times New Roman" w:hAnsi="Times New Roman" w:cs="Times New Roman"/>
          <w:sz w:val="28"/>
          <w:szCs w:val="28"/>
        </w:rPr>
        <w:t xml:space="preserve"> Т. Н. Методы развития речевых навыков у детей с тяжёлыми нарушениями речи // Вестник науки. 2023. №11 (68). </w:t>
      </w:r>
    </w:p>
    <w:p w14:paraId="5C6A4ACF" w14:textId="77777777" w:rsidR="00BB5489" w:rsidRDefault="00BB5489" w:rsidP="00BB5489">
      <w:pPr>
        <w:pStyle w:val="a5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B5489">
        <w:rPr>
          <w:rFonts w:ascii="Times New Roman" w:hAnsi="Times New Roman" w:cs="Times New Roman"/>
          <w:sz w:val="28"/>
          <w:szCs w:val="28"/>
        </w:rPr>
        <w:t>Зайцев 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5489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5489">
        <w:rPr>
          <w:rFonts w:ascii="Times New Roman" w:hAnsi="Times New Roman" w:cs="Times New Roman"/>
          <w:sz w:val="28"/>
          <w:szCs w:val="28"/>
        </w:rPr>
        <w:t xml:space="preserve"> Алгоритм социального развития ребенка с нарушениями речи // Синергия. 2016. №1. </w:t>
      </w:r>
    </w:p>
    <w:p w14:paraId="74C4C635" w14:textId="77777777" w:rsidR="00BB5489" w:rsidRPr="00BB5489" w:rsidRDefault="00BB5489" w:rsidP="008A237E">
      <w:pPr>
        <w:pStyle w:val="a5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B5489">
        <w:rPr>
          <w:rFonts w:ascii="Times New Roman" w:hAnsi="Times New Roman" w:cs="Times New Roman"/>
          <w:sz w:val="28"/>
          <w:szCs w:val="28"/>
        </w:rPr>
        <w:t>Зинатуллина</w:t>
      </w:r>
      <w:proofErr w:type="spellEnd"/>
      <w:r w:rsidRPr="00BB5489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5489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5489">
        <w:rPr>
          <w:rFonts w:ascii="Times New Roman" w:hAnsi="Times New Roman" w:cs="Times New Roman"/>
          <w:sz w:val="28"/>
          <w:szCs w:val="28"/>
        </w:rPr>
        <w:t xml:space="preserve"> Формирование социально-бытовых навыков у детей с нарушением интеллектуального развития в процессе коррекционно-развивающей работы // Вестник </w:t>
      </w:r>
      <w:proofErr w:type="spellStart"/>
      <w:r w:rsidRPr="00BB5489">
        <w:rPr>
          <w:rFonts w:ascii="Times New Roman" w:hAnsi="Times New Roman" w:cs="Times New Roman"/>
          <w:sz w:val="28"/>
          <w:szCs w:val="28"/>
        </w:rPr>
        <w:t>КазГУКИ</w:t>
      </w:r>
      <w:proofErr w:type="spellEnd"/>
      <w:r w:rsidRPr="00BB5489">
        <w:rPr>
          <w:rFonts w:ascii="Times New Roman" w:hAnsi="Times New Roman" w:cs="Times New Roman"/>
          <w:sz w:val="28"/>
          <w:szCs w:val="28"/>
        </w:rPr>
        <w:t xml:space="preserve">. 2023. №2. </w:t>
      </w:r>
    </w:p>
    <w:sectPr w:rsidR="00BB5489" w:rsidRPr="00BB5489" w:rsidSect="00526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C591D"/>
    <w:multiLevelType w:val="hybridMultilevel"/>
    <w:tmpl w:val="F330150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79615B4E"/>
    <w:multiLevelType w:val="hybridMultilevel"/>
    <w:tmpl w:val="F5AEC3AE"/>
    <w:lvl w:ilvl="0" w:tplc="0419000F">
      <w:start w:val="1"/>
      <w:numFmt w:val="decimal"/>
      <w:lvlText w:val="%1."/>
      <w:lvlJc w:val="left"/>
      <w:pPr>
        <w:ind w:left="2148" w:hanging="360"/>
      </w:pPr>
    </w:lvl>
    <w:lvl w:ilvl="1" w:tplc="04190019" w:tentative="1">
      <w:start w:val="1"/>
      <w:numFmt w:val="lowerLetter"/>
      <w:lvlText w:val="%2."/>
      <w:lvlJc w:val="left"/>
      <w:pPr>
        <w:ind w:left="2868" w:hanging="360"/>
      </w:pPr>
    </w:lvl>
    <w:lvl w:ilvl="2" w:tplc="0419001B" w:tentative="1">
      <w:start w:val="1"/>
      <w:numFmt w:val="lowerRoman"/>
      <w:lvlText w:val="%3."/>
      <w:lvlJc w:val="right"/>
      <w:pPr>
        <w:ind w:left="3588" w:hanging="180"/>
      </w:pPr>
    </w:lvl>
    <w:lvl w:ilvl="3" w:tplc="0419000F" w:tentative="1">
      <w:start w:val="1"/>
      <w:numFmt w:val="decimal"/>
      <w:lvlText w:val="%4."/>
      <w:lvlJc w:val="left"/>
      <w:pPr>
        <w:ind w:left="4308" w:hanging="360"/>
      </w:pPr>
    </w:lvl>
    <w:lvl w:ilvl="4" w:tplc="04190019" w:tentative="1">
      <w:start w:val="1"/>
      <w:numFmt w:val="lowerLetter"/>
      <w:lvlText w:val="%5."/>
      <w:lvlJc w:val="left"/>
      <w:pPr>
        <w:ind w:left="5028" w:hanging="360"/>
      </w:pPr>
    </w:lvl>
    <w:lvl w:ilvl="5" w:tplc="0419001B" w:tentative="1">
      <w:start w:val="1"/>
      <w:numFmt w:val="lowerRoman"/>
      <w:lvlText w:val="%6."/>
      <w:lvlJc w:val="right"/>
      <w:pPr>
        <w:ind w:left="5748" w:hanging="180"/>
      </w:pPr>
    </w:lvl>
    <w:lvl w:ilvl="6" w:tplc="0419000F" w:tentative="1">
      <w:start w:val="1"/>
      <w:numFmt w:val="decimal"/>
      <w:lvlText w:val="%7."/>
      <w:lvlJc w:val="left"/>
      <w:pPr>
        <w:ind w:left="6468" w:hanging="360"/>
      </w:pPr>
    </w:lvl>
    <w:lvl w:ilvl="7" w:tplc="04190019" w:tentative="1">
      <w:start w:val="1"/>
      <w:numFmt w:val="lowerLetter"/>
      <w:lvlText w:val="%8."/>
      <w:lvlJc w:val="left"/>
      <w:pPr>
        <w:ind w:left="7188" w:hanging="360"/>
      </w:pPr>
    </w:lvl>
    <w:lvl w:ilvl="8" w:tplc="0419001B" w:tentative="1">
      <w:start w:val="1"/>
      <w:numFmt w:val="lowerRoman"/>
      <w:lvlText w:val="%9."/>
      <w:lvlJc w:val="right"/>
      <w:pPr>
        <w:ind w:left="790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6EC8"/>
    <w:rsid w:val="000263E9"/>
    <w:rsid w:val="00032E75"/>
    <w:rsid w:val="00042046"/>
    <w:rsid w:val="0007655B"/>
    <w:rsid w:val="000852E4"/>
    <w:rsid w:val="00087452"/>
    <w:rsid w:val="00122BCC"/>
    <w:rsid w:val="00156627"/>
    <w:rsid w:val="00162714"/>
    <w:rsid w:val="001B6FB2"/>
    <w:rsid w:val="001C6783"/>
    <w:rsid w:val="001D0C22"/>
    <w:rsid w:val="001F7623"/>
    <w:rsid w:val="00240462"/>
    <w:rsid w:val="00276BA5"/>
    <w:rsid w:val="002771BD"/>
    <w:rsid w:val="002C4B77"/>
    <w:rsid w:val="00303D85"/>
    <w:rsid w:val="00334748"/>
    <w:rsid w:val="00384BE5"/>
    <w:rsid w:val="003A55F3"/>
    <w:rsid w:val="003E552A"/>
    <w:rsid w:val="00407B47"/>
    <w:rsid w:val="00466563"/>
    <w:rsid w:val="00470BB0"/>
    <w:rsid w:val="004875A4"/>
    <w:rsid w:val="004C7972"/>
    <w:rsid w:val="004D0997"/>
    <w:rsid w:val="004D4262"/>
    <w:rsid w:val="004E474C"/>
    <w:rsid w:val="00516EC8"/>
    <w:rsid w:val="005264FE"/>
    <w:rsid w:val="005266DD"/>
    <w:rsid w:val="00526D79"/>
    <w:rsid w:val="00543BDE"/>
    <w:rsid w:val="00553879"/>
    <w:rsid w:val="00563C0A"/>
    <w:rsid w:val="0059264B"/>
    <w:rsid w:val="005945E2"/>
    <w:rsid w:val="005B2542"/>
    <w:rsid w:val="005C66FE"/>
    <w:rsid w:val="005E517A"/>
    <w:rsid w:val="00603B15"/>
    <w:rsid w:val="006112AB"/>
    <w:rsid w:val="00621315"/>
    <w:rsid w:val="00622BE7"/>
    <w:rsid w:val="00632B69"/>
    <w:rsid w:val="006622B4"/>
    <w:rsid w:val="00662BFA"/>
    <w:rsid w:val="00675854"/>
    <w:rsid w:val="0067686B"/>
    <w:rsid w:val="00682794"/>
    <w:rsid w:val="00694D4D"/>
    <w:rsid w:val="00713338"/>
    <w:rsid w:val="00791D8B"/>
    <w:rsid w:val="007A6E6B"/>
    <w:rsid w:val="007B741A"/>
    <w:rsid w:val="007E1EDA"/>
    <w:rsid w:val="007F05B1"/>
    <w:rsid w:val="0081338A"/>
    <w:rsid w:val="00842BD8"/>
    <w:rsid w:val="008569B2"/>
    <w:rsid w:val="008600C7"/>
    <w:rsid w:val="008A24E5"/>
    <w:rsid w:val="008A54C7"/>
    <w:rsid w:val="008B080D"/>
    <w:rsid w:val="008C69CF"/>
    <w:rsid w:val="008D4525"/>
    <w:rsid w:val="008F3ECC"/>
    <w:rsid w:val="00907D29"/>
    <w:rsid w:val="0091597C"/>
    <w:rsid w:val="00923B16"/>
    <w:rsid w:val="00940FB2"/>
    <w:rsid w:val="00950B83"/>
    <w:rsid w:val="0095795F"/>
    <w:rsid w:val="0098746E"/>
    <w:rsid w:val="00992C59"/>
    <w:rsid w:val="00992FB7"/>
    <w:rsid w:val="009D1A61"/>
    <w:rsid w:val="00A114FF"/>
    <w:rsid w:val="00A144A3"/>
    <w:rsid w:val="00A2684A"/>
    <w:rsid w:val="00A66C80"/>
    <w:rsid w:val="00A82B89"/>
    <w:rsid w:val="00A84910"/>
    <w:rsid w:val="00A86244"/>
    <w:rsid w:val="00A93A5E"/>
    <w:rsid w:val="00AA07E8"/>
    <w:rsid w:val="00AC03DD"/>
    <w:rsid w:val="00AF1005"/>
    <w:rsid w:val="00B14815"/>
    <w:rsid w:val="00B358EA"/>
    <w:rsid w:val="00B6092D"/>
    <w:rsid w:val="00B63444"/>
    <w:rsid w:val="00B74505"/>
    <w:rsid w:val="00B76D53"/>
    <w:rsid w:val="00BA0AC2"/>
    <w:rsid w:val="00BB5489"/>
    <w:rsid w:val="00BE68E8"/>
    <w:rsid w:val="00BE6B89"/>
    <w:rsid w:val="00BF3A85"/>
    <w:rsid w:val="00C11FC2"/>
    <w:rsid w:val="00C303F5"/>
    <w:rsid w:val="00C346EF"/>
    <w:rsid w:val="00C40837"/>
    <w:rsid w:val="00C40FD5"/>
    <w:rsid w:val="00C50BEF"/>
    <w:rsid w:val="00C765ED"/>
    <w:rsid w:val="00C87A64"/>
    <w:rsid w:val="00CA669C"/>
    <w:rsid w:val="00CC2C39"/>
    <w:rsid w:val="00CD67E8"/>
    <w:rsid w:val="00D06F32"/>
    <w:rsid w:val="00D130C8"/>
    <w:rsid w:val="00D54837"/>
    <w:rsid w:val="00D60205"/>
    <w:rsid w:val="00D94C11"/>
    <w:rsid w:val="00DA012E"/>
    <w:rsid w:val="00DF086E"/>
    <w:rsid w:val="00DF253A"/>
    <w:rsid w:val="00DF2882"/>
    <w:rsid w:val="00DF79AE"/>
    <w:rsid w:val="00E057E7"/>
    <w:rsid w:val="00E15776"/>
    <w:rsid w:val="00E61721"/>
    <w:rsid w:val="00E744C2"/>
    <w:rsid w:val="00E91F9E"/>
    <w:rsid w:val="00EC1BF3"/>
    <w:rsid w:val="00EC4ED1"/>
    <w:rsid w:val="00EC52B6"/>
    <w:rsid w:val="00ED16FE"/>
    <w:rsid w:val="00F10D81"/>
    <w:rsid w:val="00F21644"/>
    <w:rsid w:val="00F409B9"/>
    <w:rsid w:val="00F566EF"/>
    <w:rsid w:val="00FD1A77"/>
    <w:rsid w:val="00FD1CB0"/>
    <w:rsid w:val="00FE3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C5908"/>
  <w15:docId w15:val="{ADB1F29D-E6F7-4EBD-AB11-8CB0C6C66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3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13338"/>
    <w:rPr>
      <w:b/>
      <w:bCs/>
    </w:rPr>
  </w:style>
  <w:style w:type="paragraph" w:styleId="a5">
    <w:name w:val="List Paragraph"/>
    <w:basedOn w:val="a"/>
    <w:uiPriority w:val="34"/>
    <w:qFormat/>
    <w:rsid w:val="00FE3A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3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3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Нати</cp:lastModifiedBy>
  <cp:revision>57</cp:revision>
  <dcterms:created xsi:type="dcterms:W3CDTF">2024-11-11T08:35:00Z</dcterms:created>
  <dcterms:modified xsi:type="dcterms:W3CDTF">2025-03-18T07:58:00Z</dcterms:modified>
</cp:coreProperties>
</file>