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FF1C89" w:rsidRDefault="0073174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АКТИВИЗАЦИЯ ПОЗНАВАТЕЛЬНОЙ ДЕЯТЕЛЬНОСТИ МЛАДШИХ ШКОЛЬНИКОВ КАК СТРАТЕГИЯ ПОВЫШЕНИЯ УСПЕШНОЙ УЧЕБНОЙ ДЕЯТЕЛЬНОСТИ</w:t>
      </w:r>
    </w:p>
    <w:p w14:paraId="00000002" w14:textId="77777777" w:rsidR="00FF1C89" w:rsidRDefault="00FF1C89">
      <w:pPr>
        <w:tabs>
          <w:tab w:val="left" w:pos="5280"/>
          <w:tab w:val="right" w:pos="9355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000009" w14:textId="77777777" w:rsidR="00FF1C89" w:rsidRDefault="00FF1C89">
      <w:pPr>
        <w:tabs>
          <w:tab w:val="left" w:pos="5280"/>
          <w:tab w:val="right" w:pos="9355"/>
        </w:tabs>
        <w:spacing w:after="0" w:line="360" w:lineRule="auto"/>
        <w:ind w:firstLine="85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A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последние десятилетия внимание педагогов все больше обращается на важность активизации познавательной деятельности младших школьников, так как это является основой успешного и эффективного обучения. Важно понимать, что име</w:t>
      </w:r>
      <w:r>
        <w:rPr>
          <w:rFonts w:ascii="Times New Roman" w:eastAsia="Times New Roman" w:hAnsi="Times New Roman" w:cs="Times New Roman"/>
          <w:sz w:val="28"/>
          <w:szCs w:val="28"/>
        </w:rPr>
        <w:t>нно в начальной школе з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акладываются фундаментальные навыки, которые будут определять отношение ребенка к учебе на протяжении всей его образовательной жизни. Проблема повышения успешной учебной деятельности школьников через активизацию познавательной активн</w:t>
      </w:r>
      <w:r>
        <w:rPr>
          <w:rFonts w:ascii="Times New Roman" w:eastAsia="Times New Roman" w:hAnsi="Times New Roman" w:cs="Times New Roman"/>
          <w:sz w:val="28"/>
          <w:szCs w:val="28"/>
        </w:rPr>
        <w:t>ости стала особенно актуальной в свете современных образовательных стандартов и требований. Это связано с необходимостью не просто усвоения знаний, но и с развитием у учащихся умения учиться, работать с информацией, делать выводы и применять полученные зна</w:t>
      </w:r>
      <w:r>
        <w:rPr>
          <w:rFonts w:ascii="Times New Roman" w:eastAsia="Times New Roman" w:hAnsi="Times New Roman" w:cs="Times New Roman"/>
          <w:sz w:val="28"/>
          <w:szCs w:val="28"/>
        </w:rPr>
        <w:t>ния в жизни.</w:t>
      </w:r>
    </w:p>
    <w:p w14:paraId="0000000B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Активизация познавательной деятельности младших школьников включает в себя использование разнообразных методов и приемов, направленных на развитие у детей умения самостоятельно искать ответы на вопросы, анализировать, сравнивать и делать вывод</w:t>
      </w:r>
      <w:r>
        <w:rPr>
          <w:rFonts w:ascii="Times New Roman" w:eastAsia="Times New Roman" w:hAnsi="Times New Roman" w:cs="Times New Roman"/>
          <w:sz w:val="28"/>
          <w:szCs w:val="28"/>
        </w:rPr>
        <w:t>ы. Важно, чтобы учащиеся не просто воспринимали информацию, но и активно участвовали в учебном процессе, что способствует более глубокому усвоению материала и повышению общей мотивации к учебе. Одним из эффективных способов активизации познавательной деяте</w:t>
      </w:r>
      <w:r>
        <w:rPr>
          <w:rFonts w:ascii="Times New Roman" w:eastAsia="Times New Roman" w:hAnsi="Times New Roman" w:cs="Times New Roman"/>
          <w:sz w:val="28"/>
          <w:szCs w:val="28"/>
        </w:rPr>
        <w:t>льности является создание таких условий, при которых дети становятся активными участниками учебного процесса. Для этого педагог должен тщательно продумывать методы обучения, чтобы они соответствовали возрастным особенностям детей и были максимально увлекат</w:t>
      </w:r>
      <w:r>
        <w:rPr>
          <w:rFonts w:ascii="Times New Roman" w:eastAsia="Times New Roman" w:hAnsi="Times New Roman" w:cs="Times New Roman"/>
          <w:sz w:val="28"/>
          <w:szCs w:val="28"/>
        </w:rPr>
        <w:t>ельными для них.</w:t>
      </w:r>
    </w:p>
    <w:p w14:paraId="0000000C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Одним из важных аспектов активизации познавательной деятельности является использование методов, стимулирующих любознательность ребенка.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Задачи и вопросы, которые стимулируют интерес, вызывают желание искать новые пути решения, становятся </w:t>
      </w:r>
      <w:r>
        <w:rPr>
          <w:rFonts w:ascii="Times New Roman" w:eastAsia="Times New Roman" w:hAnsi="Times New Roman" w:cs="Times New Roman"/>
          <w:sz w:val="28"/>
          <w:szCs w:val="28"/>
        </w:rPr>
        <w:t>ключевыми моментами, которые побуждают учащихся активно включаться в учебную деятельность. Например, использование игровых технологий, проектов, проблемных задач или различных форм коллективной работы помогает создавать атмосферу, в которой дети могут проя</w:t>
      </w:r>
      <w:r>
        <w:rPr>
          <w:rFonts w:ascii="Times New Roman" w:eastAsia="Times New Roman" w:hAnsi="Times New Roman" w:cs="Times New Roman"/>
          <w:sz w:val="28"/>
          <w:szCs w:val="28"/>
        </w:rPr>
        <w:t>вить свои знания, умения и интерес к предмету. Педагог, в свою очередь, должен научить детей работать с информацией, анализировать ее, искать связи между явлениями, что развивает их критическое мышление и навыки самоконтроля.</w:t>
      </w:r>
    </w:p>
    <w:p w14:paraId="0000000D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Применение таких методов актив</w:t>
      </w:r>
      <w:r>
        <w:rPr>
          <w:rFonts w:ascii="Times New Roman" w:eastAsia="Times New Roman" w:hAnsi="Times New Roman" w:cs="Times New Roman"/>
          <w:sz w:val="28"/>
          <w:szCs w:val="28"/>
        </w:rPr>
        <w:t>изации, как работа в группах, создание проектов, проведение дискуссий и дебатов, позволяет детям развивать навыки общения, сотрудничества и взаимопомощи. Эти методы также способствуют развитию у детей уверенности в своих силах, а успешное выполнение задани</w:t>
      </w:r>
      <w:r>
        <w:rPr>
          <w:rFonts w:ascii="Times New Roman" w:eastAsia="Times New Roman" w:hAnsi="Times New Roman" w:cs="Times New Roman"/>
          <w:sz w:val="28"/>
          <w:szCs w:val="28"/>
        </w:rPr>
        <w:t>я усиливает их мотивацию и желание продолжать учиться. Через активное вовлечение в учебный процесс учащиеся учат друг друга, обсуждают решения и строят более глубокое понимание изучаемого материала.</w:t>
      </w:r>
    </w:p>
    <w:p w14:paraId="0000000E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Особое внимание стоит уделить формированию учебной мотива</w:t>
      </w:r>
      <w:r>
        <w:rPr>
          <w:rFonts w:ascii="Times New Roman" w:eastAsia="Times New Roman" w:hAnsi="Times New Roman" w:cs="Times New Roman"/>
          <w:sz w:val="28"/>
          <w:szCs w:val="28"/>
        </w:rPr>
        <w:t>ции у младших школьников. Это критически важный аспект, поскольку мотивация напрямую влияет на успехи в учебе. Важно, чтобы каждый ребенок чувствовал свою значимость и видел результаты своих усилий. Для этого необходимо учитывать интересы и способности уча</w:t>
      </w:r>
      <w:r>
        <w:rPr>
          <w:rFonts w:ascii="Times New Roman" w:eastAsia="Times New Roman" w:hAnsi="Times New Roman" w:cs="Times New Roman"/>
          <w:sz w:val="28"/>
          <w:szCs w:val="28"/>
        </w:rPr>
        <w:t>щихся, а также создавать ситуации успеха, при которых даже сложные задачи становятся достижимыми. Учитель должен быть не только источником знаний, но и наставником, который поддерживает ученика, направляет его усилия в нужное русло и помогает справляться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трудностями. Активизация познавательной деятельности помогает формировать у школьников внутреннюю мотивацию и желание преодолевать трудности, которые они могут встретить на пути к новым знаниям.</w:t>
      </w:r>
    </w:p>
    <w:p w14:paraId="0000000F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Одним из самых важных аспектов активизации познавательной де</w:t>
      </w:r>
      <w:r>
        <w:rPr>
          <w:rFonts w:ascii="Times New Roman" w:eastAsia="Times New Roman" w:hAnsi="Times New Roman" w:cs="Times New Roman"/>
          <w:sz w:val="28"/>
          <w:szCs w:val="28"/>
        </w:rPr>
        <w:t>ятельности является развитие у детей навыков самостоятельной работы. Младшие школьники должны уметь не только слушать и запоминать информацию, но и работать с ней, находить решения самостоятельно. Это также способствует развитию у ребенка уверенности в соб</w:t>
      </w:r>
      <w:r>
        <w:rPr>
          <w:rFonts w:ascii="Times New Roman" w:eastAsia="Times New Roman" w:hAnsi="Times New Roman" w:cs="Times New Roman"/>
          <w:sz w:val="28"/>
          <w:szCs w:val="28"/>
        </w:rPr>
        <w:t>ственных силах, что, в свою очередь, способствует успешному обучению. Развитие навыков самоорганизации и самостоятельности у детей важно, так как это становится основой для дальнейшего их образовательного роста. При этом, конечно, необходимо учитывать возр</w:t>
      </w:r>
      <w:r>
        <w:rPr>
          <w:rFonts w:ascii="Times New Roman" w:eastAsia="Times New Roman" w:hAnsi="Times New Roman" w:cs="Times New Roman"/>
          <w:sz w:val="28"/>
          <w:szCs w:val="28"/>
        </w:rPr>
        <w:t>астные особенности детей, так как младший школьный возраст — это период, когда дети только начинают осваивать основы учебной деятельности.</w:t>
      </w:r>
    </w:p>
    <w:p w14:paraId="00000010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Использование разнообразных видов деятельности, таких как проектная работа, исследовательские задачи, индивидуальные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групповые занятия, помогает активизировать познавательную деятельность, сделать учебу более интересной и содержательной. Эти виды деятельности способствуют развитию у детей творческих способностей, способности к решению нестандартных задач, а также учат </w:t>
      </w:r>
      <w:r>
        <w:rPr>
          <w:rFonts w:ascii="Times New Roman" w:eastAsia="Times New Roman" w:hAnsi="Times New Roman" w:cs="Times New Roman"/>
          <w:sz w:val="28"/>
          <w:szCs w:val="28"/>
        </w:rPr>
        <w:t>их работать в команде, что немаловажно для успешной учебной деятельности. Кроме того, через такие формы работы дети учат себя планировать, организовывать свои действия, учитывать мнения других, что является неотъемлемой частью успешного образования.</w:t>
      </w:r>
    </w:p>
    <w:p w14:paraId="00000011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Важно </w:t>
      </w:r>
      <w:r>
        <w:rPr>
          <w:rFonts w:ascii="Times New Roman" w:eastAsia="Times New Roman" w:hAnsi="Times New Roman" w:cs="Times New Roman"/>
          <w:sz w:val="28"/>
          <w:szCs w:val="28"/>
        </w:rPr>
        <w:t>отметить, что активизация познавательной деятельности должна быть направлена не только на улучшение результатов обучения, но и на развитие у детей тех качеств, которые будут способствовать их успешной социализации и личностному росту. Младшие школьники, ко</w:t>
      </w:r>
      <w:r>
        <w:rPr>
          <w:rFonts w:ascii="Times New Roman" w:eastAsia="Times New Roman" w:hAnsi="Times New Roman" w:cs="Times New Roman"/>
          <w:sz w:val="28"/>
          <w:szCs w:val="28"/>
        </w:rPr>
        <w:t>торые учат активно и с интересом, более уверенно идут по образовательному пути, с готовностью воспринимая новые знания и преодолевая трудности. Это помогает им достигать высоких результатов в учебной деятельности и формирует основу для будущих достижений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жизни.</w:t>
      </w:r>
    </w:p>
    <w:p w14:paraId="00000012" w14:textId="77777777" w:rsidR="00FF1C89" w:rsidRDefault="0073174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Таким образом, активизация познавательной деятельности младших школьников является ключевой стратегией повышения успешной учебной деятельности. Вовлеченность учеников в учебный процесс, их активное участие в решении задач, использование методов, ст</w:t>
      </w:r>
      <w:r>
        <w:rPr>
          <w:rFonts w:ascii="Times New Roman" w:eastAsia="Times New Roman" w:hAnsi="Times New Roman" w:cs="Times New Roman"/>
          <w:sz w:val="28"/>
          <w:szCs w:val="28"/>
        </w:rPr>
        <w:t>имулирующих любознательность и самостоятельность, способствует не только более глубокому усвоению материала, но и формированию у детей позитивного отношения к учебе и уверенности в своих силах.</w:t>
      </w:r>
    </w:p>
    <w:p w14:paraId="00000013" w14:textId="77777777" w:rsidR="00FF1C89" w:rsidRDefault="00FF1C89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4" w14:textId="77777777" w:rsidR="00FF1C89" w:rsidRDefault="0073174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15" w14:textId="77777777" w:rsidR="00FF1C89" w:rsidRDefault="0073174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 М. Байрамбеков, Э А. Рамазанова АКТИВИЗАЦИЯ ПОЗНАВАТЕЛЬНОГО ИНТЕРЕСА МЛАДШИХ ШКОЛЬНИКОВ СРЕДСТВАМИ ПРОЕКТНОЙ ДЕЯТЕЛЬНОСТИ // МНКО. 2024. №2 (105). </w:t>
      </w:r>
    </w:p>
    <w:p w14:paraId="00000016" w14:textId="77777777" w:rsidR="00FF1C89" w:rsidRDefault="0073174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Храпченков Владимир Георгиевич, Храпченкова Ирина Витальевна Особенности активизации учебно-познавательной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младших школьников // Вестник КГПУ им. В.П. Астафьева. 2017. №1 (39). </w:t>
      </w:r>
    </w:p>
    <w:p w14:paraId="00000017" w14:textId="77777777" w:rsidR="00FF1C89" w:rsidRDefault="0073174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Шилова Екатерина Юрьевна, Палаткина Светлана Игоревна, Яшина Елизавета Евгеньевна, Александрова Людмила Николаевна Онлайн-тренажеры как средство активизации познавательной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деятельности младшего школьника // E-Scio. 2019. №12 (39). </w:t>
      </w:r>
    </w:p>
    <w:p w14:paraId="00000018" w14:textId="77777777" w:rsidR="00FF1C89" w:rsidRDefault="0073174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Яшкова Л. А. Активизация познавательной деятельности младших школьников на основе использования проблемных ситуаций // Инновационная наука. 2016. №2-4 (14). </w:t>
      </w:r>
    </w:p>
    <w:p w14:paraId="00000019" w14:textId="77777777" w:rsidR="00FF1C89" w:rsidRDefault="00FF1C89">
      <w:pPr>
        <w:shd w:val="clear" w:color="auto" w:fill="FFFFFF"/>
        <w:spacing w:after="18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77777777" w:rsidR="00FF1C89" w:rsidRDefault="00FF1C89">
      <w:pPr>
        <w:shd w:val="clear" w:color="auto" w:fill="FFFFFF"/>
        <w:spacing w:after="18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FF1C89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824794"/>
    <w:multiLevelType w:val="multilevel"/>
    <w:tmpl w:val="5E765C1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C89"/>
    <w:rsid w:val="00731740"/>
    <w:rsid w:val="009B1A21"/>
    <w:rsid w:val="00FF1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AF610C"/>
  <w15:docId w15:val="{916C139B-97CD-4038-B7F5-D45055A7E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994</Words>
  <Characters>5667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Нати</cp:lastModifiedBy>
  <cp:revision>3</cp:revision>
  <dcterms:created xsi:type="dcterms:W3CDTF">2025-03-20T07:42:00Z</dcterms:created>
  <dcterms:modified xsi:type="dcterms:W3CDTF">2025-03-20T07:43:00Z</dcterms:modified>
</cp:coreProperties>
</file>