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2EE7" w:rsidRDefault="00552EE7" w:rsidP="00552EE7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ИСПОЛЬЗОВАНИЕ ЦИФРОВЫХ ТЕХНОЛОГИЙ НА УРОКАХ ФИЗИКИ ДЛЯ АКТИВИЗАЦИИ ПОЗНАВАТЕЛЬНОЙ ДЕЯТЕЛЬНОСТИ ШКОЛЬНИКОВ</w:t>
      </w:r>
    </w:p>
    <w:p w:rsidR="00552EE7" w:rsidRDefault="00552EE7" w:rsidP="00552EE7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2126" w:rsidRPr="00A62126" w:rsidRDefault="00A62126" w:rsidP="00A62126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62126">
        <w:rPr>
          <w:rFonts w:ascii="Times New Roman" w:hAnsi="Times New Roman" w:cs="Times New Roman"/>
          <w:sz w:val="28"/>
          <w:szCs w:val="28"/>
        </w:rPr>
        <w:t xml:space="preserve">Использование цифровых технологий в преподавании физики стало неотъемлемой частью образовательного процесса, способствуя активизации познавательной деятельности учащихся. Физика, как наука о законах природы, требует не только теоретического понимания, но и практического осмысления. Однако традиционные методы преподавания, основанные на лекциях и решении задач, часто не вызывают должного интереса у современных школьников, привыкших к цифровой среде. Именно поэтому интеграция современных технологий </w:t>
      </w:r>
      <w:r w:rsidR="008C4BDF">
        <w:rPr>
          <w:rFonts w:ascii="Times New Roman" w:hAnsi="Times New Roman" w:cs="Times New Roman"/>
          <w:sz w:val="28"/>
          <w:szCs w:val="28"/>
        </w:rPr>
        <w:t xml:space="preserve">в образовательный процесс </w:t>
      </w:r>
      <w:r w:rsidRPr="00A62126">
        <w:rPr>
          <w:rFonts w:ascii="Times New Roman" w:hAnsi="Times New Roman" w:cs="Times New Roman"/>
          <w:sz w:val="28"/>
          <w:szCs w:val="28"/>
        </w:rPr>
        <w:t>позволяет сделать изучение физики более увлекательным и доступным.</w:t>
      </w:r>
    </w:p>
    <w:p w:rsidR="00A62126" w:rsidRPr="00A62126" w:rsidRDefault="00A62126" w:rsidP="00A62126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2126">
        <w:rPr>
          <w:rFonts w:ascii="Times New Roman" w:hAnsi="Times New Roman" w:cs="Times New Roman"/>
          <w:sz w:val="28"/>
          <w:szCs w:val="28"/>
        </w:rPr>
        <w:t xml:space="preserve">Одним из ключевых инструментов цифрового обучения являются интерактивные симуляции и виртуальные лаборатории. Они позволяют моделировать сложные физические процессы, которые трудно или невозможно воспроизвести в школьных условиях. Например, такие платформы, как </w:t>
      </w:r>
      <w:proofErr w:type="spellStart"/>
      <w:r w:rsidRPr="00A62126">
        <w:rPr>
          <w:rFonts w:ascii="Times New Roman" w:hAnsi="Times New Roman" w:cs="Times New Roman"/>
          <w:sz w:val="28"/>
          <w:szCs w:val="28"/>
        </w:rPr>
        <w:t>PhET</w:t>
      </w:r>
      <w:proofErr w:type="spellEnd"/>
      <w:r w:rsidRPr="00A621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2126">
        <w:rPr>
          <w:rFonts w:ascii="Times New Roman" w:hAnsi="Times New Roman" w:cs="Times New Roman"/>
          <w:sz w:val="28"/>
          <w:szCs w:val="28"/>
        </w:rPr>
        <w:t>Interactive</w:t>
      </w:r>
      <w:proofErr w:type="spellEnd"/>
      <w:r w:rsidRPr="00A621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2126">
        <w:rPr>
          <w:rFonts w:ascii="Times New Roman" w:hAnsi="Times New Roman" w:cs="Times New Roman"/>
          <w:sz w:val="28"/>
          <w:szCs w:val="28"/>
        </w:rPr>
        <w:t>Simulations</w:t>
      </w:r>
      <w:proofErr w:type="spellEnd"/>
      <w:r w:rsidRPr="00A62126">
        <w:rPr>
          <w:rFonts w:ascii="Times New Roman" w:hAnsi="Times New Roman" w:cs="Times New Roman"/>
          <w:sz w:val="28"/>
          <w:szCs w:val="28"/>
        </w:rPr>
        <w:t>, позволяют учащимся экспериментировать с различными параметрами, наблюдать закономерности и делать выводы, что способствует формированию исследовательских навыков. Благодаря интерактивности таких ресурсов, ученики получают возможность не только запоминать формулы, но и осознавать, как они работают в реальной жизни.</w:t>
      </w:r>
    </w:p>
    <w:p w:rsidR="00A62126" w:rsidRPr="00A62126" w:rsidRDefault="008C4BDF" w:rsidP="00A62126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</w:t>
      </w:r>
      <w:r w:rsidR="00A62126" w:rsidRPr="00A62126">
        <w:rPr>
          <w:rFonts w:ascii="Times New Roman" w:hAnsi="Times New Roman" w:cs="Times New Roman"/>
          <w:sz w:val="28"/>
          <w:szCs w:val="28"/>
        </w:rPr>
        <w:t>ифровые лаборатории, включающие датчики и сенсоры, предоставляют возможность проводить точные измерения и анализировать данные в режиме реального времени. Такие комплекты, как «Архимед», «</w:t>
      </w:r>
      <w:proofErr w:type="spellStart"/>
      <w:r w:rsidR="00A62126" w:rsidRPr="00A62126">
        <w:rPr>
          <w:rFonts w:ascii="Times New Roman" w:hAnsi="Times New Roman" w:cs="Times New Roman"/>
          <w:sz w:val="28"/>
          <w:szCs w:val="28"/>
        </w:rPr>
        <w:t>Лабдиск</w:t>
      </w:r>
      <w:proofErr w:type="spellEnd"/>
      <w:r w:rsidR="00A62126" w:rsidRPr="00A62126">
        <w:rPr>
          <w:rFonts w:ascii="Times New Roman" w:hAnsi="Times New Roman" w:cs="Times New Roman"/>
          <w:sz w:val="28"/>
          <w:szCs w:val="28"/>
        </w:rPr>
        <w:t xml:space="preserve">» или системы </w:t>
      </w:r>
      <w:proofErr w:type="spellStart"/>
      <w:r w:rsidR="00A62126" w:rsidRPr="00A62126">
        <w:rPr>
          <w:rFonts w:ascii="Times New Roman" w:hAnsi="Times New Roman" w:cs="Times New Roman"/>
          <w:sz w:val="28"/>
          <w:szCs w:val="28"/>
        </w:rPr>
        <w:t>Vernier</w:t>
      </w:r>
      <w:proofErr w:type="spellEnd"/>
      <w:r w:rsidR="00A62126" w:rsidRPr="00A62126">
        <w:rPr>
          <w:rFonts w:ascii="Times New Roman" w:hAnsi="Times New Roman" w:cs="Times New Roman"/>
          <w:sz w:val="28"/>
          <w:szCs w:val="28"/>
        </w:rPr>
        <w:t>, позволяют изучать механические, электрические и оптические явления с высокой точностью, что делает учебный процесс более практико</w:t>
      </w:r>
      <w:r>
        <w:rPr>
          <w:rFonts w:ascii="Times New Roman" w:hAnsi="Times New Roman" w:cs="Times New Roman"/>
          <w:sz w:val="28"/>
          <w:szCs w:val="28"/>
        </w:rPr>
        <w:t>-</w:t>
      </w:r>
      <w:r w:rsidR="00A62126" w:rsidRPr="00A62126">
        <w:rPr>
          <w:rFonts w:ascii="Times New Roman" w:hAnsi="Times New Roman" w:cs="Times New Roman"/>
          <w:sz w:val="28"/>
          <w:szCs w:val="28"/>
        </w:rPr>
        <w:t xml:space="preserve">ориентированным. Это особенно важно в условиях недостатка оборудования </w:t>
      </w:r>
      <w:r w:rsidR="00A62126" w:rsidRPr="00A62126">
        <w:rPr>
          <w:rFonts w:ascii="Times New Roman" w:hAnsi="Times New Roman" w:cs="Times New Roman"/>
          <w:sz w:val="28"/>
          <w:szCs w:val="28"/>
        </w:rPr>
        <w:lastRenderedPageBreak/>
        <w:t>в школьных лабораториях, где традиционные эксперименты могут быть сложными в реализации.</w:t>
      </w:r>
    </w:p>
    <w:p w:rsidR="00A62126" w:rsidRPr="00A62126" w:rsidRDefault="00A62126" w:rsidP="00A62126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2126">
        <w:rPr>
          <w:rFonts w:ascii="Times New Roman" w:hAnsi="Times New Roman" w:cs="Times New Roman"/>
          <w:sz w:val="28"/>
          <w:szCs w:val="28"/>
        </w:rPr>
        <w:t xml:space="preserve">Использование образовательных платформ, таких как «Яндекс Учебник», «Решу ЕГЭ» или «МЭШ» (Московская электронная школа), позволяет учителям формировать индивидуальные траектории обучения для каждого </w:t>
      </w:r>
      <w:r w:rsidR="008C4BDF">
        <w:rPr>
          <w:rFonts w:ascii="Times New Roman" w:hAnsi="Times New Roman" w:cs="Times New Roman"/>
          <w:sz w:val="28"/>
          <w:szCs w:val="28"/>
        </w:rPr>
        <w:t>школьника</w:t>
      </w:r>
      <w:r w:rsidRPr="00A62126">
        <w:rPr>
          <w:rFonts w:ascii="Times New Roman" w:hAnsi="Times New Roman" w:cs="Times New Roman"/>
          <w:sz w:val="28"/>
          <w:szCs w:val="28"/>
        </w:rPr>
        <w:t xml:space="preserve">. Благодаря адаптивным алгоритмам такие системы анализируют успехи </w:t>
      </w:r>
      <w:r w:rsidR="008C4BDF">
        <w:rPr>
          <w:rFonts w:ascii="Times New Roman" w:hAnsi="Times New Roman" w:cs="Times New Roman"/>
          <w:sz w:val="28"/>
          <w:szCs w:val="28"/>
        </w:rPr>
        <w:t>детей</w:t>
      </w:r>
      <w:r w:rsidRPr="00A62126">
        <w:rPr>
          <w:rFonts w:ascii="Times New Roman" w:hAnsi="Times New Roman" w:cs="Times New Roman"/>
          <w:sz w:val="28"/>
          <w:szCs w:val="28"/>
        </w:rPr>
        <w:t xml:space="preserve"> и предлагают им задания соответствующего уровня сложности. Это способствует не только лучшему усвоению материала, но и развитию самостоятельности в обучении.</w:t>
      </w:r>
    </w:p>
    <w:p w:rsidR="00A62126" w:rsidRPr="00A62126" w:rsidRDefault="008C4BDF" w:rsidP="00A62126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A62126" w:rsidRPr="00A62126">
        <w:rPr>
          <w:rFonts w:ascii="Times New Roman" w:hAnsi="Times New Roman" w:cs="Times New Roman"/>
          <w:sz w:val="28"/>
          <w:szCs w:val="28"/>
        </w:rPr>
        <w:t>тоит отметить роль мультимедийных технологий, таких как анимационные ролики, интерактивные презентации и дополненная реальность (AR). Например, использование AR-приложений дает возможность визуализировать трехмерные модели физических явлений, таких как электромагнитные волны, строение атома или распространение механических колебаний. Это делает процесс обучения более наглядным и способствует лучшему запоминанию сложных концепций.</w:t>
      </w:r>
    </w:p>
    <w:p w:rsidR="00A62126" w:rsidRPr="00A62126" w:rsidRDefault="00FB4481" w:rsidP="00A62126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Цифровые технологии</w:t>
      </w:r>
      <w:r w:rsidR="00A62126" w:rsidRPr="00A62126">
        <w:rPr>
          <w:rFonts w:ascii="Times New Roman" w:hAnsi="Times New Roman" w:cs="Times New Roman"/>
          <w:sz w:val="28"/>
          <w:szCs w:val="28"/>
        </w:rPr>
        <w:t xml:space="preserve"> оказывают значительное влияние на формы взаимодействия между учителем и учениками. Использование облачных сервисов, таких как </w:t>
      </w:r>
      <w:proofErr w:type="spellStart"/>
      <w:r w:rsidR="00A62126" w:rsidRPr="00A62126">
        <w:rPr>
          <w:rFonts w:ascii="Times New Roman" w:hAnsi="Times New Roman" w:cs="Times New Roman"/>
          <w:sz w:val="28"/>
          <w:szCs w:val="28"/>
        </w:rPr>
        <w:t>Google</w:t>
      </w:r>
      <w:proofErr w:type="spellEnd"/>
      <w:r w:rsidR="00A62126" w:rsidRPr="00A621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2126" w:rsidRPr="00A62126">
        <w:rPr>
          <w:rFonts w:ascii="Times New Roman" w:hAnsi="Times New Roman" w:cs="Times New Roman"/>
          <w:sz w:val="28"/>
          <w:szCs w:val="28"/>
        </w:rPr>
        <w:t>Classroom</w:t>
      </w:r>
      <w:proofErr w:type="spellEnd"/>
      <w:r w:rsidR="00A62126" w:rsidRPr="00A62126">
        <w:rPr>
          <w:rFonts w:ascii="Times New Roman" w:hAnsi="Times New Roman" w:cs="Times New Roman"/>
          <w:sz w:val="28"/>
          <w:szCs w:val="28"/>
        </w:rPr>
        <w:t xml:space="preserve"> или </w:t>
      </w:r>
      <w:proofErr w:type="spellStart"/>
      <w:r w:rsidR="00A62126" w:rsidRPr="00A62126">
        <w:rPr>
          <w:rFonts w:ascii="Times New Roman" w:hAnsi="Times New Roman" w:cs="Times New Roman"/>
          <w:sz w:val="28"/>
          <w:szCs w:val="28"/>
        </w:rPr>
        <w:t>Microsoft</w:t>
      </w:r>
      <w:proofErr w:type="spellEnd"/>
      <w:r w:rsidR="00A62126" w:rsidRPr="00A621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2126" w:rsidRPr="00A62126">
        <w:rPr>
          <w:rFonts w:ascii="Times New Roman" w:hAnsi="Times New Roman" w:cs="Times New Roman"/>
          <w:sz w:val="28"/>
          <w:szCs w:val="28"/>
        </w:rPr>
        <w:t>Teams</w:t>
      </w:r>
      <w:proofErr w:type="spellEnd"/>
      <w:r w:rsidR="00A62126" w:rsidRPr="00A62126">
        <w:rPr>
          <w:rFonts w:ascii="Times New Roman" w:hAnsi="Times New Roman" w:cs="Times New Roman"/>
          <w:sz w:val="28"/>
          <w:szCs w:val="28"/>
        </w:rPr>
        <w:t>, позволяет организовать дистанционное обучение, обеспечивая доступ к учебным материалам в любое время. Также школьники могут выполнять лабораторные работы в формате онлайн-экспериментов, что особенно актуально в условиях дистанционного или смешанного обучения.</w:t>
      </w:r>
    </w:p>
    <w:p w:rsidR="00FB4481" w:rsidRDefault="00A62126" w:rsidP="00A62126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2126">
        <w:rPr>
          <w:rFonts w:ascii="Times New Roman" w:hAnsi="Times New Roman" w:cs="Times New Roman"/>
          <w:sz w:val="28"/>
          <w:szCs w:val="28"/>
        </w:rPr>
        <w:t xml:space="preserve">Примером успешного применения цифровых технологий на уроках физики является использование </w:t>
      </w:r>
      <w:proofErr w:type="spellStart"/>
      <w:r w:rsidRPr="00A62126">
        <w:rPr>
          <w:rFonts w:ascii="Times New Roman" w:hAnsi="Times New Roman" w:cs="Times New Roman"/>
          <w:sz w:val="28"/>
          <w:szCs w:val="28"/>
        </w:rPr>
        <w:t>геймификации</w:t>
      </w:r>
      <w:proofErr w:type="spellEnd"/>
      <w:r w:rsidRPr="00A62126">
        <w:rPr>
          <w:rFonts w:ascii="Times New Roman" w:hAnsi="Times New Roman" w:cs="Times New Roman"/>
          <w:sz w:val="28"/>
          <w:szCs w:val="28"/>
        </w:rPr>
        <w:t>, включающей образова</w:t>
      </w:r>
      <w:r w:rsidR="00FB4481">
        <w:rPr>
          <w:rFonts w:ascii="Times New Roman" w:hAnsi="Times New Roman" w:cs="Times New Roman"/>
          <w:sz w:val="28"/>
          <w:szCs w:val="28"/>
        </w:rPr>
        <w:t xml:space="preserve">тельные игры, </w:t>
      </w:r>
      <w:proofErr w:type="spellStart"/>
      <w:r w:rsidR="00FB4481">
        <w:rPr>
          <w:rFonts w:ascii="Times New Roman" w:hAnsi="Times New Roman" w:cs="Times New Roman"/>
          <w:sz w:val="28"/>
          <w:szCs w:val="28"/>
        </w:rPr>
        <w:t>квесты</w:t>
      </w:r>
      <w:proofErr w:type="spellEnd"/>
      <w:r w:rsidR="00FB4481">
        <w:rPr>
          <w:rFonts w:ascii="Times New Roman" w:hAnsi="Times New Roman" w:cs="Times New Roman"/>
          <w:sz w:val="28"/>
          <w:szCs w:val="28"/>
        </w:rPr>
        <w:t>,</w:t>
      </w:r>
      <w:r w:rsidRPr="00A621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2126">
        <w:rPr>
          <w:rFonts w:ascii="Times New Roman" w:hAnsi="Times New Roman" w:cs="Times New Roman"/>
          <w:sz w:val="28"/>
          <w:szCs w:val="28"/>
        </w:rPr>
        <w:t>квизы</w:t>
      </w:r>
      <w:proofErr w:type="spellEnd"/>
      <w:r w:rsidR="00FB4481">
        <w:rPr>
          <w:rFonts w:ascii="Times New Roman" w:hAnsi="Times New Roman" w:cs="Times New Roman"/>
          <w:sz w:val="28"/>
          <w:szCs w:val="28"/>
        </w:rPr>
        <w:t>,</w:t>
      </w:r>
      <w:r w:rsidR="00FB4481" w:rsidRPr="00FB448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4481" w:rsidRPr="00FB4481">
        <w:rPr>
          <w:rFonts w:ascii="Times New Roman" w:hAnsi="Times New Roman" w:cs="Times New Roman"/>
          <w:sz w:val="28"/>
          <w:szCs w:val="28"/>
        </w:rPr>
        <w:t>брейн</w:t>
      </w:r>
      <w:proofErr w:type="spellEnd"/>
      <w:r w:rsidR="00FB4481" w:rsidRPr="00FB4481">
        <w:rPr>
          <w:rFonts w:ascii="Times New Roman" w:hAnsi="Times New Roman" w:cs="Times New Roman"/>
          <w:sz w:val="28"/>
          <w:szCs w:val="28"/>
        </w:rPr>
        <w:t>-ринги</w:t>
      </w:r>
      <w:r w:rsidR="00FB4481">
        <w:rPr>
          <w:rFonts w:ascii="Times New Roman" w:hAnsi="Times New Roman" w:cs="Times New Roman"/>
          <w:sz w:val="28"/>
          <w:szCs w:val="28"/>
        </w:rPr>
        <w:t xml:space="preserve"> и др</w:t>
      </w:r>
      <w:r w:rsidRPr="00A62126">
        <w:rPr>
          <w:rFonts w:ascii="Times New Roman" w:hAnsi="Times New Roman" w:cs="Times New Roman"/>
          <w:sz w:val="28"/>
          <w:szCs w:val="28"/>
        </w:rPr>
        <w:t xml:space="preserve">. Такие сервисы, как </w:t>
      </w:r>
      <w:proofErr w:type="spellStart"/>
      <w:r w:rsidRPr="00A62126">
        <w:rPr>
          <w:rFonts w:ascii="Times New Roman" w:hAnsi="Times New Roman" w:cs="Times New Roman"/>
          <w:sz w:val="28"/>
          <w:szCs w:val="28"/>
        </w:rPr>
        <w:t>Kahoot</w:t>
      </w:r>
      <w:proofErr w:type="spellEnd"/>
      <w:r w:rsidRPr="00A62126">
        <w:rPr>
          <w:rFonts w:ascii="Times New Roman" w:hAnsi="Times New Roman" w:cs="Times New Roman"/>
          <w:sz w:val="28"/>
          <w:szCs w:val="28"/>
        </w:rPr>
        <w:t xml:space="preserve">! или </w:t>
      </w:r>
      <w:proofErr w:type="spellStart"/>
      <w:r w:rsidRPr="00A62126">
        <w:rPr>
          <w:rFonts w:ascii="Times New Roman" w:hAnsi="Times New Roman" w:cs="Times New Roman"/>
          <w:sz w:val="28"/>
          <w:szCs w:val="28"/>
        </w:rPr>
        <w:t>Quizizz</w:t>
      </w:r>
      <w:proofErr w:type="spellEnd"/>
      <w:r w:rsidRPr="00A62126">
        <w:rPr>
          <w:rFonts w:ascii="Times New Roman" w:hAnsi="Times New Roman" w:cs="Times New Roman"/>
          <w:sz w:val="28"/>
          <w:szCs w:val="28"/>
        </w:rPr>
        <w:t xml:space="preserve">, позволяют проводить контроль знаний в увлекательной форме, мотивируя учащихся к активному участию в учебном процессе. </w:t>
      </w:r>
    </w:p>
    <w:p w:rsidR="00A62126" w:rsidRDefault="00A62126" w:rsidP="00A62126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2126">
        <w:rPr>
          <w:rFonts w:ascii="Times New Roman" w:hAnsi="Times New Roman" w:cs="Times New Roman"/>
          <w:sz w:val="28"/>
          <w:szCs w:val="28"/>
        </w:rPr>
        <w:t>Геймификация</w:t>
      </w:r>
      <w:proofErr w:type="spellEnd"/>
      <w:r w:rsidRPr="00A62126">
        <w:rPr>
          <w:rFonts w:ascii="Times New Roman" w:hAnsi="Times New Roman" w:cs="Times New Roman"/>
          <w:sz w:val="28"/>
          <w:szCs w:val="28"/>
        </w:rPr>
        <w:t xml:space="preserve"> способствует формированию соревновательного духа, что повышает вовлеченность школьников и усиливает их познавательный </w:t>
      </w:r>
      <w:r w:rsidRPr="00A62126">
        <w:rPr>
          <w:rFonts w:ascii="Times New Roman" w:hAnsi="Times New Roman" w:cs="Times New Roman"/>
          <w:sz w:val="28"/>
          <w:szCs w:val="28"/>
        </w:rPr>
        <w:lastRenderedPageBreak/>
        <w:t>интерес.</w:t>
      </w:r>
      <w:r w:rsidR="00FB4481" w:rsidRPr="00FB4481">
        <w:rPr>
          <w:rFonts w:ascii="Times New Roman" w:hAnsi="Times New Roman" w:cs="Times New Roman"/>
          <w:sz w:val="28"/>
          <w:szCs w:val="28"/>
        </w:rPr>
        <w:t xml:space="preserve"> Например, можно организовать командные соревнования на знание законов Ньютона, где участники будут выполнять задания, основанные на реальных физических явлениях.</w:t>
      </w:r>
      <w:r w:rsidR="00FB4481">
        <w:rPr>
          <w:rFonts w:ascii="Times New Roman" w:hAnsi="Times New Roman" w:cs="Times New Roman"/>
          <w:sz w:val="28"/>
          <w:szCs w:val="28"/>
        </w:rPr>
        <w:t xml:space="preserve"> Н</w:t>
      </w:r>
      <w:r w:rsidR="00FB4481" w:rsidRPr="00FB4481">
        <w:rPr>
          <w:rFonts w:ascii="Times New Roman" w:hAnsi="Times New Roman" w:cs="Times New Roman"/>
          <w:sz w:val="28"/>
          <w:szCs w:val="28"/>
        </w:rPr>
        <w:t>а уроке оптики можно провести «Фотоохоту», где школьники должны найти примеры явлений преломления, отражения и рассеивания света в повседневной жизни и объяснить их с точки зрения физики.</w:t>
      </w:r>
    </w:p>
    <w:p w:rsidR="00FB4481" w:rsidRPr="00FB4481" w:rsidRDefault="00FB4481" w:rsidP="00FB4481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Важным элементом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геймификации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является с</w:t>
      </w:r>
      <w:r w:rsidR="00BD768E">
        <w:rPr>
          <w:rFonts w:ascii="Times New Roman" w:hAnsi="Times New Roman" w:cs="Times New Roman"/>
          <w:sz w:val="28"/>
          <w:szCs w:val="28"/>
        </w:rPr>
        <w:t xml:space="preserve">истема </w:t>
      </w:r>
      <w:r>
        <w:rPr>
          <w:rFonts w:ascii="Times New Roman" w:hAnsi="Times New Roman" w:cs="Times New Roman"/>
          <w:sz w:val="28"/>
          <w:szCs w:val="28"/>
        </w:rPr>
        <w:t>рейтингов и наград</w:t>
      </w:r>
      <w:r w:rsidRPr="00FB4481">
        <w:rPr>
          <w:rFonts w:ascii="Times New Roman" w:hAnsi="Times New Roman" w:cs="Times New Roman"/>
          <w:sz w:val="28"/>
          <w:szCs w:val="28"/>
        </w:rPr>
        <w:t xml:space="preserve">. </w:t>
      </w:r>
      <w:r w:rsidR="00E22365">
        <w:rPr>
          <w:rFonts w:ascii="Times New Roman" w:hAnsi="Times New Roman" w:cs="Times New Roman"/>
          <w:sz w:val="28"/>
          <w:szCs w:val="28"/>
        </w:rPr>
        <w:t>Школьники</w:t>
      </w:r>
      <w:r w:rsidRPr="00FB4481">
        <w:rPr>
          <w:rFonts w:ascii="Times New Roman" w:hAnsi="Times New Roman" w:cs="Times New Roman"/>
          <w:sz w:val="28"/>
          <w:szCs w:val="28"/>
        </w:rPr>
        <w:t xml:space="preserve"> получают баллы за выполнение заданий, прохождение тренажёров и тестов. Очки накапливаются и отражают прогресс</w:t>
      </w:r>
      <w:r w:rsidR="00585898">
        <w:rPr>
          <w:rFonts w:ascii="Times New Roman" w:hAnsi="Times New Roman" w:cs="Times New Roman"/>
          <w:sz w:val="28"/>
          <w:szCs w:val="28"/>
        </w:rPr>
        <w:t xml:space="preserve"> </w:t>
      </w:r>
      <w:r w:rsidRPr="00FB4481">
        <w:rPr>
          <w:rFonts w:ascii="Times New Roman" w:hAnsi="Times New Roman" w:cs="Times New Roman"/>
          <w:sz w:val="28"/>
          <w:szCs w:val="28"/>
        </w:rPr>
        <w:t>— можно оценить свои успе</w:t>
      </w:r>
      <w:r>
        <w:rPr>
          <w:rFonts w:ascii="Times New Roman" w:hAnsi="Times New Roman" w:cs="Times New Roman"/>
          <w:sz w:val="28"/>
          <w:szCs w:val="28"/>
        </w:rPr>
        <w:t xml:space="preserve">хи относительно других участников.  </w:t>
      </w:r>
      <w:r w:rsidRPr="00FB4481">
        <w:rPr>
          <w:rFonts w:ascii="Times New Roman" w:hAnsi="Times New Roman" w:cs="Times New Roman"/>
          <w:sz w:val="28"/>
          <w:szCs w:val="28"/>
        </w:rPr>
        <w:t>Напри</w:t>
      </w:r>
      <w:r w:rsidR="00E22365">
        <w:rPr>
          <w:rFonts w:ascii="Times New Roman" w:hAnsi="Times New Roman" w:cs="Times New Roman"/>
          <w:sz w:val="28"/>
          <w:szCs w:val="28"/>
        </w:rPr>
        <w:t>мер, за правильные ответы учащийся</w:t>
      </w:r>
      <w:r w:rsidRPr="00FB4481">
        <w:rPr>
          <w:rFonts w:ascii="Times New Roman" w:hAnsi="Times New Roman" w:cs="Times New Roman"/>
          <w:sz w:val="28"/>
          <w:szCs w:val="28"/>
        </w:rPr>
        <w:t xml:space="preserve"> может заработать «очки опыта» </w:t>
      </w:r>
      <w:r>
        <w:rPr>
          <w:rFonts w:ascii="Times New Roman" w:hAnsi="Times New Roman" w:cs="Times New Roman"/>
          <w:sz w:val="28"/>
          <w:szCs w:val="28"/>
        </w:rPr>
        <w:t xml:space="preserve">или </w:t>
      </w:r>
      <w:r w:rsidRPr="00FB4481">
        <w:rPr>
          <w:rFonts w:ascii="Times New Roman" w:hAnsi="Times New Roman" w:cs="Times New Roman"/>
          <w:sz w:val="28"/>
          <w:szCs w:val="28"/>
        </w:rPr>
        <w:t>получить виртуальный «орден знания».</w:t>
      </w:r>
    </w:p>
    <w:p w:rsidR="00E70F30" w:rsidRPr="00E70F30" w:rsidRDefault="00A62126" w:rsidP="00A62126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2126">
        <w:rPr>
          <w:rFonts w:ascii="Times New Roman" w:hAnsi="Times New Roman" w:cs="Times New Roman"/>
          <w:sz w:val="28"/>
          <w:szCs w:val="28"/>
        </w:rPr>
        <w:t>Таким образом, цифровые технологии представляют собой мощный инструмент, способствующий активизации познавательной деятельности школьников на уроках физики. Интерактивные симуляции, цифровые лаборатории, образовательные платформы и мультимедийные технологии позволяют не только сделать процесс обучения более увлекательным, но и развивать у учащихся критическое мышление, самостоятельность и исследовательские навыки. Внедрение таких методов способствует повышению качества образования, делая его более доступным, наглядным и эффективным для современных школьников.</w:t>
      </w:r>
    </w:p>
    <w:p w:rsidR="00285905" w:rsidRDefault="00285905" w:rsidP="007D0D0A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D0D0A" w:rsidRPr="005D6A18" w:rsidRDefault="00C13713" w:rsidP="005D6A18">
      <w:pPr>
        <w:spacing w:after="0" w:line="360" w:lineRule="auto"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5ACD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82055B" w:rsidRPr="0082055B" w:rsidRDefault="0082055B" w:rsidP="0082055B">
      <w:pPr>
        <w:pStyle w:val="a3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2055B">
        <w:rPr>
          <w:rFonts w:ascii="Times New Roman" w:hAnsi="Times New Roman" w:cs="Times New Roman"/>
          <w:sz w:val="28"/>
          <w:szCs w:val="28"/>
        </w:rPr>
        <w:t xml:space="preserve">Дубин, И. П. Использование метода </w:t>
      </w:r>
      <w:proofErr w:type="spellStart"/>
      <w:r w:rsidRPr="0082055B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еймификации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уроках физики</w:t>
      </w:r>
      <w:r w:rsidRPr="0082055B">
        <w:rPr>
          <w:rFonts w:ascii="Times New Roman" w:hAnsi="Times New Roman" w:cs="Times New Roman"/>
          <w:sz w:val="28"/>
          <w:szCs w:val="28"/>
        </w:rPr>
        <w:t xml:space="preserve"> // Молодой ученый. — 2021. — № 53 (395). — С. 224-226.</w:t>
      </w:r>
    </w:p>
    <w:p w:rsidR="00133C35" w:rsidRDefault="00D4486F" w:rsidP="0082055B">
      <w:pPr>
        <w:pStyle w:val="a3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4486F">
        <w:rPr>
          <w:rFonts w:ascii="Times New Roman" w:hAnsi="Times New Roman" w:cs="Times New Roman"/>
          <w:sz w:val="28"/>
          <w:szCs w:val="28"/>
        </w:rPr>
        <w:t xml:space="preserve">Кашина </w:t>
      </w:r>
      <w:r>
        <w:rPr>
          <w:rFonts w:ascii="Times New Roman" w:hAnsi="Times New Roman" w:cs="Times New Roman"/>
          <w:sz w:val="28"/>
          <w:szCs w:val="28"/>
        </w:rPr>
        <w:t xml:space="preserve">Т.С. Использование ЦОР для активизации учебно-познавательной деятельности на уроках физики и информатики </w:t>
      </w:r>
      <w:r w:rsidRPr="00D4486F">
        <w:rPr>
          <w:rFonts w:ascii="Times New Roman" w:hAnsi="Times New Roman" w:cs="Times New Roman"/>
          <w:sz w:val="28"/>
          <w:szCs w:val="28"/>
        </w:rPr>
        <w:t xml:space="preserve">// </w:t>
      </w:r>
      <w:proofErr w:type="spellStart"/>
      <w:r w:rsidRPr="00D4486F">
        <w:rPr>
          <w:rFonts w:ascii="Times New Roman" w:hAnsi="Times New Roman" w:cs="Times New Roman"/>
          <w:sz w:val="28"/>
          <w:szCs w:val="28"/>
        </w:rPr>
        <w:t>Universum</w:t>
      </w:r>
      <w:proofErr w:type="spellEnd"/>
      <w:r w:rsidRPr="00D4486F">
        <w:rPr>
          <w:rFonts w:ascii="Times New Roman" w:hAnsi="Times New Roman" w:cs="Times New Roman"/>
          <w:sz w:val="28"/>
          <w:szCs w:val="28"/>
        </w:rPr>
        <w:t xml:space="preserve">: психология и образование. 2022. №5 (95). </w:t>
      </w:r>
    </w:p>
    <w:p w:rsidR="00630BD7" w:rsidRDefault="00630BD7" w:rsidP="0082055B">
      <w:pPr>
        <w:pStyle w:val="a3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30BD7">
        <w:rPr>
          <w:rFonts w:ascii="Times New Roman" w:hAnsi="Times New Roman" w:cs="Times New Roman"/>
          <w:sz w:val="28"/>
          <w:szCs w:val="28"/>
        </w:rPr>
        <w:lastRenderedPageBreak/>
        <w:t>Тимофеева, С. А. Применение информационно-коммуникационны</w:t>
      </w:r>
      <w:r w:rsidR="0082055B">
        <w:rPr>
          <w:rFonts w:ascii="Times New Roman" w:hAnsi="Times New Roman" w:cs="Times New Roman"/>
          <w:sz w:val="28"/>
          <w:szCs w:val="28"/>
        </w:rPr>
        <w:t xml:space="preserve">х технологий на уроках физики </w:t>
      </w:r>
      <w:r w:rsidRPr="00630BD7">
        <w:rPr>
          <w:rFonts w:ascii="Times New Roman" w:hAnsi="Times New Roman" w:cs="Times New Roman"/>
          <w:sz w:val="28"/>
          <w:szCs w:val="28"/>
        </w:rPr>
        <w:t>// Молодой ученый. — 2019. — № 45 (283). — С. 360-362.</w:t>
      </w:r>
    </w:p>
    <w:p w:rsidR="0082055B" w:rsidRPr="0082055B" w:rsidRDefault="0082055B" w:rsidP="0082055B">
      <w:pPr>
        <w:tabs>
          <w:tab w:val="left" w:pos="851"/>
        </w:tabs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sectPr w:rsidR="0082055B" w:rsidRPr="008205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65203"/>
    <w:multiLevelType w:val="hybridMultilevel"/>
    <w:tmpl w:val="EA3492C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B107455"/>
    <w:multiLevelType w:val="hybridMultilevel"/>
    <w:tmpl w:val="710688C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29030599"/>
    <w:multiLevelType w:val="hybridMultilevel"/>
    <w:tmpl w:val="DD5EF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C9E5B11"/>
    <w:multiLevelType w:val="hybridMultilevel"/>
    <w:tmpl w:val="CFBE2E2E"/>
    <w:lvl w:ilvl="0" w:tplc="EF461942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377297B"/>
    <w:multiLevelType w:val="hybridMultilevel"/>
    <w:tmpl w:val="2C1A30B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C292CE1"/>
    <w:multiLevelType w:val="hybridMultilevel"/>
    <w:tmpl w:val="CD5CDBFA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D744C90"/>
    <w:multiLevelType w:val="hybridMultilevel"/>
    <w:tmpl w:val="DD5EF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3FE73431"/>
    <w:multiLevelType w:val="hybridMultilevel"/>
    <w:tmpl w:val="DD5EF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587C4D2F"/>
    <w:multiLevelType w:val="hybridMultilevel"/>
    <w:tmpl w:val="1E341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3F5769"/>
    <w:multiLevelType w:val="hybridMultilevel"/>
    <w:tmpl w:val="22941474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3"/>
  </w:num>
  <w:num w:numId="5">
    <w:abstractNumId w:val="9"/>
  </w:num>
  <w:num w:numId="6">
    <w:abstractNumId w:val="5"/>
  </w:num>
  <w:num w:numId="7">
    <w:abstractNumId w:val="0"/>
  </w:num>
  <w:num w:numId="8">
    <w:abstractNumId w:val="6"/>
  </w:num>
  <w:num w:numId="9">
    <w:abstractNumId w:val="1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4B6"/>
    <w:rsid w:val="00006871"/>
    <w:rsid w:val="000112A7"/>
    <w:rsid w:val="00024C74"/>
    <w:rsid w:val="00054230"/>
    <w:rsid w:val="00070D1B"/>
    <w:rsid w:val="0008035F"/>
    <w:rsid w:val="000D748E"/>
    <w:rsid w:val="0012147A"/>
    <w:rsid w:val="0012393D"/>
    <w:rsid w:val="00133272"/>
    <w:rsid w:val="00133C35"/>
    <w:rsid w:val="00175515"/>
    <w:rsid w:val="001F546F"/>
    <w:rsid w:val="00205571"/>
    <w:rsid w:val="00253E78"/>
    <w:rsid w:val="00285905"/>
    <w:rsid w:val="0029314C"/>
    <w:rsid w:val="00295909"/>
    <w:rsid w:val="002C08CE"/>
    <w:rsid w:val="002C2099"/>
    <w:rsid w:val="002C42B6"/>
    <w:rsid w:val="00337C3D"/>
    <w:rsid w:val="00362850"/>
    <w:rsid w:val="00392C9E"/>
    <w:rsid w:val="003A55AF"/>
    <w:rsid w:val="0040634C"/>
    <w:rsid w:val="004169FA"/>
    <w:rsid w:val="004321FC"/>
    <w:rsid w:val="00454F8A"/>
    <w:rsid w:val="0048767E"/>
    <w:rsid w:val="004D64A2"/>
    <w:rsid w:val="00546BF3"/>
    <w:rsid w:val="00552EE7"/>
    <w:rsid w:val="00555B1F"/>
    <w:rsid w:val="00576A38"/>
    <w:rsid w:val="00585898"/>
    <w:rsid w:val="00594BF4"/>
    <w:rsid w:val="00594E85"/>
    <w:rsid w:val="005D6A18"/>
    <w:rsid w:val="005E6E08"/>
    <w:rsid w:val="005F3384"/>
    <w:rsid w:val="00630BD7"/>
    <w:rsid w:val="006A48CF"/>
    <w:rsid w:val="006B723D"/>
    <w:rsid w:val="007011E0"/>
    <w:rsid w:val="0074694C"/>
    <w:rsid w:val="00774155"/>
    <w:rsid w:val="00791E93"/>
    <w:rsid w:val="007C6BB8"/>
    <w:rsid w:val="007D0D0A"/>
    <w:rsid w:val="008174B6"/>
    <w:rsid w:val="0082055B"/>
    <w:rsid w:val="00830747"/>
    <w:rsid w:val="00831949"/>
    <w:rsid w:val="00833059"/>
    <w:rsid w:val="00836FAA"/>
    <w:rsid w:val="0084371D"/>
    <w:rsid w:val="00865546"/>
    <w:rsid w:val="00875DD5"/>
    <w:rsid w:val="00883140"/>
    <w:rsid w:val="008B69D9"/>
    <w:rsid w:val="008C4BDF"/>
    <w:rsid w:val="008E17F4"/>
    <w:rsid w:val="008E6346"/>
    <w:rsid w:val="00907708"/>
    <w:rsid w:val="00942312"/>
    <w:rsid w:val="00943D4F"/>
    <w:rsid w:val="009665D5"/>
    <w:rsid w:val="00980748"/>
    <w:rsid w:val="009912EE"/>
    <w:rsid w:val="009A3434"/>
    <w:rsid w:val="009C34E2"/>
    <w:rsid w:val="009C6C6C"/>
    <w:rsid w:val="009D113A"/>
    <w:rsid w:val="00A0743D"/>
    <w:rsid w:val="00A101B9"/>
    <w:rsid w:val="00A33A21"/>
    <w:rsid w:val="00A4421F"/>
    <w:rsid w:val="00A62126"/>
    <w:rsid w:val="00A67E6E"/>
    <w:rsid w:val="00A8279B"/>
    <w:rsid w:val="00B22A89"/>
    <w:rsid w:val="00B45385"/>
    <w:rsid w:val="00B45FF2"/>
    <w:rsid w:val="00B50210"/>
    <w:rsid w:val="00B80CE5"/>
    <w:rsid w:val="00B85F35"/>
    <w:rsid w:val="00B96D97"/>
    <w:rsid w:val="00BB6230"/>
    <w:rsid w:val="00BD768E"/>
    <w:rsid w:val="00BF32D5"/>
    <w:rsid w:val="00C01575"/>
    <w:rsid w:val="00C047AD"/>
    <w:rsid w:val="00C13713"/>
    <w:rsid w:val="00C31B1E"/>
    <w:rsid w:val="00C35905"/>
    <w:rsid w:val="00C71939"/>
    <w:rsid w:val="00D37A1A"/>
    <w:rsid w:val="00D40A91"/>
    <w:rsid w:val="00D4486F"/>
    <w:rsid w:val="00D54391"/>
    <w:rsid w:val="00D75ACD"/>
    <w:rsid w:val="00D82036"/>
    <w:rsid w:val="00D822E8"/>
    <w:rsid w:val="00DD33A1"/>
    <w:rsid w:val="00E141BE"/>
    <w:rsid w:val="00E22365"/>
    <w:rsid w:val="00E63F4E"/>
    <w:rsid w:val="00E70F30"/>
    <w:rsid w:val="00E74E3F"/>
    <w:rsid w:val="00ED185C"/>
    <w:rsid w:val="00EE47E7"/>
    <w:rsid w:val="00EE59D5"/>
    <w:rsid w:val="00EF5D84"/>
    <w:rsid w:val="00F063D9"/>
    <w:rsid w:val="00F07C52"/>
    <w:rsid w:val="00F40856"/>
    <w:rsid w:val="00F4687F"/>
    <w:rsid w:val="00F61CB9"/>
    <w:rsid w:val="00F76F9D"/>
    <w:rsid w:val="00FA3CFB"/>
    <w:rsid w:val="00FB4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CCAB15"/>
  <w15:chartTrackingRefBased/>
  <w15:docId w15:val="{3E351914-D87E-47AA-8BF6-742D2324A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5A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53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4</Pages>
  <Words>795</Words>
  <Characters>4536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Елена</dc:creator>
  <cp:keywords/>
  <dc:description/>
  <cp:lastModifiedBy>Нати</cp:lastModifiedBy>
  <cp:revision>110</cp:revision>
  <dcterms:created xsi:type="dcterms:W3CDTF">2025-01-20T13:17:00Z</dcterms:created>
  <dcterms:modified xsi:type="dcterms:W3CDTF">2025-03-26T11:28:00Z</dcterms:modified>
</cp:coreProperties>
</file>