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305D881" w14:textId="3B9F869D" w:rsidR="007946C8" w:rsidRDefault="0094460B" w:rsidP="00D3393D">
      <w:pPr>
        <w:ind w:firstLine="0"/>
        <w:jc w:val="center"/>
        <w:rPr>
          <w:b/>
          <w:bCs/>
          <w:caps/>
        </w:rPr>
      </w:pPr>
      <w:r w:rsidRPr="0094460B">
        <w:rPr>
          <w:b/>
          <w:bCs/>
          <w:caps/>
        </w:rPr>
        <w:t>Семья и семейные ценности</w:t>
      </w:r>
    </w:p>
    <w:p w14:paraId="71FC1025" w14:textId="77777777" w:rsidR="0094460B" w:rsidRDefault="0094460B" w:rsidP="00D3393D">
      <w:pPr>
        <w:ind w:firstLine="0"/>
        <w:jc w:val="center"/>
        <w:rPr>
          <w:b/>
          <w:bCs/>
        </w:rPr>
      </w:pPr>
    </w:p>
    <w:p w14:paraId="001DEEBD" w14:textId="4149CC93" w:rsidR="00385911" w:rsidRPr="004758DD" w:rsidRDefault="00B10CE5" w:rsidP="00385911">
      <w:pPr>
        <w:spacing w:after="0"/>
        <w:jc w:val="right"/>
      </w:pPr>
      <w:r w:rsidRPr="00B10CE5">
        <w:t>Казанцева Анастасия Александровна</w:t>
      </w:r>
      <w:r w:rsidR="00385911">
        <w:t xml:space="preserve">, </w:t>
      </w:r>
      <w:r>
        <w:t>воспитатель</w:t>
      </w:r>
    </w:p>
    <w:p w14:paraId="7706E182" w14:textId="7598ECA9" w:rsidR="00324DFE" w:rsidRDefault="00B10CE5" w:rsidP="009A4F0D">
      <w:pPr>
        <w:ind w:firstLine="142"/>
        <w:jc w:val="right"/>
      </w:pPr>
      <w:r w:rsidRPr="00B10CE5">
        <w:t xml:space="preserve">МАДОУ Детский сад № 14 </w:t>
      </w:r>
      <w:r>
        <w:br/>
      </w:r>
      <w:r w:rsidRPr="00B10CE5">
        <w:t xml:space="preserve">Свердловская область г. Екатеринбург </w:t>
      </w:r>
    </w:p>
    <w:p w14:paraId="06BBF899" w14:textId="77777777" w:rsidR="00B10CE5" w:rsidRPr="00242BCE" w:rsidRDefault="00B10CE5" w:rsidP="009A4F0D">
      <w:pPr>
        <w:ind w:firstLine="142"/>
        <w:jc w:val="right"/>
      </w:pPr>
    </w:p>
    <w:p w14:paraId="13F5D9CA" w14:textId="7E3C0553" w:rsidR="00616275" w:rsidRDefault="00242BCE" w:rsidP="00451FEF">
      <w:pPr>
        <w:spacing w:after="0"/>
        <w:jc w:val="both"/>
        <w:rPr>
          <w:i/>
          <w:iCs/>
        </w:rPr>
      </w:pPr>
      <w:r w:rsidRPr="00242BCE">
        <w:rPr>
          <w:b/>
          <w:bCs/>
          <w:i/>
          <w:iCs/>
        </w:rPr>
        <w:t>Аннотация</w:t>
      </w:r>
      <w:r w:rsidR="00F451A5">
        <w:rPr>
          <w:b/>
          <w:bCs/>
          <w:i/>
          <w:iCs/>
        </w:rPr>
        <w:t>.</w:t>
      </w:r>
      <w:r w:rsidR="00F451A5" w:rsidRPr="00F451A5">
        <w:t xml:space="preserve"> </w:t>
      </w:r>
      <w:r w:rsidR="0094460B" w:rsidRPr="0094460B">
        <w:rPr>
          <w:i/>
          <w:iCs/>
        </w:rPr>
        <w:t>В статье рассматриваются актуальные аспекты формирования семейных ценностей у дошкольников в условиях ДОУ. Основное внимание уделено практическим методам, которые воспитатели могут использовать для укрепления детско-родительских отношений, развития эмоциональной близости и осознания значимости семьи. Предложены конкретные идеи для организации деятельности, направленной на интеграцию семейных ценностей в образовательный процесс.</w:t>
      </w:r>
    </w:p>
    <w:p w14:paraId="7AB7433F" w14:textId="5B66DFC8" w:rsidR="00451FEF" w:rsidRDefault="00242BCE" w:rsidP="00451FEF">
      <w:pPr>
        <w:spacing w:after="0"/>
        <w:jc w:val="both"/>
        <w:rPr>
          <w:i/>
        </w:rPr>
      </w:pPr>
      <w:r w:rsidRPr="00242BCE">
        <w:rPr>
          <w:b/>
          <w:bCs/>
          <w:i/>
          <w:iCs/>
        </w:rPr>
        <w:t>Ключевые слова:</w:t>
      </w:r>
      <w:r w:rsidRPr="00242BCE">
        <w:rPr>
          <w:i/>
          <w:iCs/>
        </w:rPr>
        <w:t xml:space="preserve"> </w:t>
      </w:r>
      <w:r w:rsidR="0094460B" w:rsidRPr="0094460B">
        <w:rPr>
          <w:i/>
        </w:rPr>
        <w:t>семья, семейные ценности, дошкольное образование, взаимодействие с родителями, практические методы, эмоциональное развитие.</w:t>
      </w:r>
    </w:p>
    <w:p w14:paraId="3533AAD6" w14:textId="77777777" w:rsidR="00F451A5" w:rsidRDefault="00F451A5" w:rsidP="00451FEF">
      <w:pPr>
        <w:spacing w:after="0"/>
        <w:jc w:val="both"/>
      </w:pPr>
    </w:p>
    <w:p w14:paraId="4D830405" w14:textId="7DAEC645" w:rsidR="0094460B" w:rsidRPr="0094460B" w:rsidRDefault="0094460B" w:rsidP="0094460B">
      <w:pPr>
        <w:spacing w:after="0"/>
        <w:jc w:val="both"/>
      </w:pPr>
      <w:r w:rsidRPr="0094460B">
        <w:t>Семья как первичный институт социализации играет ключевую роль в формировании личности ребенка, закладывая основы его мировоззрения, нравственных ориентиров и моделей поведе</w:t>
      </w:r>
      <w:r>
        <w:t>ния. Однако современные реалии</w:t>
      </w:r>
      <w:r w:rsidRPr="0094460B">
        <w:t>, ускоренный ритм жизни и трансформацию семейных ролей, нередко приводят к размыванию ценностных установок. В этой связи задача дошкольного учреждения — не только компенсировать дефицит семейного взаимодействия, но и создать условия для осознания детьми значимости близких отношений, взаимопомощи и уважения. Важно, чтобы работа в этом направлении носила системный характер и включала как непосредственную деятельность с детьми, так и вовлечение родителей в образовательный процесс.</w:t>
      </w:r>
    </w:p>
    <w:p w14:paraId="363E2449" w14:textId="577655BF" w:rsidR="0094460B" w:rsidRPr="0094460B" w:rsidRDefault="0094460B" w:rsidP="0094460B">
      <w:pPr>
        <w:spacing w:after="0"/>
        <w:jc w:val="both"/>
      </w:pPr>
      <w:r w:rsidRPr="0094460B">
        <w:lastRenderedPageBreak/>
        <w:t>Одним из эффективных инструментов может стать внедрение</w:t>
      </w:r>
      <w:r>
        <w:t xml:space="preserve"> </w:t>
      </w:r>
      <w:r w:rsidRPr="0094460B">
        <w:rPr>
          <w:bCs/>
        </w:rPr>
        <w:t>тематических проектов</w:t>
      </w:r>
      <w:r w:rsidRPr="0094460B">
        <w:t>, акцентирующих внимание на уникальности каждой семьи. Например, воспитатель может предложить детям создать «Семейный герб», где вместо традиционных геральдических символов будут использованы образы, отражающие особенности их родных: мамина профессия, папино хобби, совместные увлечения. В процессе обсуждения ребята учатся выделять качества, которые ценят в близких, а презентация работ на мини-выставке с участием родителей станет поводом для диалога о семейной идентичности. Дополнить проект можно составлением «Карты семейных умений» — плаката, где дети отмечают, чему они научились у каждого члена семьи (бабушка печет пироги, брат катается на скейте), что способствует осознанию взаимного влияния и значимости каждого в семейной системе.</w:t>
      </w:r>
    </w:p>
    <w:p w14:paraId="0902D0A6" w14:textId="596B379A" w:rsidR="0094460B" w:rsidRPr="0094460B" w:rsidRDefault="0094460B" w:rsidP="0094460B">
      <w:pPr>
        <w:spacing w:after="0"/>
        <w:jc w:val="both"/>
      </w:pPr>
      <w:r w:rsidRPr="0094460B">
        <w:t>Для развития эмоционального интеллекта и эмпатии у дошкольников целесообразно использ</w:t>
      </w:r>
      <w:r>
        <w:t xml:space="preserve">овать </w:t>
      </w:r>
      <w:r w:rsidRPr="0094460B">
        <w:rPr>
          <w:bCs/>
        </w:rPr>
        <w:t>игровые практики</w:t>
      </w:r>
      <w:r w:rsidRPr="0094460B">
        <w:t>, моделирующие семейные ситуации. Воспитатель может организовать ролевую игру «Семейный совет», где дети распределяют роли (родители, дети, бабушки) и совместно решают «проблему» — например, как провести выходные или помочь заболевшему члену семьи. Важно, чтобы сценарии игр включали не только бытовые сюжеты, но и фокусировались на разрешении конфликтов, выражении поддержки, проявлении заботы. После игры полезно провести рефлексию: «Что чувствовал каждый участник?», «Как можно было поступить иначе?». Подобные упражнения учат детей понимать эмоции окружающих и находить компромиссы.</w:t>
      </w:r>
    </w:p>
    <w:p w14:paraId="4C0B38C3" w14:textId="78B38DBE" w:rsidR="0094460B" w:rsidRPr="0094460B" w:rsidRDefault="0094460B" w:rsidP="0094460B">
      <w:pPr>
        <w:spacing w:after="0"/>
        <w:jc w:val="both"/>
      </w:pPr>
      <w:r w:rsidRPr="0094460B">
        <w:t>Еще одной продук</w:t>
      </w:r>
      <w:r>
        <w:t xml:space="preserve">тивной идеей является внедрение </w:t>
      </w:r>
      <w:r w:rsidRPr="0094460B">
        <w:rPr>
          <w:bCs/>
        </w:rPr>
        <w:t>«дневников эмоций»</w:t>
      </w:r>
      <w:r>
        <w:rPr>
          <w:bCs/>
        </w:rPr>
        <w:t xml:space="preserve"> </w:t>
      </w:r>
      <w:r w:rsidRPr="0094460B">
        <w:t xml:space="preserve">— индивидуальных альбомов, где ребенок с помощью рисунков, наклеек или коротких записей (при помощи взрослого) фиксирует значимые моменты, связанные с семьей: «Сегодня мама похвалила меня за помощь», «Папа научил меня завязывать шнурки». Раз в неделю воспитатель может предлагать малышам поделиться страничками из дневника в группе, что </w:t>
      </w:r>
      <w:r w:rsidRPr="0094460B">
        <w:lastRenderedPageBreak/>
        <w:t>стимулирует развитие речи и умение выражать благодарность. Для родителей такой инструмент становится «мостиком» в мир переживаний ребенка, позволяя скорректировать взаимодействие в семье.</w:t>
      </w:r>
    </w:p>
    <w:p w14:paraId="658D5D1D" w14:textId="44ACC033" w:rsidR="0094460B" w:rsidRPr="0094460B" w:rsidRDefault="0094460B" w:rsidP="0094460B">
      <w:pPr>
        <w:spacing w:after="0"/>
        <w:jc w:val="both"/>
      </w:pPr>
      <w:r>
        <w:t xml:space="preserve">Особое значение имеет </w:t>
      </w:r>
      <w:r w:rsidRPr="0094460B">
        <w:rPr>
          <w:bCs/>
        </w:rPr>
        <w:t>работа с художественными произведениями</w:t>
      </w:r>
      <w:r w:rsidRPr="0094460B">
        <w:t>, которые служат импульсом для обсуждения семейных ценностей. После чтения рассказов В. Осеевой («Волшебное слово», «Синие листья») или сказок («Сестрица Аленушка и братец Иванушка») воспитатель может предложить детям поразмышлять: «Как герои проявляют заботу?», «Что бы ты сделал на их месте?». Эффективным дополнением станет инсценировка отрывков с использованием кукольного театра, где дети примеряют на себя роли персонажей, демонстрирующих поддержку или, напротив, эгоизм. Анализ поступков героев помогает дошкольникам соотносить литературные сюжеты с реальными жизненными ситуациями.</w:t>
      </w:r>
    </w:p>
    <w:p w14:paraId="7B3A1E4A" w14:textId="4E8B5002" w:rsidR="0094460B" w:rsidRPr="0094460B" w:rsidRDefault="0094460B" w:rsidP="0094460B">
      <w:pPr>
        <w:spacing w:after="0"/>
        <w:jc w:val="both"/>
      </w:pPr>
      <w:r w:rsidRPr="0094460B">
        <w:t>Не менее важно вовлекать родителей в процесс формирования ценностей, избег</w:t>
      </w:r>
      <w:r>
        <w:t xml:space="preserve">ая формальных собраний в пользу </w:t>
      </w:r>
      <w:r w:rsidRPr="0094460B">
        <w:rPr>
          <w:bCs/>
        </w:rPr>
        <w:t>интерактивных форматов</w:t>
      </w:r>
      <w:r w:rsidRPr="0094460B">
        <w:t>. Например, организовать мастер-класс «Секреты нашего дома», где каждая семья готовит короткий рассказ о своем уникальном ритуале — не обязательно традиционном (совместное составление меню на неделю, «вечер загадок», семейная зарядка). Подобный обмен опытом расширяет представления детей о многообразии семейных укладов и укрепляет связь между участниками группы. Другой вариант — создание «Банка семейных историй»: родители записывают на видео короткие воспоминания (как встретились мама и папа, как выбирали имя ребенку), а воспитатель включает эти записи в занятия, обсуждая с детьми важность семейной памяти.</w:t>
      </w:r>
    </w:p>
    <w:p w14:paraId="7FA8E747" w14:textId="46C80900" w:rsidR="0094460B" w:rsidRPr="0094460B" w:rsidRDefault="0094460B" w:rsidP="0094460B">
      <w:pPr>
        <w:spacing w:after="0"/>
        <w:jc w:val="both"/>
      </w:pPr>
      <w:r w:rsidRPr="0094460B">
        <w:t>Для оценки эффективности продел</w:t>
      </w:r>
      <w:r>
        <w:t xml:space="preserve">анной работы можно использовать </w:t>
      </w:r>
      <w:r w:rsidRPr="0094460B">
        <w:rPr>
          <w:bCs/>
        </w:rPr>
        <w:t>метод незаконченных предложений</w:t>
      </w:r>
      <w:r w:rsidRPr="0094460B">
        <w:t xml:space="preserve">: «Моя семья — это…», «Я люблю своих родных, потому что…», «Когда мне грустно, мама…». Анализ ответов в начале и конце учебного года позволит отследить динамику восприятия семьи ребенком. Дополнительным маркером может стать наблюдение за сюжетно-ролевыми играми: увеличение числа сценариев, связанных с </w:t>
      </w:r>
      <w:r w:rsidRPr="0094460B">
        <w:lastRenderedPageBreak/>
        <w:t>заботой, совместными делами или разрешением конфликтов, свидетельствует об усвоении ценностей.</w:t>
      </w:r>
    </w:p>
    <w:p w14:paraId="0DBD8C4D" w14:textId="77777777" w:rsidR="0094460B" w:rsidRPr="0094460B" w:rsidRDefault="0094460B" w:rsidP="0094460B">
      <w:pPr>
        <w:spacing w:after="0"/>
        <w:jc w:val="both"/>
      </w:pPr>
      <w:r w:rsidRPr="0094460B">
        <w:t>В заключение отметим, что интеграция семейных ценностей в образовательное пространство ДОУ требует от воспитателя гибкости, творческого подхода и готовности к диалогу с родителями. Важно избегать назидательности, делая акцент на практиках, которые естественным образом раскрывают значимость близких отношений. Только в этом случае усилия педагога станут вкладом в формирование у детей устойчивого представления о семье как источнике любви, поддержки и взаимного уважения.</w:t>
      </w:r>
    </w:p>
    <w:p w14:paraId="412E74FF" w14:textId="77777777" w:rsidR="00B433EC" w:rsidRDefault="00B433EC" w:rsidP="00B433EC">
      <w:pPr>
        <w:spacing w:after="0"/>
        <w:jc w:val="both"/>
      </w:pPr>
    </w:p>
    <w:p w14:paraId="2E4B2425" w14:textId="77777777" w:rsidR="00B433EC" w:rsidRPr="00B433EC" w:rsidRDefault="00B433EC" w:rsidP="00B433EC">
      <w:pPr>
        <w:spacing w:after="0"/>
        <w:jc w:val="both"/>
      </w:pPr>
    </w:p>
    <w:p w14:paraId="5F013A48" w14:textId="51556192" w:rsidR="00655AE1" w:rsidRDefault="009A0E2A" w:rsidP="00655AE1">
      <w:pPr>
        <w:spacing w:after="0"/>
        <w:jc w:val="center"/>
        <w:rPr>
          <w:b/>
          <w:bCs/>
        </w:rPr>
      </w:pPr>
      <w:r w:rsidRPr="009A0E2A">
        <w:rPr>
          <w:b/>
          <w:bCs/>
        </w:rPr>
        <w:t>Список литературы</w:t>
      </w:r>
    </w:p>
    <w:p w14:paraId="2478845C" w14:textId="0F6ECD44" w:rsidR="00B10CE5" w:rsidRPr="0094460B" w:rsidRDefault="0094460B" w:rsidP="0094460B">
      <w:pPr>
        <w:pStyle w:val="a3"/>
        <w:numPr>
          <w:ilvl w:val="0"/>
          <w:numId w:val="3"/>
        </w:numPr>
        <w:spacing w:after="0"/>
        <w:ind w:left="0" w:firstLine="851"/>
        <w:jc w:val="both"/>
        <w:rPr>
          <w:rStyle w:val="a4"/>
          <w:color w:val="auto"/>
          <w:u w:val="none"/>
          <w:lang w:val="en-US"/>
        </w:rPr>
      </w:pPr>
      <w:r w:rsidRPr="00CD2A18">
        <w:t xml:space="preserve">Бодрова </w:t>
      </w:r>
      <w:r>
        <w:t>Е.</w:t>
      </w:r>
      <w:r>
        <w:t xml:space="preserve"> </w:t>
      </w:r>
      <w:r>
        <w:t>А.</w:t>
      </w:r>
      <w:r w:rsidRPr="00CD2A18">
        <w:t xml:space="preserve"> </w:t>
      </w:r>
      <w:r>
        <w:t>Ф</w:t>
      </w:r>
      <w:r w:rsidRPr="00CD2A18">
        <w:t xml:space="preserve">ормирование образа семьи у дошкольников // Проблемы современного образования. </w:t>
      </w:r>
      <w:r w:rsidRPr="0094460B">
        <w:rPr>
          <w:lang w:val="en-US"/>
        </w:rPr>
        <w:t xml:space="preserve">2020. №6. URL: </w:t>
      </w:r>
      <w:hyperlink r:id="rId6" w:history="1">
        <w:r w:rsidRPr="0094460B">
          <w:rPr>
            <w:rStyle w:val="a4"/>
            <w:lang w:val="en-US"/>
          </w:rPr>
          <w:t>https://cyberleninka.ru/article/n/formirovanie-obraza-semi-u-doshkolnikov</w:t>
        </w:r>
      </w:hyperlink>
    </w:p>
    <w:p w14:paraId="742F5828" w14:textId="28C55949" w:rsidR="0094460B" w:rsidRPr="0094460B" w:rsidRDefault="0094460B" w:rsidP="0094460B">
      <w:pPr>
        <w:pStyle w:val="a3"/>
        <w:numPr>
          <w:ilvl w:val="0"/>
          <w:numId w:val="3"/>
        </w:numPr>
        <w:spacing w:after="0"/>
        <w:ind w:left="0" w:firstLine="851"/>
        <w:jc w:val="both"/>
        <w:rPr>
          <w:rStyle w:val="a4"/>
          <w:color w:val="auto"/>
          <w:u w:val="none"/>
          <w:lang w:val="en-US"/>
        </w:rPr>
      </w:pPr>
      <w:r w:rsidRPr="00CD2A18">
        <w:t xml:space="preserve">Буланова </w:t>
      </w:r>
      <w:r>
        <w:t>Д.</w:t>
      </w:r>
      <w:r>
        <w:t xml:space="preserve"> </w:t>
      </w:r>
      <w:r>
        <w:t>Д.</w:t>
      </w:r>
      <w:r w:rsidRPr="00CD2A18">
        <w:t xml:space="preserve"> Формирование у дошкольников семейных ценностей посредством проектной деятельности // БГЖ. 2017. </w:t>
      </w:r>
      <w:r w:rsidRPr="0094460B">
        <w:rPr>
          <w:lang w:val="en-US"/>
        </w:rPr>
        <w:t xml:space="preserve">№2 (19). URL: </w:t>
      </w:r>
      <w:hyperlink r:id="rId7" w:history="1">
        <w:r w:rsidRPr="0094460B">
          <w:rPr>
            <w:rStyle w:val="a4"/>
            <w:lang w:val="en-US"/>
          </w:rPr>
          <w:t>https://cyberleninka.ru/article/n/formirovanie-u-doshkolnikov-semeynyh-tsennostey-posredstvom-proektnoy-deyatelnosti</w:t>
        </w:r>
      </w:hyperlink>
    </w:p>
    <w:p w14:paraId="65798956" w14:textId="35FF061C" w:rsidR="0094460B" w:rsidRPr="0094460B" w:rsidRDefault="0094460B" w:rsidP="0094460B">
      <w:pPr>
        <w:pStyle w:val="a3"/>
        <w:numPr>
          <w:ilvl w:val="0"/>
          <w:numId w:val="3"/>
        </w:numPr>
        <w:spacing w:after="0"/>
        <w:ind w:left="0" w:firstLine="851"/>
        <w:jc w:val="both"/>
        <w:rPr>
          <w:rStyle w:val="a4"/>
          <w:color w:val="auto"/>
          <w:u w:val="none"/>
          <w:lang w:val="en-US"/>
        </w:rPr>
      </w:pPr>
      <w:r w:rsidRPr="00CD2A18">
        <w:t xml:space="preserve">Иванова </w:t>
      </w:r>
      <w:r>
        <w:t>Н.</w:t>
      </w:r>
      <w:r>
        <w:t xml:space="preserve"> </w:t>
      </w:r>
      <w:r>
        <w:t>В.</w:t>
      </w:r>
      <w:r w:rsidRPr="00CD2A18">
        <w:t xml:space="preserve"> </w:t>
      </w:r>
      <w:r>
        <w:t>И</w:t>
      </w:r>
      <w:r w:rsidRPr="00CD2A18">
        <w:t xml:space="preserve">зучение представлений дошкольников о семье как компонента детской картины мира // Сборник материалов Ежегодной международной научно-практической конференции «Воспитание и обучение детей младшего возраста». </w:t>
      </w:r>
      <w:r w:rsidRPr="0094460B">
        <w:rPr>
          <w:lang w:val="en-US"/>
        </w:rPr>
        <w:t xml:space="preserve">2018. №7. URL: </w:t>
      </w:r>
      <w:hyperlink r:id="rId8" w:history="1">
        <w:r w:rsidRPr="0094460B">
          <w:rPr>
            <w:rStyle w:val="a4"/>
            <w:lang w:val="en-US"/>
          </w:rPr>
          <w:t>https://cyberleninka.ru/article/n/izuchenie-predstavleniy-doshkolnikov-o-semie-kak-komponenta-detskoy-kartiny-mira</w:t>
        </w:r>
      </w:hyperlink>
    </w:p>
    <w:p w14:paraId="3C5F9D5D" w14:textId="139A29AE" w:rsidR="0094460B" w:rsidRPr="00FD6699" w:rsidRDefault="0094460B" w:rsidP="0094460B">
      <w:pPr>
        <w:pStyle w:val="a3"/>
        <w:numPr>
          <w:ilvl w:val="0"/>
          <w:numId w:val="3"/>
        </w:numPr>
        <w:spacing w:after="0"/>
        <w:ind w:left="0" w:firstLine="851"/>
        <w:jc w:val="both"/>
        <w:rPr>
          <w:lang w:val="en-US"/>
        </w:rPr>
      </w:pPr>
      <w:r w:rsidRPr="00CD2A18">
        <w:t>Юревич С. Н, Москвитина Е.</w:t>
      </w:r>
      <w:r>
        <w:t xml:space="preserve"> </w:t>
      </w:r>
      <w:bookmarkStart w:id="0" w:name="_GoBack"/>
      <w:bookmarkEnd w:id="0"/>
      <w:r w:rsidRPr="00CD2A18">
        <w:t xml:space="preserve">П. Семейные традиции как средство духовно-нравственного воспитания дошкольников // Инновационная наука. </w:t>
      </w:r>
      <w:r w:rsidRPr="0094460B">
        <w:rPr>
          <w:lang w:val="en-US"/>
        </w:rPr>
        <w:t xml:space="preserve">2015. №11-2. URL: </w:t>
      </w:r>
      <w:hyperlink r:id="rId9" w:history="1">
        <w:r w:rsidRPr="0094460B">
          <w:rPr>
            <w:rStyle w:val="a4"/>
            <w:lang w:val="en-US"/>
          </w:rPr>
          <w:t>https://cyberleninka.ru/article/n/semeynye-traditsii-kak-sredstvo-duhovno-nravstvennogo-vospitaniya-doshkolnikov</w:t>
        </w:r>
      </w:hyperlink>
    </w:p>
    <w:sectPr w:rsidR="0094460B" w:rsidRPr="00FD66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9A5BF7"/>
    <w:multiLevelType w:val="multilevel"/>
    <w:tmpl w:val="9FF615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B1B2E65"/>
    <w:multiLevelType w:val="multilevel"/>
    <w:tmpl w:val="164232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BCA7C3C"/>
    <w:multiLevelType w:val="multilevel"/>
    <w:tmpl w:val="DF80E2A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0275F8A"/>
    <w:multiLevelType w:val="multilevel"/>
    <w:tmpl w:val="E8548C8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AD228AC"/>
    <w:multiLevelType w:val="hybridMultilevel"/>
    <w:tmpl w:val="718685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F413601"/>
    <w:multiLevelType w:val="multilevel"/>
    <w:tmpl w:val="258E0E9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11E4458"/>
    <w:multiLevelType w:val="multilevel"/>
    <w:tmpl w:val="284687F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4672964"/>
    <w:multiLevelType w:val="multilevel"/>
    <w:tmpl w:val="382C63B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6D855B5"/>
    <w:multiLevelType w:val="multilevel"/>
    <w:tmpl w:val="77F8DC6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8812776"/>
    <w:multiLevelType w:val="multilevel"/>
    <w:tmpl w:val="241CC7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E8F5A53"/>
    <w:multiLevelType w:val="multilevel"/>
    <w:tmpl w:val="D85034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4030A39"/>
    <w:multiLevelType w:val="multilevel"/>
    <w:tmpl w:val="9C3048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4707213"/>
    <w:multiLevelType w:val="multilevel"/>
    <w:tmpl w:val="3566D6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48C1919"/>
    <w:multiLevelType w:val="multilevel"/>
    <w:tmpl w:val="0CBCF5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5B109C5"/>
    <w:multiLevelType w:val="multilevel"/>
    <w:tmpl w:val="F63285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15A6CEA"/>
    <w:multiLevelType w:val="multilevel"/>
    <w:tmpl w:val="3F480B9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2B72615"/>
    <w:multiLevelType w:val="multilevel"/>
    <w:tmpl w:val="657EED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431F4652"/>
    <w:multiLevelType w:val="multilevel"/>
    <w:tmpl w:val="00A0784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4C32468"/>
    <w:multiLevelType w:val="multilevel"/>
    <w:tmpl w:val="DC1E137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95C2148"/>
    <w:multiLevelType w:val="multilevel"/>
    <w:tmpl w:val="EA1E3AE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6985BFB"/>
    <w:multiLevelType w:val="multilevel"/>
    <w:tmpl w:val="FE56AE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7B92233"/>
    <w:multiLevelType w:val="multilevel"/>
    <w:tmpl w:val="4BA440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59A97F92"/>
    <w:multiLevelType w:val="multilevel"/>
    <w:tmpl w:val="B35A29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5D4329B5"/>
    <w:multiLevelType w:val="multilevel"/>
    <w:tmpl w:val="9144502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F6E545C"/>
    <w:multiLevelType w:val="multilevel"/>
    <w:tmpl w:val="35208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62E95AA8"/>
    <w:multiLevelType w:val="hybridMultilevel"/>
    <w:tmpl w:val="35729D78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6">
    <w:nsid w:val="63BA1AF1"/>
    <w:multiLevelType w:val="multilevel"/>
    <w:tmpl w:val="6FB4A4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65E147D5"/>
    <w:multiLevelType w:val="hybridMultilevel"/>
    <w:tmpl w:val="DD8E3DFA"/>
    <w:lvl w:ilvl="0" w:tplc="0419000F">
      <w:start w:val="1"/>
      <w:numFmt w:val="decimal"/>
      <w:lvlText w:val="%1."/>
      <w:lvlJc w:val="left"/>
      <w:pPr>
        <w:ind w:left="2999" w:hanging="360"/>
      </w:pPr>
    </w:lvl>
    <w:lvl w:ilvl="1" w:tplc="04190019" w:tentative="1">
      <w:start w:val="1"/>
      <w:numFmt w:val="lowerLetter"/>
      <w:lvlText w:val="%2."/>
      <w:lvlJc w:val="left"/>
      <w:pPr>
        <w:ind w:left="3719" w:hanging="360"/>
      </w:pPr>
    </w:lvl>
    <w:lvl w:ilvl="2" w:tplc="0419001B" w:tentative="1">
      <w:start w:val="1"/>
      <w:numFmt w:val="lowerRoman"/>
      <w:lvlText w:val="%3."/>
      <w:lvlJc w:val="right"/>
      <w:pPr>
        <w:ind w:left="4439" w:hanging="180"/>
      </w:pPr>
    </w:lvl>
    <w:lvl w:ilvl="3" w:tplc="0419000F" w:tentative="1">
      <w:start w:val="1"/>
      <w:numFmt w:val="decimal"/>
      <w:lvlText w:val="%4."/>
      <w:lvlJc w:val="left"/>
      <w:pPr>
        <w:ind w:left="5159" w:hanging="360"/>
      </w:pPr>
    </w:lvl>
    <w:lvl w:ilvl="4" w:tplc="04190019" w:tentative="1">
      <w:start w:val="1"/>
      <w:numFmt w:val="lowerLetter"/>
      <w:lvlText w:val="%5."/>
      <w:lvlJc w:val="left"/>
      <w:pPr>
        <w:ind w:left="5879" w:hanging="360"/>
      </w:pPr>
    </w:lvl>
    <w:lvl w:ilvl="5" w:tplc="0419001B" w:tentative="1">
      <w:start w:val="1"/>
      <w:numFmt w:val="lowerRoman"/>
      <w:lvlText w:val="%6."/>
      <w:lvlJc w:val="right"/>
      <w:pPr>
        <w:ind w:left="6599" w:hanging="180"/>
      </w:pPr>
    </w:lvl>
    <w:lvl w:ilvl="6" w:tplc="0419000F" w:tentative="1">
      <w:start w:val="1"/>
      <w:numFmt w:val="decimal"/>
      <w:lvlText w:val="%7."/>
      <w:lvlJc w:val="left"/>
      <w:pPr>
        <w:ind w:left="7319" w:hanging="360"/>
      </w:pPr>
    </w:lvl>
    <w:lvl w:ilvl="7" w:tplc="04190019" w:tentative="1">
      <w:start w:val="1"/>
      <w:numFmt w:val="lowerLetter"/>
      <w:lvlText w:val="%8."/>
      <w:lvlJc w:val="left"/>
      <w:pPr>
        <w:ind w:left="8039" w:hanging="360"/>
      </w:pPr>
    </w:lvl>
    <w:lvl w:ilvl="8" w:tplc="0419001B" w:tentative="1">
      <w:start w:val="1"/>
      <w:numFmt w:val="lowerRoman"/>
      <w:lvlText w:val="%9."/>
      <w:lvlJc w:val="right"/>
      <w:pPr>
        <w:ind w:left="8759" w:hanging="180"/>
      </w:pPr>
    </w:lvl>
  </w:abstractNum>
  <w:abstractNum w:abstractNumId="28">
    <w:nsid w:val="69CB6C33"/>
    <w:multiLevelType w:val="multilevel"/>
    <w:tmpl w:val="58F882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2200968"/>
    <w:multiLevelType w:val="multilevel"/>
    <w:tmpl w:val="09A209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2C36C4B"/>
    <w:multiLevelType w:val="multilevel"/>
    <w:tmpl w:val="6FA47F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6F97401"/>
    <w:multiLevelType w:val="hybridMultilevel"/>
    <w:tmpl w:val="DFFA23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73E6699"/>
    <w:multiLevelType w:val="multilevel"/>
    <w:tmpl w:val="B56808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77606B08"/>
    <w:multiLevelType w:val="multilevel"/>
    <w:tmpl w:val="C608DA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7C801CC8"/>
    <w:multiLevelType w:val="multilevel"/>
    <w:tmpl w:val="D868BD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7D67272E"/>
    <w:multiLevelType w:val="multilevel"/>
    <w:tmpl w:val="7466FE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1"/>
  </w:num>
  <w:num w:numId="2">
    <w:abstractNumId w:val="4"/>
  </w:num>
  <w:num w:numId="3">
    <w:abstractNumId w:val="27"/>
  </w:num>
  <w:num w:numId="4">
    <w:abstractNumId w:val="25"/>
  </w:num>
  <w:num w:numId="5">
    <w:abstractNumId w:val="28"/>
  </w:num>
  <w:num w:numId="6">
    <w:abstractNumId w:val="24"/>
  </w:num>
  <w:num w:numId="7">
    <w:abstractNumId w:val="1"/>
  </w:num>
  <w:num w:numId="8">
    <w:abstractNumId w:val="30"/>
  </w:num>
  <w:num w:numId="9">
    <w:abstractNumId w:val="34"/>
  </w:num>
  <w:num w:numId="10">
    <w:abstractNumId w:val="16"/>
  </w:num>
  <w:num w:numId="11">
    <w:abstractNumId w:val="10"/>
  </w:num>
  <w:num w:numId="12">
    <w:abstractNumId w:val="14"/>
  </w:num>
  <w:num w:numId="13">
    <w:abstractNumId w:val="33"/>
  </w:num>
  <w:num w:numId="14">
    <w:abstractNumId w:val="21"/>
  </w:num>
  <w:num w:numId="15">
    <w:abstractNumId w:val="20"/>
  </w:num>
  <w:num w:numId="16">
    <w:abstractNumId w:val="11"/>
  </w:num>
  <w:num w:numId="17">
    <w:abstractNumId w:val="35"/>
  </w:num>
  <w:num w:numId="18">
    <w:abstractNumId w:val="13"/>
  </w:num>
  <w:num w:numId="19">
    <w:abstractNumId w:val="9"/>
  </w:num>
  <w:num w:numId="20">
    <w:abstractNumId w:val="12"/>
  </w:num>
  <w:num w:numId="21">
    <w:abstractNumId w:val="32"/>
  </w:num>
  <w:num w:numId="22">
    <w:abstractNumId w:val="15"/>
  </w:num>
  <w:num w:numId="23">
    <w:abstractNumId w:val="7"/>
  </w:num>
  <w:num w:numId="24">
    <w:abstractNumId w:val="6"/>
  </w:num>
  <w:num w:numId="25">
    <w:abstractNumId w:val="2"/>
  </w:num>
  <w:num w:numId="26">
    <w:abstractNumId w:val="8"/>
  </w:num>
  <w:num w:numId="27">
    <w:abstractNumId w:val="0"/>
  </w:num>
  <w:num w:numId="28">
    <w:abstractNumId w:val="23"/>
  </w:num>
  <w:num w:numId="29">
    <w:abstractNumId w:val="5"/>
  </w:num>
  <w:num w:numId="30">
    <w:abstractNumId w:val="18"/>
  </w:num>
  <w:num w:numId="31">
    <w:abstractNumId w:val="3"/>
  </w:num>
  <w:num w:numId="32">
    <w:abstractNumId w:val="29"/>
  </w:num>
  <w:num w:numId="33">
    <w:abstractNumId w:val="26"/>
  </w:num>
  <w:num w:numId="34">
    <w:abstractNumId w:val="19"/>
  </w:num>
  <w:num w:numId="35">
    <w:abstractNumId w:val="22"/>
  </w:num>
  <w:num w:numId="36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1F47"/>
    <w:rsid w:val="00006F6E"/>
    <w:rsid w:val="000312B7"/>
    <w:rsid w:val="00063683"/>
    <w:rsid w:val="0006709E"/>
    <w:rsid w:val="00083EB8"/>
    <w:rsid w:val="00091543"/>
    <w:rsid w:val="000A540A"/>
    <w:rsid w:val="000C0665"/>
    <w:rsid w:val="001049B8"/>
    <w:rsid w:val="00124565"/>
    <w:rsid w:val="00147A83"/>
    <w:rsid w:val="00157EF0"/>
    <w:rsid w:val="00164BAB"/>
    <w:rsid w:val="001955BE"/>
    <w:rsid w:val="001978C8"/>
    <w:rsid w:val="001B533A"/>
    <w:rsid w:val="001C150A"/>
    <w:rsid w:val="001C5307"/>
    <w:rsid w:val="001C58B3"/>
    <w:rsid w:val="00204418"/>
    <w:rsid w:val="00215636"/>
    <w:rsid w:val="00242BCE"/>
    <w:rsid w:val="00266772"/>
    <w:rsid w:val="002B0EE0"/>
    <w:rsid w:val="002B5F95"/>
    <w:rsid w:val="00311F47"/>
    <w:rsid w:val="00324DFE"/>
    <w:rsid w:val="0034332D"/>
    <w:rsid w:val="00385911"/>
    <w:rsid w:val="00387740"/>
    <w:rsid w:val="00396022"/>
    <w:rsid w:val="003F2C4A"/>
    <w:rsid w:val="00411B54"/>
    <w:rsid w:val="00451FEF"/>
    <w:rsid w:val="004758DD"/>
    <w:rsid w:val="004A5927"/>
    <w:rsid w:val="004B6C70"/>
    <w:rsid w:val="005049E4"/>
    <w:rsid w:val="00557495"/>
    <w:rsid w:val="005673C2"/>
    <w:rsid w:val="00585E22"/>
    <w:rsid w:val="005974B4"/>
    <w:rsid w:val="00597970"/>
    <w:rsid w:val="005A5E81"/>
    <w:rsid w:val="005B04DA"/>
    <w:rsid w:val="005D622E"/>
    <w:rsid w:val="005E2F8F"/>
    <w:rsid w:val="005F6EFF"/>
    <w:rsid w:val="00605621"/>
    <w:rsid w:val="00616275"/>
    <w:rsid w:val="006430F7"/>
    <w:rsid w:val="00653695"/>
    <w:rsid w:val="00655AE1"/>
    <w:rsid w:val="006C336F"/>
    <w:rsid w:val="00742D5C"/>
    <w:rsid w:val="0079080C"/>
    <w:rsid w:val="007946C8"/>
    <w:rsid w:val="007A7F3D"/>
    <w:rsid w:val="007D7746"/>
    <w:rsid w:val="007F42D8"/>
    <w:rsid w:val="00801DE6"/>
    <w:rsid w:val="00802B82"/>
    <w:rsid w:val="00805ACC"/>
    <w:rsid w:val="00831943"/>
    <w:rsid w:val="00890862"/>
    <w:rsid w:val="008B07E9"/>
    <w:rsid w:val="008C4AB7"/>
    <w:rsid w:val="00904E65"/>
    <w:rsid w:val="009152C2"/>
    <w:rsid w:val="009351DB"/>
    <w:rsid w:val="0094460B"/>
    <w:rsid w:val="009478B6"/>
    <w:rsid w:val="009719A2"/>
    <w:rsid w:val="00987163"/>
    <w:rsid w:val="009A0E2A"/>
    <w:rsid w:val="009A4F0D"/>
    <w:rsid w:val="009F19EF"/>
    <w:rsid w:val="00A32D0B"/>
    <w:rsid w:val="00A608A7"/>
    <w:rsid w:val="00A60EB8"/>
    <w:rsid w:val="00A73876"/>
    <w:rsid w:val="00A76FF3"/>
    <w:rsid w:val="00AF6AA1"/>
    <w:rsid w:val="00B10CE5"/>
    <w:rsid w:val="00B239C0"/>
    <w:rsid w:val="00B264BD"/>
    <w:rsid w:val="00B42D17"/>
    <w:rsid w:val="00B433EC"/>
    <w:rsid w:val="00B43F7B"/>
    <w:rsid w:val="00BB7EBC"/>
    <w:rsid w:val="00BF38DD"/>
    <w:rsid w:val="00C03618"/>
    <w:rsid w:val="00C15DA3"/>
    <w:rsid w:val="00C45235"/>
    <w:rsid w:val="00C70DD0"/>
    <w:rsid w:val="00CA5C23"/>
    <w:rsid w:val="00CF4CC6"/>
    <w:rsid w:val="00D07C86"/>
    <w:rsid w:val="00D27292"/>
    <w:rsid w:val="00D300B4"/>
    <w:rsid w:val="00D3393D"/>
    <w:rsid w:val="00D7650C"/>
    <w:rsid w:val="00D852AE"/>
    <w:rsid w:val="00D925BD"/>
    <w:rsid w:val="00D948A3"/>
    <w:rsid w:val="00D9635B"/>
    <w:rsid w:val="00D97A04"/>
    <w:rsid w:val="00E421F2"/>
    <w:rsid w:val="00E869F7"/>
    <w:rsid w:val="00EA370D"/>
    <w:rsid w:val="00ED0D21"/>
    <w:rsid w:val="00F06CD9"/>
    <w:rsid w:val="00F451A5"/>
    <w:rsid w:val="00F57ED6"/>
    <w:rsid w:val="00F711FD"/>
    <w:rsid w:val="00F8584A"/>
    <w:rsid w:val="00FD6699"/>
    <w:rsid w:val="00FE2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0CFCA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74B4"/>
    <w:pPr>
      <w:spacing w:line="360" w:lineRule="auto"/>
      <w:ind w:firstLine="851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0E2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85E22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85E22"/>
    <w:rPr>
      <w:color w:val="605E5C"/>
      <w:shd w:val="clear" w:color="auto" w:fill="E1DFDD"/>
    </w:rPr>
  </w:style>
  <w:style w:type="paragraph" w:styleId="a5">
    <w:name w:val="Normal (Web)"/>
    <w:basedOn w:val="a"/>
    <w:uiPriority w:val="99"/>
    <w:semiHidden/>
    <w:unhideWhenUsed/>
    <w:rsid w:val="001049B8"/>
    <w:pPr>
      <w:spacing w:before="100" w:beforeAutospacing="1" w:after="100" w:afterAutospacing="1" w:line="240" w:lineRule="auto"/>
    </w:pPr>
    <w:rPr>
      <w:rFonts w:eastAsia="Times New Roman" w:cs="Times New Roman"/>
      <w:kern w:val="0"/>
      <w:sz w:val="24"/>
      <w:szCs w:val="24"/>
      <w:lang w:eastAsia="ru-RU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74B4"/>
    <w:pPr>
      <w:spacing w:line="360" w:lineRule="auto"/>
      <w:ind w:firstLine="851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0E2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85E22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85E22"/>
    <w:rPr>
      <w:color w:val="605E5C"/>
      <w:shd w:val="clear" w:color="auto" w:fill="E1DFDD"/>
    </w:rPr>
  </w:style>
  <w:style w:type="paragraph" w:styleId="a5">
    <w:name w:val="Normal (Web)"/>
    <w:basedOn w:val="a"/>
    <w:uiPriority w:val="99"/>
    <w:semiHidden/>
    <w:unhideWhenUsed/>
    <w:rsid w:val="001049B8"/>
    <w:pPr>
      <w:spacing w:before="100" w:beforeAutospacing="1" w:after="100" w:afterAutospacing="1" w:line="240" w:lineRule="auto"/>
    </w:pPr>
    <w:rPr>
      <w:rFonts w:eastAsia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3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6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9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8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84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2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8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86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64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4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18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2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86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05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90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9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42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7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0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5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2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80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2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0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4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0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3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1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19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900322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2325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8589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064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3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5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7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7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79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787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528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64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297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74216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11039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89257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10740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9285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82186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24623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3185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537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968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570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53806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2969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0322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44358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416599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0117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403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149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500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35499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2147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2591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164323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591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4209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856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5953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57178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452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6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16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2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2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1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7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3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1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02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4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58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12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0802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626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5475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70094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27052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82405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29019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61714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770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3923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0112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383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891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8683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4007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7819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8729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84890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32491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2399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177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411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092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0405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68812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4201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905265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075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3435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5321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2417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9107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yberleninka.ru/article/n/izuchenie-predstavleniy-doshkolnikov-o-semie-kak-komponenta-detskoy-kartiny-mira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cyberleninka.ru/article/n/formirovanie-u-doshkolnikov-semeynyh-tsennostey-posredstvom-proektnoy-deyatelnost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yberleninka.ru/article/n/formirovanie-obraza-semi-u-doshkolnikov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cyberleninka.ru/article/n/semeynye-traditsii-kak-sredstvo-duhovno-nravstvennogo-vospitaniya-doshkolnikov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668</TotalTime>
  <Pages>4</Pages>
  <Words>1105</Words>
  <Characters>6305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 Бересневич</dc:creator>
  <cp:keywords/>
  <dc:description/>
  <cp:lastModifiedBy>Викуся</cp:lastModifiedBy>
  <cp:revision>76</cp:revision>
  <dcterms:created xsi:type="dcterms:W3CDTF">2024-09-17T06:40:00Z</dcterms:created>
  <dcterms:modified xsi:type="dcterms:W3CDTF">2025-03-24T09:43:00Z</dcterms:modified>
</cp:coreProperties>
</file>