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5163" w:rsidRPr="009259D5" w:rsidRDefault="00855163" w:rsidP="009259D5">
      <w:pPr>
        <w:spacing w:line="360" w:lineRule="auto"/>
        <w:jc w:val="both"/>
        <w:rPr>
          <w:rFonts w:ascii="Times New Roman" w:hAnsi="Times New Roman" w:cs="Times New Roman"/>
          <w:b/>
          <w:sz w:val="28"/>
          <w:szCs w:val="28"/>
        </w:rPr>
      </w:pPr>
      <w:r w:rsidRPr="009259D5">
        <w:rPr>
          <w:rFonts w:ascii="Times New Roman" w:hAnsi="Times New Roman" w:cs="Times New Roman"/>
          <w:b/>
          <w:sz w:val="28"/>
          <w:szCs w:val="28"/>
        </w:rPr>
        <w:t>Использование средств визуализации на урока</w:t>
      </w:r>
      <w:r w:rsidR="009C3146" w:rsidRPr="009259D5">
        <w:rPr>
          <w:rFonts w:ascii="Times New Roman" w:hAnsi="Times New Roman" w:cs="Times New Roman"/>
          <w:b/>
          <w:sz w:val="28"/>
          <w:szCs w:val="28"/>
        </w:rPr>
        <w:t xml:space="preserve">х иностранного </w:t>
      </w:r>
      <w:r w:rsidRPr="009259D5">
        <w:rPr>
          <w:rFonts w:ascii="Times New Roman" w:hAnsi="Times New Roman" w:cs="Times New Roman"/>
          <w:b/>
          <w:sz w:val="28"/>
          <w:szCs w:val="28"/>
        </w:rPr>
        <w:t>языка</w:t>
      </w:r>
      <w:r w:rsidR="009C3146" w:rsidRPr="009259D5">
        <w:rPr>
          <w:rFonts w:ascii="Times New Roman" w:hAnsi="Times New Roman" w:cs="Times New Roman"/>
          <w:b/>
          <w:sz w:val="28"/>
          <w:szCs w:val="28"/>
        </w:rPr>
        <w:t xml:space="preserve"> как эффективный способ вовлечения учащихся в образовательную деятельность.</w:t>
      </w:r>
    </w:p>
    <w:p w:rsidR="009259D5" w:rsidRPr="009C001E" w:rsidRDefault="009259D5" w:rsidP="009259D5">
      <w:pPr>
        <w:widowControl w:val="0"/>
        <w:spacing w:after="0" w:line="360" w:lineRule="auto"/>
        <w:jc w:val="right"/>
        <w:rPr>
          <w:rFonts w:ascii="Times New Roman" w:eastAsia="Courier New" w:hAnsi="Times New Roman" w:cs="Times New Roman"/>
          <w:color w:val="000000"/>
          <w:sz w:val="28"/>
          <w:szCs w:val="28"/>
          <w:lang w:eastAsia="ru-RU"/>
        </w:rPr>
      </w:pPr>
      <w:bookmarkStart w:id="0" w:name="_GoBack"/>
      <w:bookmarkEnd w:id="0"/>
      <w:r w:rsidRPr="009C001E">
        <w:rPr>
          <w:rFonts w:ascii="Times New Roman" w:eastAsia="Courier New" w:hAnsi="Times New Roman" w:cs="Times New Roman"/>
          <w:color w:val="000000"/>
          <w:sz w:val="28"/>
          <w:szCs w:val="28"/>
          <w:lang w:eastAsia="ru-RU"/>
        </w:rPr>
        <w:t xml:space="preserve">Шахназарян </w:t>
      </w:r>
      <w:proofErr w:type="spellStart"/>
      <w:r w:rsidRPr="009C001E">
        <w:rPr>
          <w:rFonts w:ascii="Times New Roman" w:eastAsia="Courier New" w:hAnsi="Times New Roman" w:cs="Times New Roman"/>
          <w:color w:val="000000"/>
          <w:sz w:val="28"/>
          <w:szCs w:val="28"/>
          <w:lang w:eastAsia="ru-RU"/>
        </w:rPr>
        <w:t>Джемма</w:t>
      </w:r>
      <w:proofErr w:type="spellEnd"/>
      <w:r w:rsidRPr="009C001E">
        <w:rPr>
          <w:rFonts w:ascii="Times New Roman" w:eastAsia="Courier New" w:hAnsi="Times New Roman" w:cs="Times New Roman"/>
          <w:color w:val="000000"/>
          <w:sz w:val="28"/>
          <w:szCs w:val="28"/>
          <w:lang w:eastAsia="ru-RU"/>
        </w:rPr>
        <w:t xml:space="preserve"> Борисовна,</w:t>
      </w:r>
    </w:p>
    <w:p w:rsidR="009259D5" w:rsidRPr="009C001E" w:rsidRDefault="009259D5" w:rsidP="009259D5">
      <w:pPr>
        <w:widowControl w:val="0"/>
        <w:spacing w:after="0" w:line="360" w:lineRule="auto"/>
        <w:jc w:val="right"/>
        <w:rPr>
          <w:rFonts w:ascii="Times New Roman" w:eastAsia="Courier New" w:hAnsi="Times New Roman" w:cs="Times New Roman"/>
          <w:color w:val="000000"/>
          <w:sz w:val="28"/>
          <w:szCs w:val="28"/>
          <w:lang w:eastAsia="ru-RU"/>
        </w:rPr>
      </w:pPr>
      <w:r w:rsidRPr="009C001E">
        <w:rPr>
          <w:rFonts w:ascii="Times New Roman" w:eastAsia="Courier New" w:hAnsi="Times New Roman" w:cs="Times New Roman"/>
          <w:color w:val="000000"/>
          <w:sz w:val="28"/>
          <w:szCs w:val="28"/>
          <w:lang w:eastAsia="ru-RU"/>
        </w:rPr>
        <w:t>преподаватель иностранных языков,</w:t>
      </w:r>
    </w:p>
    <w:p w:rsidR="009259D5" w:rsidRPr="009C001E" w:rsidRDefault="009259D5" w:rsidP="009259D5">
      <w:pPr>
        <w:widowControl w:val="0"/>
        <w:spacing w:after="0" w:line="360" w:lineRule="auto"/>
        <w:jc w:val="right"/>
        <w:rPr>
          <w:rFonts w:ascii="Times New Roman" w:eastAsia="Courier New" w:hAnsi="Times New Roman" w:cs="Times New Roman"/>
          <w:color w:val="000000"/>
          <w:sz w:val="28"/>
          <w:szCs w:val="28"/>
          <w:lang w:eastAsia="ru-RU"/>
        </w:rPr>
      </w:pPr>
      <w:r w:rsidRPr="009C001E">
        <w:rPr>
          <w:rFonts w:ascii="Times New Roman" w:eastAsia="Courier New" w:hAnsi="Times New Roman" w:cs="Times New Roman"/>
          <w:color w:val="000000"/>
          <w:sz w:val="28"/>
          <w:szCs w:val="28"/>
          <w:lang w:eastAsia="ru-RU"/>
        </w:rPr>
        <w:t>ГБПОУ «</w:t>
      </w:r>
      <w:proofErr w:type="spellStart"/>
      <w:r w:rsidRPr="009C001E">
        <w:rPr>
          <w:rFonts w:ascii="Times New Roman" w:eastAsia="Courier New" w:hAnsi="Times New Roman" w:cs="Times New Roman"/>
          <w:color w:val="000000"/>
          <w:sz w:val="28"/>
          <w:szCs w:val="28"/>
          <w:lang w:eastAsia="ru-RU"/>
        </w:rPr>
        <w:t>Армавирский</w:t>
      </w:r>
      <w:proofErr w:type="spellEnd"/>
      <w:r w:rsidRPr="009C001E">
        <w:rPr>
          <w:rFonts w:ascii="Times New Roman" w:eastAsia="Courier New" w:hAnsi="Times New Roman" w:cs="Times New Roman"/>
          <w:color w:val="000000"/>
          <w:sz w:val="28"/>
          <w:szCs w:val="28"/>
          <w:lang w:eastAsia="ru-RU"/>
        </w:rPr>
        <w:t xml:space="preserve"> медицинский колледж»</w:t>
      </w:r>
    </w:p>
    <w:p w:rsidR="00855163" w:rsidRPr="009259D5" w:rsidRDefault="009259D5" w:rsidP="009259D5">
      <w:pPr>
        <w:jc w:val="right"/>
        <w:rPr>
          <w:rFonts w:ascii="Times New Roman" w:hAnsi="Times New Roman" w:cs="Times New Roman"/>
          <w:sz w:val="28"/>
          <w:szCs w:val="28"/>
        </w:rPr>
      </w:pPr>
      <w:r w:rsidRPr="009C001E">
        <w:rPr>
          <w:rFonts w:ascii="Times New Roman" w:eastAsia="Courier New" w:hAnsi="Times New Roman" w:cs="Times New Roman"/>
          <w:color w:val="000000"/>
          <w:sz w:val="28"/>
          <w:szCs w:val="28"/>
          <w:lang w:eastAsia="ru-RU"/>
        </w:rPr>
        <w:t>г. Армавир,</w:t>
      </w:r>
      <w:r w:rsidRPr="009C001E">
        <w:rPr>
          <w:rFonts w:ascii="Times New Roman" w:hAnsi="Times New Roman" w:cs="Times New Roman"/>
          <w:sz w:val="28"/>
          <w:szCs w:val="28"/>
        </w:rPr>
        <w:t xml:space="preserve"> </w:t>
      </w:r>
      <w:r w:rsidRPr="009C001E">
        <w:rPr>
          <w:rFonts w:ascii="Times New Roman" w:eastAsia="Courier New" w:hAnsi="Times New Roman" w:cs="Times New Roman"/>
          <w:color w:val="000000"/>
          <w:sz w:val="28"/>
          <w:szCs w:val="28"/>
          <w:lang w:eastAsia="ru-RU"/>
        </w:rPr>
        <w:t>Краснодарский край</w:t>
      </w:r>
    </w:p>
    <w:p w:rsidR="00855163" w:rsidRDefault="00855163" w:rsidP="009259D5">
      <w:pPr>
        <w:pStyle w:val="c18"/>
        <w:shd w:val="clear" w:color="auto" w:fill="FFFFFF"/>
        <w:spacing w:before="0" w:beforeAutospacing="0" w:after="0" w:afterAutospacing="0" w:line="360" w:lineRule="auto"/>
        <w:jc w:val="both"/>
        <w:rPr>
          <w:rFonts w:ascii="Calibri" w:hAnsi="Calibri"/>
          <w:color w:val="000000"/>
          <w:sz w:val="22"/>
          <w:szCs w:val="22"/>
        </w:rPr>
      </w:pPr>
      <w:r>
        <w:rPr>
          <w:rStyle w:val="c0"/>
          <w:color w:val="000000"/>
          <w:sz w:val="28"/>
          <w:szCs w:val="28"/>
        </w:rPr>
        <w:t>В последние десятилетия в области передачи визуальной информации произошли почти революционные изменения: колоссально возросли объем и количество передаваемой информации, сложились новые виды визуальной информации, а также способы ее передачи. Технический прогресс и формирование новой визуальной культуры неминуемо накладывает свой отпечаток на свод требований, предъявляемых к деятельности педагогов.</w:t>
      </w:r>
    </w:p>
    <w:p w:rsidR="00855163" w:rsidRDefault="00855163" w:rsidP="009259D5">
      <w:pPr>
        <w:pStyle w:val="c20"/>
        <w:shd w:val="clear" w:color="auto" w:fill="FFFFFF"/>
        <w:spacing w:before="0" w:beforeAutospacing="0" w:after="0" w:afterAutospacing="0" w:line="360" w:lineRule="auto"/>
        <w:jc w:val="both"/>
        <w:rPr>
          <w:rFonts w:ascii="Calibri" w:hAnsi="Calibri"/>
          <w:color w:val="000000"/>
          <w:sz w:val="22"/>
          <w:szCs w:val="22"/>
        </w:rPr>
      </w:pPr>
      <w:r>
        <w:rPr>
          <w:rStyle w:val="c0"/>
          <w:color w:val="000000"/>
          <w:sz w:val="28"/>
          <w:szCs w:val="28"/>
        </w:rPr>
        <w:t xml:space="preserve">По данным психологов новая информация усваивается и запоминает лучше тогда, когда знания и умения «запечатлеваются» в системе визуально-пространственной памяти, </w:t>
      </w:r>
      <w:r>
        <w:rPr>
          <w:rStyle w:val="c0"/>
          <w:color w:val="000000"/>
          <w:sz w:val="28"/>
          <w:szCs w:val="28"/>
        </w:rPr>
        <w:t>следовательно,</w:t>
      </w:r>
      <w:r>
        <w:rPr>
          <w:rStyle w:val="c0"/>
          <w:color w:val="000000"/>
          <w:sz w:val="28"/>
          <w:szCs w:val="28"/>
        </w:rPr>
        <w:t xml:space="preserve"> представление учебного материала в структурированном виде позволяет быстрее и качественнее усваивать новые системы понятий, способы действий.</w:t>
      </w:r>
    </w:p>
    <w:p w:rsidR="008006FD" w:rsidRPr="009C3146" w:rsidRDefault="00855163"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xml:space="preserve">Методика, как и общество в целом развивается спиралеобразно, улучшая и модернизируя «хорошо работающие старые приемы», одним из которых является визуализация. </w:t>
      </w:r>
    </w:p>
    <w:p w:rsidR="00855163" w:rsidRPr="009C3146" w:rsidRDefault="00855163" w:rsidP="009259D5">
      <w:pPr>
        <w:pStyle w:val="c20"/>
        <w:shd w:val="clear" w:color="auto" w:fill="FFFFFF"/>
        <w:spacing w:before="0" w:beforeAutospacing="0" w:after="0" w:afterAutospacing="0" w:line="360" w:lineRule="auto"/>
        <w:ind w:firstLine="710"/>
        <w:jc w:val="both"/>
        <w:rPr>
          <w:sz w:val="28"/>
          <w:szCs w:val="28"/>
        </w:rPr>
      </w:pPr>
      <w:r w:rsidRPr="009C3146">
        <w:rPr>
          <w:rStyle w:val="c0"/>
          <w:sz w:val="28"/>
          <w:szCs w:val="28"/>
        </w:rPr>
        <w:t xml:space="preserve">Ни для кого не секрет, что применение визуальных форм усвоения форм учебной информации позволяет изменить характер обучения: ускорить восприятие, осмысление и обобщение, умение анализировать понятия, свёртывать и развёртывать информацию. Термин «визуализация» происходит от латинского </w:t>
      </w:r>
      <w:proofErr w:type="spellStart"/>
      <w:r w:rsidRPr="009C3146">
        <w:rPr>
          <w:rStyle w:val="c0"/>
          <w:sz w:val="28"/>
          <w:szCs w:val="28"/>
        </w:rPr>
        <w:t>visualis</w:t>
      </w:r>
      <w:proofErr w:type="spellEnd"/>
      <w:r w:rsidRPr="009C3146">
        <w:rPr>
          <w:rStyle w:val="c0"/>
          <w:sz w:val="28"/>
          <w:szCs w:val="28"/>
        </w:rPr>
        <w:t xml:space="preserve"> – воспринимаемый зрительно, наглядный. </w:t>
      </w:r>
    </w:p>
    <w:p w:rsidR="00855163" w:rsidRPr="009C3146" w:rsidRDefault="009C3146" w:rsidP="009259D5">
      <w:pPr>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009259D5">
        <w:rPr>
          <w:rFonts w:ascii="Times New Roman" w:hAnsi="Times New Roman" w:cs="Times New Roman"/>
          <w:sz w:val="28"/>
          <w:szCs w:val="28"/>
        </w:rPr>
        <w:t xml:space="preserve">На уроке иностранного языка преподавателю </w:t>
      </w:r>
      <w:r w:rsidR="001E2BB2" w:rsidRPr="001E2BB2">
        <w:rPr>
          <w:rFonts w:ascii="Times New Roman" w:hAnsi="Times New Roman" w:cs="Times New Roman"/>
          <w:sz w:val="28"/>
          <w:szCs w:val="28"/>
        </w:rPr>
        <w:t xml:space="preserve">доступны различные варианты визуализации учебного материала: видеоролики, презентации, фрагменты кинофильмов, схемы, ментальные карты, логические карты, </w:t>
      </w:r>
      <w:r w:rsidR="001E2BB2" w:rsidRPr="001E2BB2">
        <w:rPr>
          <w:rFonts w:ascii="Times New Roman" w:hAnsi="Times New Roman" w:cs="Times New Roman"/>
          <w:sz w:val="28"/>
          <w:szCs w:val="28"/>
        </w:rPr>
        <w:lastRenderedPageBreak/>
        <w:t xml:space="preserve">опорные конспекты, </w:t>
      </w:r>
      <w:proofErr w:type="spellStart"/>
      <w:r w:rsidR="001E2BB2" w:rsidRPr="001E2BB2">
        <w:rPr>
          <w:rFonts w:ascii="Times New Roman" w:hAnsi="Times New Roman" w:cs="Times New Roman"/>
          <w:sz w:val="28"/>
          <w:szCs w:val="28"/>
        </w:rPr>
        <w:t>инфографика</w:t>
      </w:r>
      <w:proofErr w:type="spellEnd"/>
      <w:r w:rsidR="001E2BB2" w:rsidRPr="001E2BB2">
        <w:rPr>
          <w:rFonts w:ascii="Times New Roman" w:hAnsi="Times New Roman" w:cs="Times New Roman"/>
          <w:sz w:val="28"/>
          <w:szCs w:val="28"/>
        </w:rPr>
        <w:t>, облако слов, матрицы-подсказки, тренажеры. Качественному зрительному восприятию помогает технически оснащенный кабинет иностранного языка, в котором обязательно должен присутствовать компьютер, интерактивная доска, доступ в сеть Интернет.</w:t>
      </w:r>
      <w:r w:rsidR="001E2BB2">
        <w:rPr>
          <w:rFonts w:ascii="Times New Roman" w:hAnsi="Times New Roman" w:cs="Times New Roman"/>
          <w:sz w:val="28"/>
          <w:szCs w:val="28"/>
        </w:rPr>
        <w:t xml:space="preserve">  Все это </w:t>
      </w:r>
      <w:r w:rsidR="00855163" w:rsidRPr="009C3146">
        <w:rPr>
          <w:rFonts w:ascii="Times New Roman" w:hAnsi="Times New Roman" w:cs="Times New Roman"/>
          <w:sz w:val="28"/>
          <w:szCs w:val="28"/>
        </w:rPr>
        <w:t xml:space="preserve">не только упрощают понимание и усвоение какой-либо темы, но и являются дополнительным источником информации и даже </w:t>
      </w:r>
      <w:r w:rsidR="00855163" w:rsidRPr="009C3146">
        <w:rPr>
          <w:rFonts w:ascii="Times New Roman" w:hAnsi="Times New Roman" w:cs="Times New Roman"/>
          <w:sz w:val="28"/>
          <w:szCs w:val="28"/>
        </w:rPr>
        <w:t>вдохновения.</w:t>
      </w:r>
    </w:p>
    <w:p w:rsidR="00855163" w:rsidRDefault="009259D5" w:rsidP="009259D5">
      <w:pPr>
        <w:spacing w:line="360" w:lineRule="auto"/>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ab/>
      </w:r>
      <w:r w:rsidR="00855163" w:rsidRPr="009C3146">
        <w:rPr>
          <w:rFonts w:ascii="Times New Roman" w:hAnsi="Times New Roman" w:cs="Times New Roman"/>
          <w:sz w:val="28"/>
          <w:szCs w:val="28"/>
          <w:shd w:val="clear" w:color="auto" w:fill="FFFFFF"/>
        </w:rPr>
        <w:t>Визуализацию можно использовать на всех этапах обучения</w:t>
      </w:r>
      <w:r w:rsidR="00855163" w:rsidRPr="009C3146">
        <w:rPr>
          <w:rFonts w:ascii="Times New Roman" w:hAnsi="Times New Roman" w:cs="Times New Roman"/>
          <w:sz w:val="28"/>
          <w:szCs w:val="28"/>
          <w:shd w:val="clear" w:color="auto" w:fill="FFFFFF"/>
        </w:rPr>
        <w:t>:</w:t>
      </w:r>
      <w:r w:rsidR="00855163" w:rsidRPr="009C3146">
        <w:rPr>
          <w:rFonts w:ascii="Times New Roman" w:hAnsi="Times New Roman" w:cs="Times New Roman"/>
          <w:sz w:val="28"/>
          <w:szCs w:val="28"/>
          <w:shd w:val="clear" w:color="auto" w:fill="FFFFFF"/>
        </w:rPr>
        <w:t xml:space="preserve"> </w:t>
      </w:r>
    </w:p>
    <w:p w:rsidR="009C3146" w:rsidRPr="009C3146"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объяснение нового материала;</w:t>
      </w:r>
    </w:p>
    <w:p w:rsidR="009C3146" w:rsidRPr="009C3146"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обобщение полученных знаний;</w:t>
      </w:r>
    </w:p>
    <w:p w:rsidR="009C3146" w:rsidRPr="009C3146"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повторение и закрепление изученного;</w:t>
      </w:r>
    </w:p>
    <w:p w:rsidR="009C3146" w:rsidRPr="009C3146"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контроль и систематизация знаний;</w:t>
      </w:r>
    </w:p>
    <w:p w:rsidR="009C3146" w:rsidRPr="009C3146"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выполнение домашнего задания,</w:t>
      </w:r>
    </w:p>
    <w:p w:rsidR="001E2BB2"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 самостоятельная работа и т.д.</w:t>
      </w:r>
    </w:p>
    <w:p w:rsidR="003F697E" w:rsidRDefault="009C3146" w:rsidP="009259D5">
      <w:pPr>
        <w:spacing w:line="360" w:lineRule="auto"/>
        <w:jc w:val="both"/>
        <w:rPr>
          <w:rFonts w:ascii="Times New Roman" w:hAnsi="Times New Roman" w:cs="Times New Roman"/>
          <w:sz w:val="28"/>
          <w:szCs w:val="28"/>
        </w:rPr>
      </w:pPr>
      <w:r w:rsidRPr="009C3146">
        <w:rPr>
          <w:rFonts w:ascii="Times New Roman" w:hAnsi="Times New Roman" w:cs="Times New Roman"/>
          <w:sz w:val="28"/>
          <w:szCs w:val="28"/>
        </w:rPr>
        <w:t>При обучении иностранному языку особенно важно прибегать к визуализации при изучении грамматического материала. Без азов грамматики невозможно научить грамотно разговаривать на иностранном языке. Изучение грамматических понятий и структур, бесспорно, процесс сам по себе нелёгкий и зачастую не очень увлекательный. Конспектирование теоретического материала или копирование грамматических структур из учебника в тетрадь не способствует их достаточному усвоению. Используя изображения, знаки и символы педагог превращает изложение сухой теории в увлекательный и творческий процесс, развивает внимание, зрительную память и воображение обучающихся. Применяя средства визуализации при обучении грамматике английского языка, учитель создает условия для чувственного восприятия теоретической информации. Именно визуализация помогает обучающемуся повысить эффективность обучения, способствует лучшему усвоению языковых единиц, делает процесс обучения более увлекательным. [1, c.85–88]</w:t>
      </w:r>
    </w:p>
    <w:p w:rsidR="003F697E" w:rsidRPr="003F697E"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lastRenderedPageBreak/>
        <w:t>Напри</w:t>
      </w:r>
      <w:r>
        <w:rPr>
          <w:rFonts w:ascii="Times New Roman" w:hAnsi="Times New Roman" w:cs="Times New Roman"/>
          <w:sz w:val="28"/>
          <w:szCs w:val="28"/>
        </w:rPr>
        <w:t>мер, первое, что я предлагаю студентам</w:t>
      </w:r>
      <w:r w:rsidRPr="003F697E">
        <w:rPr>
          <w:rFonts w:ascii="Times New Roman" w:hAnsi="Times New Roman" w:cs="Times New Roman"/>
          <w:sz w:val="28"/>
          <w:szCs w:val="28"/>
        </w:rPr>
        <w:t>, начиная изучать английское предложение, – это общие схемы пос</w:t>
      </w:r>
      <w:r>
        <w:rPr>
          <w:rFonts w:ascii="Times New Roman" w:hAnsi="Times New Roman" w:cs="Times New Roman"/>
          <w:sz w:val="28"/>
          <w:szCs w:val="28"/>
        </w:rPr>
        <w:t>троения английских предложений.</w:t>
      </w:r>
    </w:p>
    <w:p w:rsidR="003F697E" w:rsidRPr="003F697E"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t>Утвердитель</w:t>
      </w:r>
      <w:r>
        <w:rPr>
          <w:rFonts w:ascii="Times New Roman" w:hAnsi="Times New Roman" w:cs="Times New Roman"/>
          <w:sz w:val="28"/>
          <w:szCs w:val="28"/>
        </w:rPr>
        <w:t xml:space="preserve">ное (+): </w:t>
      </w:r>
      <w:proofErr w:type="spellStart"/>
      <w:r>
        <w:rPr>
          <w:rFonts w:ascii="Times New Roman" w:hAnsi="Times New Roman" w:cs="Times New Roman"/>
          <w:sz w:val="28"/>
          <w:szCs w:val="28"/>
        </w:rPr>
        <w:t>Подлеж</w:t>
      </w:r>
      <w:proofErr w:type="spellEnd"/>
      <w:r>
        <w:rPr>
          <w:rFonts w:ascii="Times New Roman" w:hAnsi="Times New Roman" w:cs="Times New Roman"/>
          <w:sz w:val="28"/>
          <w:szCs w:val="28"/>
        </w:rPr>
        <w:t xml:space="preserve">. + </w:t>
      </w:r>
      <w:proofErr w:type="gramStart"/>
      <w:r>
        <w:rPr>
          <w:rFonts w:ascii="Times New Roman" w:hAnsi="Times New Roman" w:cs="Times New Roman"/>
          <w:sz w:val="28"/>
          <w:szCs w:val="28"/>
        </w:rPr>
        <w:t>Сказуем(</w:t>
      </w:r>
      <w:proofErr w:type="gramEnd"/>
      <w:r>
        <w:rPr>
          <w:rFonts w:ascii="Times New Roman" w:hAnsi="Times New Roman" w:cs="Times New Roman"/>
          <w:sz w:val="28"/>
          <w:szCs w:val="28"/>
        </w:rPr>
        <w:t>)…..</w:t>
      </w:r>
    </w:p>
    <w:p w:rsidR="003F697E" w:rsidRPr="003F697E"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t xml:space="preserve">Отрицательное (-): </w:t>
      </w:r>
      <w:proofErr w:type="spellStart"/>
      <w:r w:rsidRPr="003F697E">
        <w:rPr>
          <w:rFonts w:ascii="Times New Roman" w:hAnsi="Times New Roman" w:cs="Times New Roman"/>
          <w:sz w:val="28"/>
          <w:szCs w:val="28"/>
        </w:rPr>
        <w:t>Подлеж</w:t>
      </w:r>
      <w:proofErr w:type="spellEnd"/>
      <w:r w:rsidRPr="003F697E">
        <w:rPr>
          <w:rFonts w:ascii="Times New Roman" w:hAnsi="Times New Roman" w:cs="Times New Roman"/>
          <w:sz w:val="28"/>
          <w:szCs w:val="28"/>
        </w:rPr>
        <w:t xml:space="preserve">. + </w:t>
      </w:r>
      <w:proofErr w:type="spellStart"/>
      <w:r w:rsidRPr="003F697E">
        <w:rPr>
          <w:rFonts w:ascii="Times New Roman" w:hAnsi="Times New Roman" w:cs="Times New Roman"/>
          <w:sz w:val="28"/>
          <w:szCs w:val="28"/>
        </w:rPr>
        <w:t>Вспомог</w:t>
      </w:r>
      <w:proofErr w:type="spellEnd"/>
      <w:r w:rsidRPr="003F697E">
        <w:rPr>
          <w:rFonts w:ascii="Times New Roman" w:hAnsi="Times New Roman" w:cs="Times New Roman"/>
          <w:sz w:val="28"/>
          <w:szCs w:val="28"/>
        </w:rPr>
        <w:t xml:space="preserve">. Глаг. + </w:t>
      </w:r>
      <w:proofErr w:type="spellStart"/>
      <w:r w:rsidRPr="003F697E">
        <w:rPr>
          <w:rFonts w:ascii="Times New Roman" w:hAnsi="Times New Roman" w:cs="Times New Roman"/>
          <w:sz w:val="28"/>
          <w:szCs w:val="28"/>
        </w:rPr>
        <w:t>not</w:t>
      </w:r>
      <w:proofErr w:type="spellEnd"/>
      <w:r w:rsidRPr="003F697E">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gramStart"/>
      <w:r>
        <w:rPr>
          <w:rFonts w:ascii="Times New Roman" w:hAnsi="Times New Roman" w:cs="Times New Roman"/>
          <w:sz w:val="28"/>
          <w:szCs w:val="28"/>
        </w:rPr>
        <w:t>Сказуем(</w:t>
      </w:r>
      <w:proofErr w:type="gramEnd"/>
      <w:r>
        <w:rPr>
          <w:rFonts w:ascii="Times New Roman" w:hAnsi="Times New Roman" w:cs="Times New Roman"/>
          <w:sz w:val="28"/>
          <w:szCs w:val="28"/>
        </w:rPr>
        <w:t>)…….</w:t>
      </w:r>
    </w:p>
    <w:p w:rsidR="003F697E" w:rsidRPr="003F697E"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t xml:space="preserve">Вопросительное (?): </w:t>
      </w:r>
      <w:proofErr w:type="spellStart"/>
      <w:r w:rsidRPr="003F697E">
        <w:rPr>
          <w:rFonts w:ascii="Times New Roman" w:hAnsi="Times New Roman" w:cs="Times New Roman"/>
          <w:sz w:val="28"/>
          <w:szCs w:val="28"/>
        </w:rPr>
        <w:t>Вспомог</w:t>
      </w:r>
      <w:proofErr w:type="spellEnd"/>
      <w:r w:rsidRPr="003F697E">
        <w:rPr>
          <w:rFonts w:ascii="Times New Roman" w:hAnsi="Times New Roman" w:cs="Times New Roman"/>
          <w:sz w:val="28"/>
          <w:szCs w:val="28"/>
        </w:rPr>
        <w:t xml:space="preserve">. </w:t>
      </w:r>
      <w:r>
        <w:rPr>
          <w:rFonts w:ascii="Times New Roman" w:hAnsi="Times New Roman" w:cs="Times New Roman"/>
          <w:sz w:val="28"/>
          <w:szCs w:val="28"/>
        </w:rPr>
        <w:t xml:space="preserve">Глаг. + </w:t>
      </w:r>
      <w:proofErr w:type="spellStart"/>
      <w:r>
        <w:rPr>
          <w:rFonts w:ascii="Times New Roman" w:hAnsi="Times New Roman" w:cs="Times New Roman"/>
          <w:sz w:val="28"/>
          <w:szCs w:val="28"/>
        </w:rPr>
        <w:t>Подлеж</w:t>
      </w:r>
      <w:proofErr w:type="spellEnd"/>
      <w:r>
        <w:rPr>
          <w:rFonts w:ascii="Times New Roman" w:hAnsi="Times New Roman" w:cs="Times New Roman"/>
          <w:sz w:val="28"/>
          <w:szCs w:val="28"/>
        </w:rPr>
        <w:t xml:space="preserve">. + </w:t>
      </w:r>
      <w:proofErr w:type="gramStart"/>
      <w:r>
        <w:rPr>
          <w:rFonts w:ascii="Times New Roman" w:hAnsi="Times New Roman" w:cs="Times New Roman"/>
          <w:sz w:val="28"/>
          <w:szCs w:val="28"/>
        </w:rPr>
        <w:t>Сказуем(</w:t>
      </w:r>
      <w:proofErr w:type="gramEnd"/>
      <w:r>
        <w:rPr>
          <w:rFonts w:ascii="Times New Roman" w:hAnsi="Times New Roman" w:cs="Times New Roman"/>
          <w:sz w:val="28"/>
          <w:szCs w:val="28"/>
        </w:rPr>
        <w:t>)…….?</w:t>
      </w:r>
    </w:p>
    <w:p w:rsidR="001E2BB2"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t>Зная эти первоначальные основные схемы, учащиеся успешно осваивают систему английских времен и могут самостоятельно построить предложение в любом из них, используя нужный вспомогательный глагол и окончание сказуемого.</w:t>
      </w:r>
      <w:r w:rsidR="009C3146" w:rsidRPr="009C3146">
        <w:rPr>
          <w:rFonts w:ascii="Times New Roman" w:hAnsi="Times New Roman" w:cs="Times New Roman"/>
          <w:sz w:val="28"/>
          <w:szCs w:val="28"/>
        </w:rPr>
        <w:br/>
      </w:r>
      <w:r w:rsidR="00775F1A">
        <w:rPr>
          <w:rFonts w:ascii="Times New Roman" w:hAnsi="Times New Roman" w:cs="Times New Roman"/>
          <w:sz w:val="28"/>
          <w:szCs w:val="28"/>
        </w:rPr>
        <w:t>Т</w:t>
      </w:r>
      <w:r w:rsidR="00775F1A" w:rsidRPr="00775F1A">
        <w:rPr>
          <w:rFonts w:ascii="Times New Roman" w:hAnsi="Times New Roman" w:cs="Times New Roman"/>
          <w:sz w:val="28"/>
          <w:szCs w:val="28"/>
        </w:rPr>
        <w:t xml:space="preserve">акое средство визуализации как зарисовка </w:t>
      </w:r>
      <w:r>
        <w:rPr>
          <w:rFonts w:ascii="Times New Roman" w:hAnsi="Times New Roman" w:cs="Times New Roman"/>
          <w:sz w:val="28"/>
          <w:szCs w:val="28"/>
        </w:rPr>
        <w:t xml:space="preserve">так же </w:t>
      </w:r>
      <w:r w:rsidR="00775F1A" w:rsidRPr="00775F1A">
        <w:rPr>
          <w:rFonts w:ascii="Times New Roman" w:hAnsi="Times New Roman" w:cs="Times New Roman"/>
          <w:sz w:val="28"/>
          <w:szCs w:val="28"/>
        </w:rPr>
        <w:t xml:space="preserve">актуально на уроках с обучающимися </w:t>
      </w:r>
      <w:r w:rsidR="001E2BB2">
        <w:rPr>
          <w:rFonts w:ascii="Times New Roman" w:hAnsi="Times New Roman" w:cs="Times New Roman"/>
          <w:sz w:val="28"/>
          <w:szCs w:val="28"/>
        </w:rPr>
        <w:t xml:space="preserve">не только </w:t>
      </w:r>
      <w:r w:rsidR="00775F1A" w:rsidRPr="00775F1A">
        <w:rPr>
          <w:rFonts w:ascii="Times New Roman" w:hAnsi="Times New Roman" w:cs="Times New Roman"/>
          <w:sz w:val="28"/>
          <w:szCs w:val="28"/>
        </w:rPr>
        <w:t xml:space="preserve">начального звена, но в действительности </w:t>
      </w:r>
      <w:r w:rsidR="001E2BB2">
        <w:rPr>
          <w:rFonts w:ascii="Times New Roman" w:hAnsi="Times New Roman" w:cs="Times New Roman"/>
          <w:sz w:val="28"/>
          <w:szCs w:val="28"/>
        </w:rPr>
        <w:t xml:space="preserve">студенты </w:t>
      </w:r>
      <w:r w:rsidR="00775F1A" w:rsidRPr="00775F1A">
        <w:rPr>
          <w:rFonts w:ascii="Times New Roman" w:hAnsi="Times New Roman" w:cs="Times New Roman"/>
          <w:sz w:val="28"/>
          <w:szCs w:val="28"/>
        </w:rPr>
        <w:t xml:space="preserve">среднего и даже старшего звена с интересом включаются в процесс творчества. Практически любой грамматический материал можно вводить и демонстрировать в виде визуального повествования, </w:t>
      </w:r>
      <w:r w:rsidR="001E2BB2">
        <w:rPr>
          <w:rFonts w:ascii="Times New Roman" w:hAnsi="Times New Roman" w:cs="Times New Roman"/>
          <w:sz w:val="28"/>
          <w:szCs w:val="28"/>
        </w:rPr>
        <w:t>некой грамматической истории</w:t>
      </w:r>
      <w:r w:rsidR="00775F1A" w:rsidRPr="00775F1A">
        <w:rPr>
          <w:rFonts w:ascii="Times New Roman" w:hAnsi="Times New Roman" w:cs="Times New Roman"/>
          <w:sz w:val="28"/>
          <w:szCs w:val="28"/>
        </w:rPr>
        <w:t>. В ходе работы над темой «Настоящее простое и настоящее длительное время» обучающимся предлагается представление первого времени в виде двух домиков</w:t>
      </w:r>
      <w:r w:rsidR="001E2BB2">
        <w:rPr>
          <w:rFonts w:ascii="Times New Roman" w:hAnsi="Times New Roman" w:cs="Times New Roman"/>
          <w:sz w:val="28"/>
          <w:szCs w:val="28"/>
        </w:rPr>
        <w:t>. В</w:t>
      </w:r>
      <w:r w:rsidR="001E2BB2" w:rsidRPr="001E2BB2">
        <w:rPr>
          <w:rFonts w:ascii="Times New Roman" w:hAnsi="Times New Roman" w:cs="Times New Roman"/>
          <w:sz w:val="28"/>
          <w:szCs w:val="28"/>
        </w:rPr>
        <w:t xml:space="preserve">изуальное представление настоящего простого времени позволяет придумывать целые истории про «жителей деревни </w:t>
      </w:r>
      <w:proofErr w:type="spellStart"/>
      <w:r w:rsidR="001E2BB2" w:rsidRPr="001E2BB2">
        <w:rPr>
          <w:rFonts w:ascii="Times New Roman" w:hAnsi="Times New Roman" w:cs="Times New Roman"/>
          <w:sz w:val="28"/>
          <w:szCs w:val="28"/>
        </w:rPr>
        <w:t>Present</w:t>
      </w:r>
      <w:proofErr w:type="spellEnd"/>
      <w:r w:rsidR="001E2BB2" w:rsidRPr="001E2BB2">
        <w:rPr>
          <w:rFonts w:ascii="Times New Roman" w:hAnsi="Times New Roman" w:cs="Times New Roman"/>
          <w:sz w:val="28"/>
          <w:szCs w:val="28"/>
        </w:rPr>
        <w:t xml:space="preserve"> </w:t>
      </w:r>
      <w:proofErr w:type="spellStart"/>
      <w:r w:rsidR="001E2BB2" w:rsidRPr="001E2BB2">
        <w:rPr>
          <w:rFonts w:ascii="Times New Roman" w:hAnsi="Times New Roman" w:cs="Times New Roman"/>
          <w:sz w:val="28"/>
          <w:szCs w:val="28"/>
        </w:rPr>
        <w:t>Simple</w:t>
      </w:r>
      <w:proofErr w:type="spellEnd"/>
      <w:r w:rsidR="001E2BB2" w:rsidRPr="001E2BB2">
        <w:rPr>
          <w:rFonts w:ascii="Times New Roman" w:hAnsi="Times New Roman" w:cs="Times New Roman"/>
          <w:sz w:val="28"/>
          <w:szCs w:val="28"/>
        </w:rPr>
        <w:t xml:space="preserve">», при этом обучающиеся могут дополнять его своими авторскими деталями, которые в свою очередь помогут им усвоив эту грамматическую тему на начальных этапах, а отработать на примерах. </w:t>
      </w:r>
    </w:p>
    <w:p w:rsidR="003F697E"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t>Многие разговорные тем</w:t>
      </w:r>
      <w:r>
        <w:rPr>
          <w:rFonts w:ascii="Times New Roman" w:hAnsi="Times New Roman" w:cs="Times New Roman"/>
          <w:sz w:val="28"/>
          <w:szCs w:val="28"/>
        </w:rPr>
        <w:t xml:space="preserve">ы по страноведению усваиваются студентами </w:t>
      </w:r>
      <w:r w:rsidRPr="003F697E">
        <w:rPr>
          <w:rFonts w:ascii="Times New Roman" w:hAnsi="Times New Roman" w:cs="Times New Roman"/>
          <w:sz w:val="28"/>
          <w:szCs w:val="28"/>
        </w:rPr>
        <w:t xml:space="preserve">гораздо лучше, если </w:t>
      </w:r>
      <w:r>
        <w:rPr>
          <w:rFonts w:ascii="Times New Roman" w:hAnsi="Times New Roman" w:cs="Times New Roman"/>
          <w:sz w:val="28"/>
          <w:szCs w:val="28"/>
        </w:rPr>
        <w:t xml:space="preserve">преподаватель использует </w:t>
      </w:r>
      <w:r>
        <w:rPr>
          <w:rFonts w:ascii="Times New Roman" w:hAnsi="Times New Roman" w:cs="Times New Roman"/>
          <w:sz w:val="28"/>
          <w:szCs w:val="28"/>
        </w:rPr>
        <w:t>средств</w:t>
      </w:r>
      <w:r>
        <w:rPr>
          <w:rFonts w:ascii="Times New Roman" w:hAnsi="Times New Roman" w:cs="Times New Roman"/>
          <w:sz w:val="28"/>
          <w:szCs w:val="28"/>
        </w:rPr>
        <w:t>а</w:t>
      </w:r>
      <w:r w:rsidRPr="00775F1A">
        <w:rPr>
          <w:rFonts w:ascii="Times New Roman" w:hAnsi="Times New Roman" w:cs="Times New Roman"/>
          <w:sz w:val="28"/>
          <w:szCs w:val="28"/>
        </w:rPr>
        <w:t xml:space="preserve"> визуализации</w:t>
      </w:r>
      <w:r w:rsidRPr="003F697E">
        <w:rPr>
          <w:rFonts w:ascii="Times New Roman" w:hAnsi="Times New Roman" w:cs="Times New Roman"/>
          <w:sz w:val="28"/>
          <w:szCs w:val="28"/>
        </w:rPr>
        <w:t xml:space="preserve"> </w:t>
      </w:r>
      <w:r>
        <w:rPr>
          <w:rFonts w:ascii="Times New Roman" w:hAnsi="Times New Roman" w:cs="Times New Roman"/>
          <w:sz w:val="28"/>
          <w:szCs w:val="28"/>
        </w:rPr>
        <w:t>такие как, иллюстрации</w:t>
      </w:r>
      <w:r w:rsidRPr="003F697E">
        <w:rPr>
          <w:rFonts w:ascii="Times New Roman" w:hAnsi="Times New Roman" w:cs="Times New Roman"/>
          <w:sz w:val="28"/>
          <w:szCs w:val="28"/>
        </w:rPr>
        <w:t xml:space="preserve">, </w:t>
      </w:r>
      <w:r>
        <w:rPr>
          <w:rFonts w:ascii="Times New Roman" w:hAnsi="Times New Roman" w:cs="Times New Roman"/>
          <w:sz w:val="28"/>
          <w:szCs w:val="28"/>
        </w:rPr>
        <w:t xml:space="preserve">тексты, </w:t>
      </w:r>
      <w:r w:rsidRPr="003F697E">
        <w:rPr>
          <w:rFonts w:ascii="Times New Roman" w:hAnsi="Times New Roman" w:cs="Times New Roman"/>
          <w:sz w:val="28"/>
          <w:szCs w:val="28"/>
        </w:rPr>
        <w:t>аудиозаписи,</w:t>
      </w:r>
      <w:r>
        <w:rPr>
          <w:rFonts w:ascii="Times New Roman" w:hAnsi="Times New Roman" w:cs="Times New Roman"/>
          <w:sz w:val="28"/>
          <w:szCs w:val="28"/>
        </w:rPr>
        <w:t xml:space="preserve"> схемы и опорными таблицы</w:t>
      </w:r>
      <w:r w:rsidRPr="003F697E">
        <w:rPr>
          <w:rFonts w:ascii="Times New Roman" w:hAnsi="Times New Roman" w:cs="Times New Roman"/>
          <w:sz w:val="28"/>
          <w:szCs w:val="28"/>
        </w:rPr>
        <w:t>.</w:t>
      </w:r>
    </w:p>
    <w:p w:rsidR="009259D5" w:rsidRPr="009259D5" w:rsidRDefault="003F697E" w:rsidP="009259D5">
      <w:pPr>
        <w:spacing w:line="360" w:lineRule="auto"/>
        <w:jc w:val="both"/>
        <w:rPr>
          <w:rFonts w:ascii="Times New Roman" w:hAnsi="Times New Roman" w:cs="Times New Roman"/>
          <w:sz w:val="28"/>
          <w:szCs w:val="28"/>
        </w:rPr>
      </w:pPr>
      <w:r w:rsidRPr="003F697E">
        <w:rPr>
          <w:rFonts w:ascii="Times New Roman" w:hAnsi="Times New Roman" w:cs="Times New Roman"/>
          <w:sz w:val="28"/>
          <w:szCs w:val="28"/>
        </w:rPr>
        <w:t xml:space="preserve">Целенаправленное и системное использование </w:t>
      </w:r>
      <w:r>
        <w:rPr>
          <w:rFonts w:ascii="Times New Roman" w:hAnsi="Times New Roman" w:cs="Times New Roman"/>
          <w:sz w:val="28"/>
          <w:szCs w:val="28"/>
        </w:rPr>
        <w:t>средств</w:t>
      </w:r>
      <w:r w:rsidRPr="00775F1A">
        <w:rPr>
          <w:rFonts w:ascii="Times New Roman" w:hAnsi="Times New Roman" w:cs="Times New Roman"/>
          <w:sz w:val="28"/>
          <w:szCs w:val="28"/>
        </w:rPr>
        <w:t xml:space="preserve"> визуализации </w:t>
      </w:r>
      <w:r w:rsidRPr="003F697E">
        <w:rPr>
          <w:rFonts w:ascii="Times New Roman" w:hAnsi="Times New Roman" w:cs="Times New Roman"/>
          <w:sz w:val="28"/>
          <w:szCs w:val="28"/>
        </w:rPr>
        <w:t>в учебном процессе превращает их из простых средств обучения в технологию преподавания, которая помогает решать проблемы обучения иностранным языкам</w:t>
      </w:r>
      <w:r w:rsidR="009259D5">
        <w:rPr>
          <w:rFonts w:ascii="Times New Roman" w:hAnsi="Times New Roman" w:cs="Times New Roman"/>
          <w:sz w:val="28"/>
          <w:szCs w:val="28"/>
        </w:rPr>
        <w:t>.</w:t>
      </w:r>
      <w:r w:rsidRPr="003F697E">
        <w:rPr>
          <w:rFonts w:ascii="Times New Roman" w:hAnsi="Times New Roman" w:cs="Times New Roman"/>
          <w:sz w:val="28"/>
          <w:szCs w:val="28"/>
        </w:rPr>
        <w:t xml:space="preserve"> </w:t>
      </w:r>
      <w:r w:rsidR="009259D5" w:rsidRPr="009259D5">
        <w:rPr>
          <w:rFonts w:ascii="Times New Roman" w:hAnsi="Times New Roman" w:cs="Times New Roman"/>
          <w:sz w:val="28"/>
          <w:szCs w:val="28"/>
        </w:rPr>
        <w:t xml:space="preserve">Визуализация учебного материала на уроках </w:t>
      </w:r>
      <w:r w:rsidR="009259D5">
        <w:rPr>
          <w:rFonts w:ascii="Times New Roman" w:hAnsi="Times New Roman" w:cs="Times New Roman"/>
          <w:sz w:val="28"/>
          <w:szCs w:val="28"/>
        </w:rPr>
        <w:t>иностранного</w:t>
      </w:r>
      <w:r w:rsidR="009259D5" w:rsidRPr="009259D5">
        <w:rPr>
          <w:rFonts w:ascii="Times New Roman" w:hAnsi="Times New Roman" w:cs="Times New Roman"/>
          <w:sz w:val="28"/>
          <w:szCs w:val="28"/>
        </w:rPr>
        <w:t xml:space="preserve"> языка </w:t>
      </w:r>
      <w:r w:rsidR="009259D5" w:rsidRPr="009259D5">
        <w:rPr>
          <w:rFonts w:ascii="Times New Roman" w:hAnsi="Times New Roman" w:cs="Times New Roman"/>
          <w:sz w:val="28"/>
          <w:szCs w:val="28"/>
        </w:rPr>
        <w:lastRenderedPageBreak/>
        <w:t xml:space="preserve">позволяет повысить уровень заинтересованности в изучении материала, увеличить объем запоминаемой информации, обеспечить систематизацию полученных знаний. Использование средств визуализации на уроках </w:t>
      </w:r>
      <w:r w:rsidR="009259D5">
        <w:rPr>
          <w:rFonts w:ascii="Times New Roman" w:hAnsi="Times New Roman" w:cs="Times New Roman"/>
          <w:sz w:val="28"/>
          <w:szCs w:val="28"/>
        </w:rPr>
        <w:t xml:space="preserve">иностранного </w:t>
      </w:r>
      <w:r w:rsidR="009259D5" w:rsidRPr="009259D5">
        <w:rPr>
          <w:rFonts w:ascii="Times New Roman" w:hAnsi="Times New Roman" w:cs="Times New Roman"/>
          <w:sz w:val="28"/>
          <w:szCs w:val="28"/>
        </w:rPr>
        <w:t xml:space="preserve">языка с одной стороны, стимулирует творческую составляющую мыслительной деятельности и формирует навыки делать логические выводы, с другой. Работа с визуальными образами активизирует у обучающихся учебную и познавательную деятельность, формирует и </w:t>
      </w:r>
      <w:r w:rsidR="009259D5">
        <w:rPr>
          <w:rFonts w:ascii="Times New Roman" w:hAnsi="Times New Roman" w:cs="Times New Roman"/>
          <w:sz w:val="28"/>
          <w:szCs w:val="28"/>
        </w:rPr>
        <w:t>развивает критическое мышление.</w:t>
      </w:r>
    </w:p>
    <w:p w:rsidR="009259D5" w:rsidRPr="009259D5" w:rsidRDefault="009259D5" w:rsidP="009259D5">
      <w:pPr>
        <w:rPr>
          <w:rFonts w:ascii="Times New Roman" w:hAnsi="Times New Roman" w:cs="Times New Roman"/>
          <w:sz w:val="28"/>
          <w:szCs w:val="28"/>
        </w:rPr>
      </w:pPr>
      <w:r w:rsidRPr="009259D5">
        <w:rPr>
          <w:rFonts w:ascii="Times New Roman" w:hAnsi="Times New Roman" w:cs="Times New Roman"/>
          <w:sz w:val="28"/>
          <w:szCs w:val="28"/>
        </w:rPr>
        <w:t xml:space="preserve">Литература: </w:t>
      </w:r>
    </w:p>
    <w:p w:rsidR="009259D5" w:rsidRPr="009259D5" w:rsidRDefault="009259D5" w:rsidP="009259D5">
      <w:pPr>
        <w:rPr>
          <w:rFonts w:ascii="Times New Roman" w:hAnsi="Times New Roman" w:cs="Times New Roman"/>
          <w:sz w:val="28"/>
          <w:szCs w:val="28"/>
        </w:rPr>
      </w:pPr>
      <w:r w:rsidRPr="009259D5">
        <w:rPr>
          <w:rFonts w:ascii="Times New Roman" w:hAnsi="Times New Roman" w:cs="Times New Roman"/>
          <w:sz w:val="28"/>
          <w:szCs w:val="28"/>
        </w:rPr>
        <w:t>Зимняя И. А. Психология обучения иностранным языкам в школе. М.: Просвещение, 2001. — 222 с.</w:t>
      </w:r>
    </w:p>
    <w:p w:rsidR="009259D5" w:rsidRPr="009259D5" w:rsidRDefault="009259D5" w:rsidP="009259D5">
      <w:pPr>
        <w:rPr>
          <w:rFonts w:ascii="Times New Roman" w:hAnsi="Times New Roman" w:cs="Times New Roman"/>
          <w:sz w:val="28"/>
          <w:szCs w:val="28"/>
        </w:rPr>
      </w:pPr>
      <w:r w:rsidRPr="009259D5">
        <w:rPr>
          <w:rFonts w:ascii="Times New Roman" w:hAnsi="Times New Roman" w:cs="Times New Roman"/>
          <w:sz w:val="28"/>
          <w:szCs w:val="28"/>
        </w:rPr>
        <w:t xml:space="preserve">Соловьева, Т. А. Использование средств визуализации при обучении грамматике на уроках английского языка / Т. А. Соловьева. — Текст: непосредственный // Молодой ученый. — 2023. </w:t>
      </w:r>
    </w:p>
    <w:p w:rsidR="009C3146" w:rsidRPr="009C3146" w:rsidRDefault="009C3146" w:rsidP="009259D5">
      <w:pPr>
        <w:rPr>
          <w:rFonts w:ascii="Times New Roman" w:hAnsi="Times New Roman" w:cs="Times New Roman"/>
          <w:sz w:val="28"/>
          <w:szCs w:val="28"/>
        </w:rPr>
      </w:pPr>
    </w:p>
    <w:sectPr w:rsidR="009C3146" w:rsidRPr="009C31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F5B"/>
    <w:rsid w:val="001E2BB2"/>
    <w:rsid w:val="003E7F5B"/>
    <w:rsid w:val="003F697E"/>
    <w:rsid w:val="00775F1A"/>
    <w:rsid w:val="008006FD"/>
    <w:rsid w:val="00855163"/>
    <w:rsid w:val="009259D5"/>
    <w:rsid w:val="009C3146"/>
    <w:rsid w:val="00EA61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16AF0B-A4E2-4888-8FA1-62FAE3F80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8">
    <w:name w:val="c18"/>
    <w:basedOn w:val="a"/>
    <w:rsid w:val="0085516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855163"/>
  </w:style>
  <w:style w:type="paragraph" w:customStyle="1" w:styleId="c20">
    <w:name w:val="c20"/>
    <w:basedOn w:val="a"/>
    <w:rsid w:val="0085516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2459015">
      <w:bodyDiv w:val="1"/>
      <w:marLeft w:val="0"/>
      <w:marRight w:val="0"/>
      <w:marTop w:val="0"/>
      <w:marBottom w:val="0"/>
      <w:divBdr>
        <w:top w:val="none" w:sz="0" w:space="0" w:color="auto"/>
        <w:left w:val="none" w:sz="0" w:space="0" w:color="auto"/>
        <w:bottom w:val="none" w:sz="0" w:space="0" w:color="auto"/>
        <w:right w:val="none" w:sz="0" w:space="0" w:color="auto"/>
      </w:divBdr>
    </w:div>
    <w:div w:id="2088837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883</Words>
  <Characters>5039</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c:creator>
  <cp:keywords/>
  <dc:description/>
  <cp:lastModifiedBy>sa</cp:lastModifiedBy>
  <cp:revision>2</cp:revision>
  <dcterms:created xsi:type="dcterms:W3CDTF">2025-03-14T20:23:00Z</dcterms:created>
  <dcterms:modified xsi:type="dcterms:W3CDTF">2025-03-14T20:23:00Z</dcterms:modified>
</cp:coreProperties>
</file>