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B05" w:rsidRDefault="00490B05" w:rsidP="00490B05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ИГРЫ И УПРАЖНЕНИЯ ДЛЯ </w:t>
      </w:r>
      <w:r w:rsidR="00284675">
        <w:rPr>
          <w:rFonts w:ascii="Times New Roman" w:hAnsi="Times New Roman" w:cs="Times New Roman"/>
          <w:b/>
          <w:sz w:val="28"/>
          <w:szCs w:val="28"/>
        </w:rPr>
        <w:t xml:space="preserve">РАЗВИТИЯ ПРАВИЛЬНОГО </w:t>
      </w:r>
      <w:r>
        <w:rPr>
          <w:rFonts w:ascii="Times New Roman" w:hAnsi="Times New Roman" w:cs="Times New Roman"/>
          <w:b/>
          <w:sz w:val="28"/>
          <w:szCs w:val="28"/>
        </w:rPr>
        <w:t>ЗВУКОПРОИЗНОШЕНИЯ У ДЕТЕЙ МЛАДШЕГО ДОШКОЛЬНОГО ВОЗРАСТА</w:t>
      </w:r>
    </w:p>
    <w:p w:rsidR="00980748" w:rsidRDefault="00980748" w:rsidP="003628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BF32D5" w:rsidRDefault="005A111D" w:rsidP="00490B05">
      <w:pPr>
        <w:spacing w:after="0" w:line="360" w:lineRule="auto"/>
        <w:ind w:left="5103"/>
        <w:contextualSpacing/>
        <w:rPr>
          <w:rFonts w:ascii="Times New Roman" w:hAnsi="Times New Roman" w:cs="Times New Roman"/>
          <w:sz w:val="28"/>
          <w:szCs w:val="28"/>
        </w:rPr>
      </w:pPr>
      <w:r w:rsidRPr="005A111D">
        <w:rPr>
          <w:rFonts w:ascii="Times New Roman" w:hAnsi="Times New Roman" w:cs="Times New Roman"/>
          <w:sz w:val="28"/>
          <w:szCs w:val="28"/>
        </w:rPr>
        <w:t>Сад</w:t>
      </w:r>
      <w:r>
        <w:rPr>
          <w:rFonts w:ascii="Times New Roman" w:hAnsi="Times New Roman" w:cs="Times New Roman"/>
          <w:sz w:val="28"/>
          <w:szCs w:val="28"/>
        </w:rPr>
        <w:t xml:space="preserve">ыкова Эльза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Ульфатовна</w:t>
      </w:r>
      <w:proofErr w:type="spellEnd"/>
      <w:r w:rsidRPr="005A111D">
        <w:rPr>
          <w:rFonts w:ascii="Times New Roman" w:hAnsi="Times New Roman" w:cs="Times New Roman"/>
          <w:sz w:val="28"/>
          <w:szCs w:val="28"/>
        </w:rPr>
        <w:t>, воспитатель</w:t>
      </w:r>
      <w:r w:rsidR="00490B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МАДОУ «Детский сад №39» - филиал «</w:t>
      </w:r>
      <w:r w:rsidRPr="005A111D">
        <w:rPr>
          <w:rFonts w:ascii="Times New Roman" w:hAnsi="Times New Roman" w:cs="Times New Roman"/>
          <w:sz w:val="28"/>
          <w:szCs w:val="28"/>
        </w:rPr>
        <w:t>Детский сад №20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2393D" w:rsidRDefault="0012393D" w:rsidP="00362850">
      <w:pPr>
        <w:spacing w:after="0"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490B05" w:rsidRPr="009B7263" w:rsidRDefault="009D113A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9B7263">
        <w:rPr>
          <w:rFonts w:ascii="Times New Roman" w:hAnsi="Times New Roman" w:cs="Times New Roman"/>
          <w:b/>
          <w:i/>
          <w:sz w:val="28"/>
          <w:szCs w:val="28"/>
        </w:rPr>
        <w:t>Аннотация.</w:t>
      </w:r>
      <w:r w:rsidRPr="009B726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0B05" w:rsidRPr="009B7263">
        <w:rPr>
          <w:rFonts w:ascii="Times New Roman" w:hAnsi="Times New Roman" w:cs="Times New Roman"/>
          <w:i/>
          <w:sz w:val="28"/>
          <w:szCs w:val="28"/>
        </w:rPr>
        <w:t xml:space="preserve">В статье рассматриваются методы </w:t>
      </w:r>
      <w:r w:rsidR="004A1087" w:rsidRPr="009B7263">
        <w:rPr>
          <w:rFonts w:ascii="Times New Roman" w:hAnsi="Times New Roman" w:cs="Times New Roman"/>
          <w:i/>
          <w:sz w:val="28"/>
          <w:szCs w:val="28"/>
        </w:rPr>
        <w:t>развития правильного</w:t>
      </w:r>
      <w:r w:rsidR="00490B05" w:rsidRPr="009B7263">
        <w:rPr>
          <w:rFonts w:ascii="Times New Roman" w:hAnsi="Times New Roman" w:cs="Times New Roman"/>
          <w:i/>
          <w:sz w:val="28"/>
          <w:szCs w:val="28"/>
        </w:rPr>
        <w:t xml:space="preserve"> звукопроизношения у детей младшего дошкольного возраста с помощью игровых методов и упражнений. Подчеркивается значимость раннего выявления и исправления нарушений речи, а также приводятся конкретные игровые техники, способствующие развитию артикуляционного аппарата и правильного произношения звуков. Рассматриваются практические аспекты организации занятий, ориентированных на развитие фонематического слуха, артикуляционной моторики и дыхания.</w:t>
      </w:r>
    </w:p>
    <w:p w:rsidR="00490B05" w:rsidRPr="00490B05" w:rsidRDefault="009D113A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9B7263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Pr="009B726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B7263" w:rsidRPr="009B7263">
        <w:rPr>
          <w:rFonts w:ascii="Times New Roman" w:hAnsi="Times New Roman" w:cs="Times New Roman"/>
          <w:i/>
          <w:sz w:val="28"/>
          <w:szCs w:val="28"/>
        </w:rPr>
        <w:t>правильное звукопроизношение</w:t>
      </w:r>
      <w:r w:rsidR="00490B05" w:rsidRPr="009B7263">
        <w:rPr>
          <w:rFonts w:ascii="Times New Roman" w:hAnsi="Times New Roman" w:cs="Times New Roman"/>
          <w:i/>
          <w:sz w:val="28"/>
          <w:szCs w:val="28"/>
        </w:rPr>
        <w:t>, младший дошкольный возраст, артикуляционные упражнения, фонематический слух, игровые методы.</w:t>
      </w:r>
    </w:p>
    <w:p w:rsidR="00490B05" w:rsidRDefault="00490B05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90B05" w:rsidRPr="00490B05" w:rsidRDefault="00490B05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90B05">
        <w:rPr>
          <w:rFonts w:ascii="Times New Roman" w:hAnsi="Times New Roman" w:cs="Times New Roman"/>
          <w:sz w:val="28"/>
          <w:szCs w:val="28"/>
        </w:rPr>
        <w:t>Развитие правильного звукопроизношения у детей младшего дошкольного возраста является одной из важных задач дошкольного образования. В этот период дети активно осваивают родной язык, и своевременное выявление и устранение дефектов речи способствует дальнейшему успешному обучению и социальной адаптации ребенка. Коррекция звукопроизношения особенно эффективна при использовании игровых методов и упражнений, поскольку игра является ведущей деятельностью дошкольников и способствует их естественному вовлечению в процесс обучения.</w:t>
      </w:r>
    </w:p>
    <w:p w:rsidR="00490B05" w:rsidRPr="00490B05" w:rsidRDefault="00490B05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90B05" w:rsidRPr="00490B05" w:rsidRDefault="00490B05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90B05">
        <w:rPr>
          <w:rFonts w:ascii="Times New Roman" w:hAnsi="Times New Roman" w:cs="Times New Roman"/>
          <w:sz w:val="28"/>
          <w:szCs w:val="28"/>
        </w:rPr>
        <w:lastRenderedPageBreak/>
        <w:t>Одним из ключевых аспектов формирования правильного звукопроизношения является развитие артикуляционной моторики. Для этого используются специальные артикуляционные упражнения, направленные на укрепление мышц языка, губ и щек. Например, упражнения «Моторчик» (круговые движения языком), «Лошадка» (цоканье языком) и «Маляр» (облизывание верхней губы) помогают развивать подвижность языка и готовят его к произнесению сложных звуков.</w:t>
      </w:r>
    </w:p>
    <w:p w:rsidR="00490B05" w:rsidRPr="00490B05" w:rsidRDefault="00490B05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90B05">
        <w:rPr>
          <w:rFonts w:ascii="Times New Roman" w:hAnsi="Times New Roman" w:cs="Times New Roman"/>
          <w:sz w:val="28"/>
          <w:szCs w:val="28"/>
        </w:rPr>
        <w:t>Не менее важную роль играет развитие фонематического слуха, который позволяет ребенку различать звуки родного языка и правильно их воспроизводить. Для этого логопеды и педагоги используют игры, направленные на различение сходных звуков, например, «Угадай, какой звук» (ребенку предлагают на слух отличить похожие звуки, такие как [с] и [ш]) или «Эхо» (ребенок повторяет за взрослым услышанный звук или слог с разной интонацией).</w:t>
      </w:r>
    </w:p>
    <w:p w:rsidR="00490B05" w:rsidRPr="00490B05" w:rsidRDefault="00490B05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90B05">
        <w:rPr>
          <w:rFonts w:ascii="Times New Roman" w:hAnsi="Times New Roman" w:cs="Times New Roman"/>
          <w:sz w:val="28"/>
          <w:szCs w:val="28"/>
        </w:rPr>
        <w:t>Дыхательная гимнастика также способствует улучшению звукопроизношения, так как правильное речевое дыхание играет важную роль в формировании чистой и разборчивой речи. Игровые упражнения, такие как «Надуй шарик» (медленный выдох с округленными губами), «Свечка» (подуть на воображаемую свечу) и «Перышко» (удержание бумажного перышка в воздухе с помощью выдоха), помогают детям научиться управлять дыханием во время речи.</w:t>
      </w:r>
    </w:p>
    <w:p w:rsidR="00490B05" w:rsidRDefault="00490B05" w:rsidP="00E95EDA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90B05">
        <w:rPr>
          <w:rFonts w:ascii="Times New Roman" w:hAnsi="Times New Roman" w:cs="Times New Roman"/>
          <w:sz w:val="28"/>
          <w:szCs w:val="28"/>
        </w:rPr>
        <w:t xml:space="preserve">Использование пальчиковых игр также положительно влияет на развитие речи, так как мелкая моторика тесно связана с речевыми центрами мозга. </w:t>
      </w:r>
      <w:r w:rsidR="00E95EDA" w:rsidRPr="00E95EDA">
        <w:rPr>
          <w:rFonts w:ascii="Times New Roman" w:hAnsi="Times New Roman" w:cs="Times New Roman"/>
          <w:sz w:val="28"/>
          <w:szCs w:val="28"/>
        </w:rPr>
        <w:t>Например, в игре "Сорока-ворона" ребенок сопровождает стихотворение движениями пальцев, развивая координацию и речевые навыки одновременно.</w:t>
      </w:r>
      <w:r w:rsidR="00E95EDA">
        <w:rPr>
          <w:rFonts w:ascii="Times New Roman" w:hAnsi="Times New Roman" w:cs="Times New Roman"/>
          <w:sz w:val="28"/>
          <w:szCs w:val="28"/>
        </w:rPr>
        <w:t xml:space="preserve"> </w:t>
      </w:r>
      <w:r w:rsidRPr="00490B05">
        <w:rPr>
          <w:rFonts w:ascii="Times New Roman" w:hAnsi="Times New Roman" w:cs="Times New Roman"/>
          <w:sz w:val="28"/>
          <w:szCs w:val="28"/>
        </w:rPr>
        <w:t>Игры, включающие ритмичные движения пальцами в сочетании с проговариванием простых стихотворений, активизируют речевые процессы и способствуют развитию артикуляции.</w:t>
      </w:r>
    </w:p>
    <w:p w:rsidR="00E95EDA" w:rsidRDefault="00E95EDA" w:rsidP="00E95EDA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95EDA">
        <w:rPr>
          <w:rFonts w:ascii="Times New Roman" w:hAnsi="Times New Roman" w:cs="Times New Roman"/>
          <w:sz w:val="28"/>
          <w:szCs w:val="28"/>
        </w:rPr>
        <w:t>Также полезными являются игры с использованием предметов и карточек. В игре "Волшебный мешочек" ребенок достает из мешочка предметы и называет их, обращая внимание на произношение сложных звуков. В игре "Кто спрятался?" взрослый называет слова, а ребенок должен определить, какой звук в слове "спрятался" (отсутствует или заменен другим).</w:t>
      </w:r>
    </w:p>
    <w:p w:rsidR="009F1BEB" w:rsidRDefault="009F1BEB" w:rsidP="009F1BEB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F1BEB">
        <w:rPr>
          <w:rFonts w:ascii="Times New Roman" w:hAnsi="Times New Roman" w:cs="Times New Roman"/>
          <w:sz w:val="28"/>
          <w:szCs w:val="28"/>
        </w:rPr>
        <w:t xml:space="preserve">ерспективным направлением является применение методов сенсорной интеграции. Дети младшего дошкольного возраста активно познают мир через тактильные, слуховые </w:t>
      </w:r>
      <w:r>
        <w:rPr>
          <w:rFonts w:ascii="Times New Roman" w:hAnsi="Times New Roman" w:cs="Times New Roman"/>
          <w:sz w:val="28"/>
          <w:szCs w:val="28"/>
        </w:rPr>
        <w:t>и зрительные ощущения, поэтому целесообразно включать</w:t>
      </w:r>
      <w:r w:rsidRPr="009F1BEB">
        <w:rPr>
          <w:rFonts w:ascii="Times New Roman" w:hAnsi="Times New Roman" w:cs="Times New Roman"/>
          <w:sz w:val="28"/>
          <w:szCs w:val="28"/>
        </w:rPr>
        <w:t xml:space="preserve"> в занятия упражнения с использованием сенсорных ковриков, тактильных мячей и других предметов, стимулирующих речевую активность. Например, упражнение "Собери звук" предполагает, что ребенок находит нужный предмет на сенсорном коврике и называет его, тренируя при этом проблемные звуки.</w:t>
      </w:r>
    </w:p>
    <w:p w:rsidR="009F1BEB" w:rsidRDefault="009F1BEB" w:rsidP="00E95EDA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1BEB">
        <w:rPr>
          <w:rFonts w:ascii="Times New Roman" w:hAnsi="Times New Roman" w:cs="Times New Roman"/>
          <w:sz w:val="28"/>
          <w:szCs w:val="28"/>
        </w:rPr>
        <w:t xml:space="preserve">Современные методы </w:t>
      </w:r>
      <w:r w:rsidR="006F356C">
        <w:rPr>
          <w:rFonts w:ascii="Times New Roman" w:hAnsi="Times New Roman" w:cs="Times New Roman"/>
          <w:sz w:val="28"/>
          <w:szCs w:val="28"/>
        </w:rPr>
        <w:t>развития правильного</w:t>
      </w:r>
      <w:r w:rsidRPr="009F1BEB">
        <w:rPr>
          <w:rFonts w:ascii="Times New Roman" w:hAnsi="Times New Roman" w:cs="Times New Roman"/>
          <w:sz w:val="28"/>
          <w:szCs w:val="28"/>
        </w:rPr>
        <w:t xml:space="preserve"> звукопроизношения активно включают в себя использование </w:t>
      </w:r>
      <w:proofErr w:type="spellStart"/>
      <w:r w:rsidRPr="009F1BEB">
        <w:rPr>
          <w:rFonts w:ascii="Times New Roman" w:hAnsi="Times New Roman" w:cs="Times New Roman"/>
          <w:sz w:val="28"/>
          <w:szCs w:val="28"/>
        </w:rPr>
        <w:t>мультимодальных</w:t>
      </w:r>
      <w:proofErr w:type="spellEnd"/>
      <w:r w:rsidRPr="009F1BEB">
        <w:rPr>
          <w:rFonts w:ascii="Times New Roman" w:hAnsi="Times New Roman" w:cs="Times New Roman"/>
          <w:sz w:val="28"/>
          <w:szCs w:val="28"/>
        </w:rPr>
        <w:t xml:space="preserve"> техник, где сочетаются несколько подходов. Например, метод "Музыкальная артикуляция" предполагает соединение ритмических упражнений с логопедическими заданиями. Дети повторяют проблемные звуки в такт музыке, что способствует их автоматизации.</w:t>
      </w:r>
    </w:p>
    <w:p w:rsidR="009F716B" w:rsidRDefault="00490B05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90B05">
        <w:rPr>
          <w:rFonts w:ascii="Times New Roman" w:hAnsi="Times New Roman" w:cs="Times New Roman"/>
          <w:sz w:val="28"/>
          <w:szCs w:val="28"/>
        </w:rPr>
        <w:t xml:space="preserve">Таким образом, игровые методы и упражнения являются эффективным средством </w:t>
      </w:r>
      <w:r w:rsidR="00891DF3">
        <w:rPr>
          <w:rFonts w:ascii="Times New Roman" w:hAnsi="Times New Roman" w:cs="Times New Roman"/>
          <w:sz w:val="28"/>
          <w:szCs w:val="28"/>
        </w:rPr>
        <w:t>развития правильного</w:t>
      </w:r>
      <w:r w:rsidRPr="00490B05">
        <w:rPr>
          <w:rFonts w:ascii="Times New Roman" w:hAnsi="Times New Roman" w:cs="Times New Roman"/>
          <w:sz w:val="28"/>
          <w:szCs w:val="28"/>
        </w:rPr>
        <w:t xml:space="preserve"> звукопроизношения у детей младшего дошкольного возраста. Их использование делает процесс обучения естественным и увлекательным, способствуя не только исправлению дефектов речи, но и общему речевому развитию ребенка. Ре</w:t>
      </w:r>
      <w:bookmarkStart w:id="0" w:name="_GoBack"/>
      <w:bookmarkEnd w:id="0"/>
      <w:r w:rsidRPr="00490B05">
        <w:rPr>
          <w:rFonts w:ascii="Times New Roman" w:hAnsi="Times New Roman" w:cs="Times New Roman"/>
          <w:sz w:val="28"/>
          <w:szCs w:val="28"/>
        </w:rPr>
        <w:t>гулярные занятия с применением игр и упражнений позволяют достичь положительных результатов в формировании правильного звукопроизношения и подготовить ребенка к успешному усвоению речевых навыков в дальнейшем.</w:t>
      </w:r>
    </w:p>
    <w:p w:rsidR="0029552D" w:rsidRPr="009F716B" w:rsidRDefault="0029552D" w:rsidP="00490B05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D0D0A" w:rsidRPr="005D6A18" w:rsidRDefault="00C13713" w:rsidP="005D6A18">
      <w:pPr>
        <w:spacing w:after="0" w:line="36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5ACD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9F1BEB" w:rsidRDefault="0036621D" w:rsidP="009F1BEB">
      <w:pPr>
        <w:pStyle w:val="a3"/>
        <w:numPr>
          <w:ilvl w:val="0"/>
          <w:numId w:val="8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62874">
        <w:rPr>
          <w:rFonts w:ascii="Times New Roman" w:hAnsi="Times New Roman" w:cs="Times New Roman"/>
          <w:sz w:val="28"/>
          <w:szCs w:val="28"/>
        </w:rPr>
        <w:t>Кондрашина</w:t>
      </w:r>
      <w:proofErr w:type="spellEnd"/>
      <w:r w:rsidRPr="00062874">
        <w:rPr>
          <w:rFonts w:ascii="Times New Roman" w:hAnsi="Times New Roman" w:cs="Times New Roman"/>
          <w:sz w:val="28"/>
          <w:szCs w:val="28"/>
        </w:rPr>
        <w:t xml:space="preserve"> </w:t>
      </w:r>
      <w:r w:rsidR="00B60D03">
        <w:rPr>
          <w:rFonts w:ascii="Times New Roman" w:hAnsi="Times New Roman" w:cs="Times New Roman"/>
          <w:sz w:val="28"/>
          <w:szCs w:val="28"/>
        </w:rPr>
        <w:t>О.Е.</w:t>
      </w:r>
      <w:r w:rsidRPr="00062874">
        <w:rPr>
          <w:rFonts w:ascii="Times New Roman" w:hAnsi="Times New Roman" w:cs="Times New Roman"/>
          <w:sz w:val="28"/>
          <w:szCs w:val="28"/>
        </w:rPr>
        <w:t xml:space="preserve"> Речевое развитие дошкольника: сущность, структура, содержание // Вестник ТГУ. 2013. №2 (118). </w:t>
      </w:r>
    </w:p>
    <w:p w:rsidR="009F1BEB" w:rsidRPr="009F1BEB" w:rsidRDefault="009F1BEB" w:rsidP="009F1BEB">
      <w:pPr>
        <w:pStyle w:val="a3"/>
        <w:numPr>
          <w:ilvl w:val="0"/>
          <w:numId w:val="8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F1BEB">
        <w:rPr>
          <w:rFonts w:ascii="Times New Roman" w:hAnsi="Times New Roman" w:cs="Times New Roman"/>
          <w:sz w:val="28"/>
          <w:szCs w:val="28"/>
        </w:rPr>
        <w:t>Любалина</w:t>
      </w:r>
      <w:proofErr w:type="spellEnd"/>
      <w:r w:rsidRPr="009F1BEB">
        <w:rPr>
          <w:rFonts w:ascii="Times New Roman" w:hAnsi="Times New Roman" w:cs="Times New Roman"/>
          <w:sz w:val="28"/>
          <w:szCs w:val="28"/>
        </w:rPr>
        <w:t xml:space="preserve">, А. А. </w:t>
      </w:r>
      <w:proofErr w:type="spellStart"/>
      <w:r w:rsidRPr="009F1BEB">
        <w:rPr>
          <w:rFonts w:ascii="Times New Roman" w:hAnsi="Times New Roman" w:cs="Times New Roman"/>
          <w:sz w:val="28"/>
          <w:szCs w:val="28"/>
        </w:rPr>
        <w:t>Речедвигательная</w:t>
      </w:r>
      <w:proofErr w:type="spellEnd"/>
      <w:r w:rsidRPr="009F1BEB">
        <w:rPr>
          <w:rFonts w:ascii="Times New Roman" w:hAnsi="Times New Roman" w:cs="Times New Roman"/>
          <w:sz w:val="28"/>
          <w:szCs w:val="28"/>
        </w:rPr>
        <w:t xml:space="preserve"> гимнастика как средство коррекции н</w:t>
      </w:r>
      <w:r>
        <w:rPr>
          <w:rFonts w:ascii="Times New Roman" w:hAnsi="Times New Roman" w:cs="Times New Roman"/>
          <w:sz w:val="28"/>
          <w:szCs w:val="28"/>
        </w:rPr>
        <w:t>арушенного звукопроизношения</w:t>
      </w:r>
      <w:r w:rsidRPr="009F1BEB">
        <w:rPr>
          <w:rFonts w:ascii="Times New Roman" w:hAnsi="Times New Roman" w:cs="Times New Roman"/>
          <w:sz w:val="28"/>
          <w:szCs w:val="28"/>
        </w:rPr>
        <w:t xml:space="preserve"> // Молодой ученый. — 2016. — № 6 (110). — С. 794-796.</w:t>
      </w:r>
    </w:p>
    <w:p w:rsidR="0099536B" w:rsidRPr="0099536B" w:rsidRDefault="00062874" w:rsidP="0099536B">
      <w:pPr>
        <w:pStyle w:val="a3"/>
        <w:numPr>
          <w:ilvl w:val="0"/>
          <w:numId w:val="8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2874">
        <w:rPr>
          <w:rFonts w:ascii="Times New Roman" w:hAnsi="Times New Roman" w:cs="Times New Roman"/>
          <w:sz w:val="28"/>
          <w:szCs w:val="28"/>
        </w:rPr>
        <w:t>Самойленко, О. А. Развитие речи у детей младшего дошкольного возраста // Молодой ученый. — 2021. — № 47 (389). — С. 414-416.</w:t>
      </w:r>
    </w:p>
    <w:sectPr w:rsidR="0099536B" w:rsidRPr="009953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65203"/>
    <w:multiLevelType w:val="hybridMultilevel"/>
    <w:tmpl w:val="EA3492C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B107455"/>
    <w:multiLevelType w:val="hybridMultilevel"/>
    <w:tmpl w:val="710688C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9030599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C9E5B11"/>
    <w:multiLevelType w:val="hybridMultilevel"/>
    <w:tmpl w:val="CFBE2E2E"/>
    <w:lvl w:ilvl="0" w:tplc="EF461942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377297B"/>
    <w:multiLevelType w:val="hybridMultilevel"/>
    <w:tmpl w:val="2C1A30B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292CE1"/>
    <w:multiLevelType w:val="hybridMultilevel"/>
    <w:tmpl w:val="CD5CDBFA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D744C90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3FE73431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6D3F5769"/>
    <w:multiLevelType w:val="hybridMultilevel"/>
    <w:tmpl w:val="22941474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3"/>
  </w:num>
  <w:num w:numId="5">
    <w:abstractNumId w:val="8"/>
  </w:num>
  <w:num w:numId="6">
    <w:abstractNumId w:val="5"/>
  </w:num>
  <w:num w:numId="7">
    <w:abstractNumId w:val="0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4B6"/>
    <w:rsid w:val="00006871"/>
    <w:rsid w:val="000112A7"/>
    <w:rsid w:val="00062874"/>
    <w:rsid w:val="0008035F"/>
    <w:rsid w:val="0012147A"/>
    <w:rsid w:val="0012393D"/>
    <w:rsid w:val="00175515"/>
    <w:rsid w:val="00253E78"/>
    <w:rsid w:val="00284675"/>
    <w:rsid w:val="00285905"/>
    <w:rsid w:val="0029552D"/>
    <w:rsid w:val="00295909"/>
    <w:rsid w:val="002C08CE"/>
    <w:rsid w:val="002C2099"/>
    <w:rsid w:val="002C42B6"/>
    <w:rsid w:val="00362850"/>
    <w:rsid w:val="0036621D"/>
    <w:rsid w:val="00392C9E"/>
    <w:rsid w:val="003A55AF"/>
    <w:rsid w:val="0040634C"/>
    <w:rsid w:val="004169FA"/>
    <w:rsid w:val="004321FC"/>
    <w:rsid w:val="00454F8A"/>
    <w:rsid w:val="0048767E"/>
    <w:rsid w:val="00490B05"/>
    <w:rsid w:val="004A1087"/>
    <w:rsid w:val="004D64A2"/>
    <w:rsid w:val="00546BF3"/>
    <w:rsid w:val="00555B1F"/>
    <w:rsid w:val="00576A38"/>
    <w:rsid w:val="00594BF4"/>
    <w:rsid w:val="00594E85"/>
    <w:rsid w:val="005A111D"/>
    <w:rsid w:val="005D6A18"/>
    <w:rsid w:val="005E6E08"/>
    <w:rsid w:val="006A48CF"/>
    <w:rsid w:val="006B723D"/>
    <w:rsid w:val="006F356C"/>
    <w:rsid w:val="007011E0"/>
    <w:rsid w:val="00791E93"/>
    <w:rsid w:val="007C6BB8"/>
    <w:rsid w:val="007D0D0A"/>
    <w:rsid w:val="008174B6"/>
    <w:rsid w:val="00831949"/>
    <w:rsid w:val="0084371D"/>
    <w:rsid w:val="00865546"/>
    <w:rsid w:val="00875DD5"/>
    <w:rsid w:val="00883140"/>
    <w:rsid w:val="00891DF3"/>
    <w:rsid w:val="008B69D9"/>
    <w:rsid w:val="008E17F4"/>
    <w:rsid w:val="00907708"/>
    <w:rsid w:val="00942312"/>
    <w:rsid w:val="00943D4F"/>
    <w:rsid w:val="00960D7D"/>
    <w:rsid w:val="00980748"/>
    <w:rsid w:val="009912EE"/>
    <w:rsid w:val="0099536B"/>
    <w:rsid w:val="009A3434"/>
    <w:rsid w:val="009B7263"/>
    <w:rsid w:val="009C34E2"/>
    <w:rsid w:val="009C6C6C"/>
    <w:rsid w:val="009D113A"/>
    <w:rsid w:val="009F1BEB"/>
    <w:rsid w:val="009F716B"/>
    <w:rsid w:val="00A0743D"/>
    <w:rsid w:val="00A101B9"/>
    <w:rsid w:val="00A4421F"/>
    <w:rsid w:val="00A67E6E"/>
    <w:rsid w:val="00A8279B"/>
    <w:rsid w:val="00B22A89"/>
    <w:rsid w:val="00B45385"/>
    <w:rsid w:val="00B45FF2"/>
    <w:rsid w:val="00B60D03"/>
    <w:rsid w:val="00B80CE5"/>
    <w:rsid w:val="00B96D97"/>
    <w:rsid w:val="00BB6230"/>
    <w:rsid w:val="00BF32D5"/>
    <w:rsid w:val="00C13713"/>
    <w:rsid w:val="00C35905"/>
    <w:rsid w:val="00C71939"/>
    <w:rsid w:val="00D37A1A"/>
    <w:rsid w:val="00D40A91"/>
    <w:rsid w:val="00D54391"/>
    <w:rsid w:val="00D75ACD"/>
    <w:rsid w:val="00D82036"/>
    <w:rsid w:val="00D822E8"/>
    <w:rsid w:val="00DD33A1"/>
    <w:rsid w:val="00E63F4E"/>
    <w:rsid w:val="00E74E3F"/>
    <w:rsid w:val="00E95EDA"/>
    <w:rsid w:val="00ED185C"/>
    <w:rsid w:val="00EE47E7"/>
    <w:rsid w:val="00EE59D5"/>
    <w:rsid w:val="00EF5D84"/>
    <w:rsid w:val="00F063D9"/>
    <w:rsid w:val="00F40856"/>
    <w:rsid w:val="00F4687F"/>
    <w:rsid w:val="00F61CB9"/>
    <w:rsid w:val="00FA3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AB97F"/>
  <w15:chartTrackingRefBased/>
  <w15:docId w15:val="{3E351914-D87E-47AA-8BF6-742D2324A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A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53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4</Pages>
  <Words>780</Words>
  <Characters>4447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Елена</dc:creator>
  <cp:keywords/>
  <dc:description/>
  <cp:lastModifiedBy>Елена Елена</cp:lastModifiedBy>
  <cp:revision>89</cp:revision>
  <dcterms:created xsi:type="dcterms:W3CDTF">2025-01-20T13:17:00Z</dcterms:created>
  <dcterms:modified xsi:type="dcterms:W3CDTF">2025-02-13T08:18:00Z</dcterms:modified>
</cp:coreProperties>
</file>