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8BA2B5" w14:textId="6F55F16E" w:rsidR="003A2067" w:rsidRDefault="00E95CB6" w:rsidP="003B0466">
      <w:pPr>
        <w:spacing w:after="0" w:line="360" w:lineRule="auto"/>
        <w:jc w:val="center"/>
        <w:rPr>
          <w:rFonts w:ascii="Times New Roman" w:hAnsi="Times New Roman" w:cs="Times New Roman"/>
          <w:b/>
          <w:sz w:val="28"/>
          <w:szCs w:val="28"/>
        </w:rPr>
      </w:pPr>
      <w:r w:rsidRPr="00E95CB6">
        <w:rPr>
          <w:rFonts w:ascii="Times New Roman" w:hAnsi="Times New Roman" w:cs="Times New Roman"/>
          <w:b/>
          <w:sz w:val="28"/>
          <w:szCs w:val="28"/>
        </w:rPr>
        <w:t>СЕНСОРНАЯ КОМНАТА КАК СРЕДСТВО ПСИХИЧЕСКОЙ КОРРЕКЦИИ И ЭМОЦИОНАЛЬНОЙ СТАБИЛИЗАЦИИ УЧАЩИХСЯ</w:t>
      </w:r>
    </w:p>
    <w:p w14:paraId="7AC24BB4" w14:textId="77777777" w:rsidR="00921740" w:rsidRDefault="00921740" w:rsidP="006516D3">
      <w:pPr>
        <w:spacing w:after="0" w:line="360" w:lineRule="auto"/>
        <w:jc w:val="both"/>
        <w:rPr>
          <w:sz w:val="28"/>
          <w:szCs w:val="28"/>
        </w:rPr>
      </w:pPr>
    </w:p>
    <w:p w14:paraId="3DC7AD79" w14:textId="37F0EC1A" w:rsidR="00921740" w:rsidRPr="00921740" w:rsidRDefault="00921740" w:rsidP="00921740">
      <w:pPr>
        <w:pStyle w:val="a4"/>
        <w:spacing w:before="0" w:beforeAutospacing="0" w:after="0" w:afterAutospacing="0" w:line="360" w:lineRule="auto"/>
        <w:ind w:firstLine="709"/>
        <w:jc w:val="both"/>
        <w:rPr>
          <w:rFonts w:eastAsiaTheme="minorEastAsia"/>
          <w:sz w:val="28"/>
          <w:szCs w:val="28"/>
        </w:rPr>
      </w:pPr>
      <w:r w:rsidRPr="00921740">
        <w:rPr>
          <w:rFonts w:eastAsiaTheme="minorEastAsia"/>
          <w:sz w:val="28"/>
          <w:szCs w:val="28"/>
        </w:rPr>
        <w:t>Сенсорная комната представляет собой специально организованное пространство, в котором используются разнообразные сенсорные стимулы для создания у детей состояния релаксации, эмоционального комфорта и психической стабилизации. В педагогической и психологической практике сенсорные комнаты все чаще становятся важным инструментом, направленным на психическую коррекцию и поддержку учащихся. В условиях современной школы, где дети сталкиваются с многочисленными стрессовыми ситуациями, сенсорная комната выступает средством, способствующим восстановлению эмоционального равновесия и улучшению психоэмоционального состояния учащихся.</w:t>
      </w:r>
    </w:p>
    <w:p w14:paraId="0EDDBFE5" w14:textId="02A2BB1D" w:rsidR="00921740" w:rsidRPr="00921740" w:rsidRDefault="00921740" w:rsidP="00921740">
      <w:pPr>
        <w:pStyle w:val="a4"/>
        <w:spacing w:before="0" w:beforeAutospacing="0" w:after="0" w:afterAutospacing="0" w:line="360" w:lineRule="auto"/>
        <w:ind w:firstLine="709"/>
        <w:jc w:val="both"/>
        <w:rPr>
          <w:rFonts w:eastAsiaTheme="minorEastAsia"/>
          <w:sz w:val="28"/>
          <w:szCs w:val="28"/>
        </w:rPr>
      </w:pPr>
      <w:r w:rsidRPr="00921740">
        <w:rPr>
          <w:rFonts w:eastAsiaTheme="minorEastAsia"/>
          <w:sz w:val="28"/>
          <w:szCs w:val="28"/>
        </w:rPr>
        <w:t>Одной из ключевых функций сенсорной комнаты является создание благоприятной атмосферы, в которой дети могут снять эмоциональное напряжение и справиться с психологическими трудностями. Сенсорные комнаты предназначены для работы с учащимися, испытывающими проблемы с адаптацией, повышенную тревожность, агрессию или эмоциональные срывы. В этих помещениях используются элементы светотерапии, звукового воздействия, тактильных ощущений, ароматерапии и других сенсорных стимулов, которые направлены на снижение уровня стресса и улучшение общего психоэмоционального состояния.</w:t>
      </w:r>
    </w:p>
    <w:p w14:paraId="5B71DFF4" w14:textId="05CF7406" w:rsidR="00921740" w:rsidRPr="00921740" w:rsidRDefault="00921740" w:rsidP="00921740">
      <w:pPr>
        <w:pStyle w:val="a4"/>
        <w:spacing w:before="0" w:beforeAutospacing="0" w:after="0" w:afterAutospacing="0" w:line="360" w:lineRule="auto"/>
        <w:ind w:firstLine="709"/>
        <w:jc w:val="both"/>
        <w:rPr>
          <w:rFonts w:eastAsiaTheme="minorEastAsia"/>
          <w:sz w:val="28"/>
          <w:szCs w:val="28"/>
        </w:rPr>
      </w:pPr>
      <w:r w:rsidRPr="00921740">
        <w:rPr>
          <w:rFonts w:eastAsiaTheme="minorEastAsia"/>
          <w:sz w:val="28"/>
          <w:szCs w:val="28"/>
        </w:rPr>
        <w:t xml:space="preserve">Одной из особенностей сенсорной комнаты является её универсальность. В таких пространствах создается возможность для детей с разными психологическими и эмоциональными проблемами получать индивидуальную поддержку. Это особенно актуально для детей с нарушениями внимания, гиперактивностью, нарушениями поведения и задержкой психического развития. Использование сенсорных стимулов в комнате способствует нормализации нервной системы, что улучшает </w:t>
      </w:r>
      <w:r w:rsidRPr="00921740">
        <w:rPr>
          <w:rFonts w:eastAsiaTheme="minorEastAsia"/>
          <w:sz w:val="28"/>
          <w:szCs w:val="28"/>
        </w:rPr>
        <w:lastRenderedPageBreak/>
        <w:t>способность ребёнка концентрироваться, воспринимать информацию и строить эффективные межличностные коммуникации.</w:t>
      </w:r>
    </w:p>
    <w:p w14:paraId="110D9708" w14:textId="650EDA09" w:rsidR="00921740" w:rsidRPr="00921740" w:rsidRDefault="00921740" w:rsidP="00921740">
      <w:pPr>
        <w:pStyle w:val="a4"/>
        <w:spacing w:before="0" w:beforeAutospacing="0" w:after="0" w:afterAutospacing="0" w:line="360" w:lineRule="auto"/>
        <w:ind w:firstLine="709"/>
        <w:jc w:val="both"/>
        <w:rPr>
          <w:rFonts w:eastAsiaTheme="minorEastAsia"/>
          <w:sz w:val="28"/>
          <w:szCs w:val="28"/>
        </w:rPr>
      </w:pPr>
      <w:r w:rsidRPr="00921740">
        <w:rPr>
          <w:rFonts w:eastAsiaTheme="minorEastAsia"/>
          <w:sz w:val="28"/>
          <w:szCs w:val="28"/>
        </w:rPr>
        <w:t>Сенсорная комната активно используется для коррекции агрессивного поведения. Поскольку агрессия часто является результатом перегруженности нервной системы и неспособности ребёнка адекватно выражать свои эмоции, сенсорные стимулы помогают снизить напряжение и восстановить психоэмоциональный баланс. Элементы сенсорной комнаты, такие как мягкий свет, звуковые элементы и специальные тактильные материалы, создают успокаивающую среду, в которой учащиеся могут научиться контролировать свои агрессивные порывы. В этой обстановке у детей формируются новые поведенческие модели, основанные на спокойствии и эмоциональной устойчивости.</w:t>
      </w:r>
    </w:p>
    <w:p w14:paraId="14C31AA8" w14:textId="3E7D395F" w:rsidR="00921740" w:rsidRPr="00921740" w:rsidRDefault="00921740" w:rsidP="00921740">
      <w:pPr>
        <w:pStyle w:val="a4"/>
        <w:spacing w:before="0" w:beforeAutospacing="0" w:after="0" w:afterAutospacing="0" w:line="360" w:lineRule="auto"/>
        <w:ind w:firstLine="709"/>
        <w:jc w:val="both"/>
        <w:rPr>
          <w:rFonts w:eastAsiaTheme="minorEastAsia"/>
          <w:sz w:val="28"/>
          <w:szCs w:val="28"/>
        </w:rPr>
      </w:pPr>
      <w:r w:rsidRPr="00921740">
        <w:rPr>
          <w:rFonts w:eastAsiaTheme="minorEastAsia"/>
          <w:sz w:val="28"/>
          <w:szCs w:val="28"/>
        </w:rPr>
        <w:t>Также важной функцией сенсорной комнаты является поддержка детей, страдающих повышенной тревожностью. Тревожность в школьном возрасте может быть вызвана множеством факторов, включая академическую нагрузку, социальные взаимодействия и ожидания взрослых. Сенсорная комната предоставляет учащимся возможность уединиться и погрузиться в обстановку, где их нервная система получает необходимую передышку. Звуковые и световые эффекты сенсорной комнаты способствуют снижению уровня тревожности, что позволяет детям вернуть уверенность в себе и улучшить свои способности к обучению и взаимодействию с окружающими.</w:t>
      </w:r>
    </w:p>
    <w:p w14:paraId="54675831" w14:textId="6083E1E0" w:rsidR="00921740" w:rsidRPr="00921740" w:rsidRDefault="00921740" w:rsidP="00921740">
      <w:pPr>
        <w:pStyle w:val="a4"/>
        <w:spacing w:before="0" w:beforeAutospacing="0" w:after="0" w:afterAutospacing="0" w:line="360" w:lineRule="auto"/>
        <w:ind w:firstLine="709"/>
        <w:jc w:val="both"/>
        <w:rPr>
          <w:rFonts w:eastAsiaTheme="minorEastAsia"/>
          <w:sz w:val="28"/>
          <w:szCs w:val="28"/>
        </w:rPr>
      </w:pPr>
      <w:r w:rsidRPr="00921740">
        <w:rPr>
          <w:rFonts w:eastAsiaTheme="minorEastAsia"/>
          <w:sz w:val="28"/>
          <w:szCs w:val="28"/>
        </w:rPr>
        <w:t xml:space="preserve">Эмоциональная стабилизация учащихся через сенсорную комнату достигается благодаря воздействию на разные сенсорные системы организма, что способствует восстановлению их внутреннего эмоционального состояния. Учащиеся, регулярно посещающие сенсорные комнаты, отмечают улучшение своего самочувствия, снижение раздражительности и чувства подавленности. Эти положительные изменения являются результатом комплексного воздействия на нервную систему, в основе которого лежат механизмы расслабления и снятия стресса. Регулярное использование сенсорной комнаты как инструмента эмоциональной стабилизации помогает учащимся </w:t>
      </w:r>
      <w:r w:rsidRPr="00921740">
        <w:rPr>
          <w:rFonts w:eastAsiaTheme="minorEastAsia"/>
          <w:sz w:val="28"/>
          <w:szCs w:val="28"/>
        </w:rPr>
        <w:lastRenderedPageBreak/>
        <w:t>справляться с повседневными стрессами и повышать свою устойчивость к эмоциональным перегрузкам.</w:t>
      </w:r>
    </w:p>
    <w:p w14:paraId="2A39461D" w14:textId="25239124" w:rsidR="00921740" w:rsidRPr="00921740" w:rsidRDefault="00921740" w:rsidP="00921740">
      <w:pPr>
        <w:pStyle w:val="a4"/>
        <w:spacing w:before="0" w:beforeAutospacing="0" w:after="0" w:afterAutospacing="0" w:line="360" w:lineRule="auto"/>
        <w:ind w:firstLine="709"/>
        <w:jc w:val="both"/>
        <w:rPr>
          <w:rFonts w:eastAsiaTheme="minorEastAsia"/>
          <w:sz w:val="28"/>
          <w:szCs w:val="28"/>
        </w:rPr>
      </w:pPr>
      <w:r w:rsidRPr="00921740">
        <w:rPr>
          <w:rFonts w:eastAsiaTheme="minorEastAsia"/>
          <w:sz w:val="28"/>
          <w:szCs w:val="28"/>
        </w:rPr>
        <w:t>Сенсорная комната способствует формированию эмоциональной грамотности у учащихся. В процессе работы с сенсорными стимулами дети учатся лучше понимать и распознавать свои эмоции, что важно для развития способности к саморегуляции. Специальные упражнения в сенсорной комнате помогают учащимся осознавать свои эмоциональные состояния и находить пути для их конструктивного выражения. Это особенно важно для детей с трудностями в эмоциональной сфере, которые не могут адекватно реагировать на стрессовые ситуации и часто проявляют свои эмоции в деструктивной форме. В условиях сенсорной комнаты учащиеся получают возможность спокойно исследовать свои эмоции и учиться новым, адаптивным способам их проявления.</w:t>
      </w:r>
    </w:p>
    <w:p w14:paraId="24D7324B" w14:textId="27DEFBE3" w:rsidR="00921740" w:rsidRPr="00921740" w:rsidRDefault="00921740" w:rsidP="00921740">
      <w:pPr>
        <w:pStyle w:val="a4"/>
        <w:spacing w:before="0" w:beforeAutospacing="0" w:after="0" w:afterAutospacing="0" w:line="360" w:lineRule="auto"/>
        <w:ind w:firstLine="709"/>
        <w:jc w:val="both"/>
        <w:rPr>
          <w:rFonts w:eastAsiaTheme="minorEastAsia"/>
          <w:sz w:val="28"/>
          <w:szCs w:val="28"/>
        </w:rPr>
      </w:pPr>
      <w:r w:rsidRPr="00921740">
        <w:rPr>
          <w:rFonts w:eastAsiaTheme="minorEastAsia"/>
          <w:sz w:val="28"/>
          <w:szCs w:val="28"/>
        </w:rPr>
        <w:t xml:space="preserve">Сенсорная комната также используется как средство профилактики эмоционального выгорания у учащихся. Современные школьники нередко сталкиваются с перегрузками в учебном процессе, которые приводят к развитию хронического стресса и эмоционального истощения. Сенсорная комната становится своеобразным пространством для восстановления, где учащиеся могут расслабиться и снять напряжение. Это помогает предотвратить развитие синдрома эмоционального выгорания, который может негативно сказаться на успеваемости и общем психическом здоровье ребёнка. </w:t>
      </w:r>
    </w:p>
    <w:p w14:paraId="06688ACB" w14:textId="611CC5D9" w:rsidR="00845CCD" w:rsidRDefault="00921740" w:rsidP="00921740">
      <w:pPr>
        <w:pStyle w:val="a4"/>
        <w:spacing w:before="0" w:beforeAutospacing="0" w:after="0" w:afterAutospacing="0" w:line="360" w:lineRule="auto"/>
        <w:ind w:firstLine="709"/>
        <w:jc w:val="both"/>
        <w:rPr>
          <w:rFonts w:eastAsiaTheme="minorEastAsia"/>
          <w:sz w:val="28"/>
          <w:szCs w:val="28"/>
        </w:rPr>
      </w:pPr>
      <w:r w:rsidRPr="00921740">
        <w:rPr>
          <w:rFonts w:eastAsiaTheme="minorEastAsia"/>
          <w:sz w:val="28"/>
          <w:szCs w:val="28"/>
        </w:rPr>
        <w:t xml:space="preserve">Таким образом, сенсорная комната является важным средством психической коррекции и эмоциональной стабилизации учащихся в условиях общеобразовательной школы. Она предоставляет детям безопасное пространство для снятия эмоционального напряжения, работы с тревожностью и агрессивными проявлениями, а также способствует развитию навыков саморегуляции и эмоциональной грамотности. Использование сенсорных комнат в школах позволяет не только улучшить психоэмоциональное состояние учащихся, но и создать условия для их </w:t>
      </w:r>
      <w:r w:rsidRPr="00921740">
        <w:rPr>
          <w:rFonts w:eastAsiaTheme="minorEastAsia"/>
          <w:sz w:val="28"/>
          <w:szCs w:val="28"/>
        </w:rPr>
        <w:lastRenderedPageBreak/>
        <w:t>гармоничного личностного развития, что является важным условием для успешного обучения и социализации в образовательной среде</w:t>
      </w:r>
      <w:r w:rsidR="00722CE3" w:rsidRPr="00722CE3">
        <w:rPr>
          <w:rFonts w:eastAsiaTheme="minorEastAsia"/>
          <w:sz w:val="28"/>
          <w:szCs w:val="28"/>
        </w:rPr>
        <w:t>.</w:t>
      </w:r>
    </w:p>
    <w:p w14:paraId="1593C33F" w14:textId="77777777" w:rsidR="008070B3" w:rsidRDefault="008070B3" w:rsidP="008070B3">
      <w:pPr>
        <w:pStyle w:val="a4"/>
        <w:spacing w:before="0" w:beforeAutospacing="0" w:after="0" w:afterAutospacing="0" w:line="360" w:lineRule="auto"/>
        <w:jc w:val="center"/>
        <w:rPr>
          <w:rStyle w:val="a5"/>
          <w:sz w:val="28"/>
          <w:szCs w:val="28"/>
        </w:rPr>
      </w:pPr>
    </w:p>
    <w:p w14:paraId="3A06D5BC" w14:textId="4E383020" w:rsidR="001F5177" w:rsidRDefault="00564B10" w:rsidP="00D81C76">
      <w:pPr>
        <w:pStyle w:val="a4"/>
        <w:spacing w:before="0" w:beforeAutospacing="0" w:after="0" w:afterAutospacing="0" w:line="360" w:lineRule="auto"/>
        <w:jc w:val="center"/>
        <w:rPr>
          <w:rStyle w:val="a5"/>
          <w:sz w:val="28"/>
          <w:szCs w:val="28"/>
        </w:rPr>
      </w:pPr>
      <w:r w:rsidRPr="00564B10">
        <w:rPr>
          <w:rStyle w:val="a5"/>
          <w:sz w:val="28"/>
          <w:szCs w:val="28"/>
        </w:rPr>
        <w:t>Список литературы</w:t>
      </w:r>
    </w:p>
    <w:p w14:paraId="3152F7B6" w14:textId="29C4A9A0" w:rsidR="00297AA1" w:rsidRPr="00297AA1" w:rsidRDefault="004F7DE3" w:rsidP="006B765B">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p>
    <w:p w14:paraId="643C3195" w14:textId="3071F614" w:rsidR="000036B1" w:rsidRPr="000036B1" w:rsidRDefault="003F008B" w:rsidP="009C3C4C">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6B765B">
        <w:rPr>
          <w:rFonts w:ascii="Times New Roman" w:hAnsi="Times New Roman" w:cs="Times New Roman"/>
          <w:sz w:val="28"/>
          <w:szCs w:val="28"/>
        </w:rPr>
        <w:t xml:space="preserve">. </w:t>
      </w:r>
      <w:r w:rsidR="000036B1" w:rsidRPr="000036B1">
        <w:rPr>
          <w:rFonts w:ascii="Times New Roman" w:hAnsi="Times New Roman" w:cs="Times New Roman"/>
          <w:sz w:val="28"/>
          <w:szCs w:val="28"/>
        </w:rPr>
        <w:t>Вырдылина Ю. В. Влияние положительных и отрицательных эмоций на школьников / Ю. В. Вырдылина, С. Д. Турнина</w:t>
      </w:r>
      <w:r w:rsidR="000036B1">
        <w:rPr>
          <w:rFonts w:ascii="Times New Roman" w:hAnsi="Times New Roman" w:cs="Times New Roman"/>
          <w:sz w:val="28"/>
          <w:szCs w:val="28"/>
        </w:rPr>
        <w:t xml:space="preserve"> </w:t>
      </w:r>
      <w:r w:rsidR="000036B1" w:rsidRPr="000036B1">
        <w:rPr>
          <w:rFonts w:ascii="Times New Roman" w:hAnsi="Times New Roman" w:cs="Times New Roman"/>
          <w:sz w:val="28"/>
          <w:szCs w:val="28"/>
        </w:rPr>
        <w:t>// Юный ученый. — 2019. — № 8 (28). — С. 144-148.</w:t>
      </w:r>
    </w:p>
    <w:p w14:paraId="1A228DAB" w14:textId="4893D2B9" w:rsidR="000036B1" w:rsidRPr="000036B1" w:rsidRDefault="002C5F09" w:rsidP="000036B1">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w:t>
      </w:r>
      <w:r w:rsidR="000036B1" w:rsidRPr="000036B1">
        <w:rPr>
          <w:rFonts w:ascii="Times New Roman" w:hAnsi="Times New Roman" w:cs="Times New Roman"/>
          <w:sz w:val="28"/>
          <w:szCs w:val="28"/>
        </w:rPr>
        <w:t>Московских А. Е. Организация процесса обучения подростков управлению своим эмоциональным состоянием / А. Е. Московских</w:t>
      </w:r>
      <w:r w:rsidR="000036B1">
        <w:rPr>
          <w:rFonts w:ascii="Times New Roman" w:hAnsi="Times New Roman" w:cs="Times New Roman"/>
          <w:sz w:val="28"/>
          <w:szCs w:val="28"/>
        </w:rPr>
        <w:t xml:space="preserve"> </w:t>
      </w:r>
      <w:r w:rsidR="000036B1" w:rsidRPr="000036B1">
        <w:rPr>
          <w:rFonts w:ascii="Times New Roman" w:hAnsi="Times New Roman" w:cs="Times New Roman"/>
          <w:sz w:val="28"/>
          <w:szCs w:val="28"/>
        </w:rPr>
        <w:t>// Молодой ученый. — 2023. — № 19 (466). — С. 566-569.</w:t>
      </w:r>
    </w:p>
    <w:p w14:paraId="3119CA06" w14:textId="624E8500" w:rsidR="0032739F" w:rsidRPr="00564B10" w:rsidRDefault="0032739F" w:rsidP="000036B1">
      <w:pPr>
        <w:spacing w:after="0" w:line="360" w:lineRule="auto"/>
        <w:ind w:firstLine="709"/>
        <w:jc w:val="both"/>
        <w:rPr>
          <w:rFonts w:ascii="Times New Roman" w:hAnsi="Times New Roman" w:cs="Times New Roman"/>
          <w:sz w:val="28"/>
          <w:szCs w:val="28"/>
        </w:rPr>
      </w:pPr>
    </w:p>
    <w:sectPr w:rsidR="0032739F" w:rsidRPr="00564B10" w:rsidSect="001529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F972B6" w14:textId="77777777" w:rsidR="00FB7ADB" w:rsidRDefault="00FB7ADB" w:rsidP="00305859">
      <w:pPr>
        <w:spacing w:after="0" w:line="240" w:lineRule="auto"/>
      </w:pPr>
      <w:r>
        <w:separator/>
      </w:r>
    </w:p>
  </w:endnote>
  <w:endnote w:type="continuationSeparator" w:id="0">
    <w:p w14:paraId="24BFCC12" w14:textId="77777777" w:rsidR="00FB7ADB" w:rsidRDefault="00FB7ADB" w:rsidP="003058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C693B5" w14:textId="77777777" w:rsidR="00FB7ADB" w:rsidRDefault="00FB7ADB" w:rsidP="00305859">
      <w:pPr>
        <w:spacing w:after="0" w:line="240" w:lineRule="auto"/>
      </w:pPr>
      <w:r>
        <w:separator/>
      </w:r>
    </w:p>
  </w:footnote>
  <w:footnote w:type="continuationSeparator" w:id="0">
    <w:p w14:paraId="09F1B534" w14:textId="77777777" w:rsidR="00FB7ADB" w:rsidRDefault="00FB7ADB" w:rsidP="0030585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F511D16"/>
    <w:multiLevelType w:val="multilevel"/>
    <w:tmpl w:val="FA2875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D3A5300"/>
    <w:multiLevelType w:val="hybridMultilevel"/>
    <w:tmpl w:val="BD62DF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49AF10C4"/>
    <w:multiLevelType w:val="hybridMultilevel"/>
    <w:tmpl w:val="74AAFFD0"/>
    <w:lvl w:ilvl="0" w:tplc="C0EA80FA">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4BF53A80"/>
    <w:multiLevelType w:val="multilevel"/>
    <w:tmpl w:val="1FAEAE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7D822E4"/>
    <w:multiLevelType w:val="multilevel"/>
    <w:tmpl w:val="7B6A2B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849172858">
    <w:abstractNumId w:val="0"/>
  </w:num>
  <w:num w:numId="2" w16cid:durableId="2042321639">
    <w:abstractNumId w:val="4"/>
  </w:num>
  <w:num w:numId="3" w16cid:durableId="661199814">
    <w:abstractNumId w:val="3"/>
  </w:num>
  <w:num w:numId="4" w16cid:durableId="1820880026">
    <w:abstractNumId w:val="1"/>
  </w:num>
  <w:num w:numId="5" w16cid:durableId="153152758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4B10"/>
    <w:rsid w:val="000030B3"/>
    <w:rsid w:val="000036B1"/>
    <w:rsid w:val="00004089"/>
    <w:rsid w:val="00006AED"/>
    <w:rsid w:val="00006FDB"/>
    <w:rsid w:val="0002129E"/>
    <w:rsid w:val="0002771B"/>
    <w:rsid w:val="00031865"/>
    <w:rsid w:val="00031912"/>
    <w:rsid w:val="00031C21"/>
    <w:rsid w:val="00034E5D"/>
    <w:rsid w:val="00036093"/>
    <w:rsid w:val="00040CC0"/>
    <w:rsid w:val="00043280"/>
    <w:rsid w:val="000478EE"/>
    <w:rsid w:val="00053A8E"/>
    <w:rsid w:val="000554CB"/>
    <w:rsid w:val="0005720F"/>
    <w:rsid w:val="000601C0"/>
    <w:rsid w:val="00062A67"/>
    <w:rsid w:val="00063188"/>
    <w:rsid w:val="00064EB7"/>
    <w:rsid w:val="000703C0"/>
    <w:rsid w:val="000708E0"/>
    <w:rsid w:val="00071919"/>
    <w:rsid w:val="00071C24"/>
    <w:rsid w:val="00072CAF"/>
    <w:rsid w:val="00074ECD"/>
    <w:rsid w:val="00074F38"/>
    <w:rsid w:val="00075225"/>
    <w:rsid w:val="0007586F"/>
    <w:rsid w:val="00077DDE"/>
    <w:rsid w:val="00082AC1"/>
    <w:rsid w:val="00084854"/>
    <w:rsid w:val="000848E5"/>
    <w:rsid w:val="00092A2F"/>
    <w:rsid w:val="000A1395"/>
    <w:rsid w:val="000A377E"/>
    <w:rsid w:val="000A774D"/>
    <w:rsid w:val="000B02B4"/>
    <w:rsid w:val="000B4EC3"/>
    <w:rsid w:val="000B50F4"/>
    <w:rsid w:val="000C3BBA"/>
    <w:rsid w:val="000C4BCA"/>
    <w:rsid w:val="000C7340"/>
    <w:rsid w:val="000D1B37"/>
    <w:rsid w:val="000D607C"/>
    <w:rsid w:val="000D623B"/>
    <w:rsid w:val="000E29F0"/>
    <w:rsid w:val="000E362D"/>
    <w:rsid w:val="000F02BE"/>
    <w:rsid w:val="000F1A5A"/>
    <w:rsid w:val="000F21D8"/>
    <w:rsid w:val="000F21F1"/>
    <w:rsid w:val="0010041C"/>
    <w:rsid w:val="0010057B"/>
    <w:rsid w:val="00106519"/>
    <w:rsid w:val="0011545E"/>
    <w:rsid w:val="00117139"/>
    <w:rsid w:val="0012147A"/>
    <w:rsid w:val="00133FF4"/>
    <w:rsid w:val="00137E28"/>
    <w:rsid w:val="00142FDB"/>
    <w:rsid w:val="001446F1"/>
    <w:rsid w:val="00147EDF"/>
    <w:rsid w:val="00152011"/>
    <w:rsid w:val="00152905"/>
    <w:rsid w:val="00154FF4"/>
    <w:rsid w:val="001554DE"/>
    <w:rsid w:val="00170FEA"/>
    <w:rsid w:val="00173EA0"/>
    <w:rsid w:val="00175470"/>
    <w:rsid w:val="001761BF"/>
    <w:rsid w:val="00176DAD"/>
    <w:rsid w:val="00177F50"/>
    <w:rsid w:val="00180084"/>
    <w:rsid w:val="00180A4A"/>
    <w:rsid w:val="001A28DA"/>
    <w:rsid w:val="001A4047"/>
    <w:rsid w:val="001A49CD"/>
    <w:rsid w:val="001B0BB0"/>
    <w:rsid w:val="001B1D7F"/>
    <w:rsid w:val="001B4543"/>
    <w:rsid w:val="001C2A3D"/>
    <w:rsid w:val="001C46F0"/>
    <w:rsid w:val="001C76BB"/>
    <w:rsid w:val="001D60E2"/>
    <w:rsid w:val="001D6E46"/>
    <w:rsid w:val="001E2793"/>
    <w:rsid w:val="001E3EC5"/>
    <w:rsid w:val="001E4781"/>
    <w:rsid w:val="001E5428"/>
    <w:rsid w:val="001E7C1E"/>
    <w:rsid w:val="001E7F47"/>
    <w:rsid w:val="001F5177"/>
    <w:rsid w:val="002012BA"/>
    <w:rsid w:val="00202844"/>
    <w:rsid w:val="00203B8C"/>
    <w:rsid w:val="002114ED"/>
    <w:rsid w:val="00214A34"/>
    <w:rsid w:val="002276E4"/>
    <w:rsid w:val="00231DB3"/>
    <w:rsid w:val="00232C38"/>
    <w:rsid w:val="00235327"/>
    <w:rsid w:val="00236F48"/>
    <w:rsid w:val="00237027"/>
    <w:rsid w:val="00237E22"/>
    <w:rsid w:val="0024084E"/>
    <w:rsid w:val="002560C6"/>
    <w:rsid w:val="00256D73"/>
    <w:rsid w:val="002627E0"/>
    <w:rsid w:val="00270526"/>
    <w:rsid w:val="00275ADA"/>
    <w:rsid w:val="0027633D"/>
    <w:rsid w:val="00276544"/>
    <w:rsid w:val="00280C47"/>
    <w:rsid w:val="00281889"/>
    <w:rsid w:val="00284B1A"/>
    <w:rsid w:val="0028692B"/>
    <w:rsid w:val="0028730A"/>
    <w:rsid w:val="00290114"/>
    <w:rsid w:val="00297AA1"/>
    <w:rsid w:val="002A1542"/>
    <w:rsid w:val="002A18D8"/>
    <w:rsid w:val="002A39F7"/>
    <w:rsid w:val="002A40AA"/>
    <w:rsid w:val="002A4E37"/>
    <w:rsid w:val="002A6044"/>
    <w:rsid w:val="002A6637"/>
    <w:rsid w:val="002B1CF0"/>
    <w:rsid w:val="002B25E6"/>
    <w:rsid w:val="002B6F5D"/>
    <w:rsid w:val="002C1F31"/>
    <w:rsid w:val="002C4642"/>
    <w:rsid w:val="002C58DC"/>
    <w:rsid w:val="002C5F09"/>
    <w:rsid w:val="002D14FD"/>
    <w:rsid w:val="002D3AA8"/>
    <w:rsid w:val="002D4BB6"/>
    <w:rsid w:val="002D75AF"/>
    <w:rsid w:val="002E0FC5"/>
    <w:rsid w:val="002E23E1"/>
    <w:rsid w:val="002F26A0"/>
    <w:rsid w:val="00300380"/>
    <w:rsid w:val="00303949"/>
    <w:rsid w:val="00305859"/>
    <w:rsid w:val="00316619"/>
    <w:rsid w:val="00320BCF"/>
    <w:rsid w:val="00322A71"/>
    <w:rsid w:val="00326B00"/>
    <w:rsid w:val="0032739F"/>
    <w:rsid w:val="00330834"/>
    <w:rsid w:val="00332C8B"/>
    <w:rsid w:val="00334CCD"/>
    <w:rsid w:val="0034185C"/>
    <w:rsid w:val="00342060"/>
    <w:rsid w:val="00345EB7"/>
    <w:rsid w:val="00350D40"/>
    <w:rsid w:val="00365582"/>
    <w:rsid w:val="00366467"/>
    <w:rsid w:val="003673D1"/>
    <w:rsid w:val="00371ECC"/>
    <w:rsid w:val="003736DC"/>
    <w:rsid w:val="0038185E"/>
    <w:rsid w:val="00382C92"/>
    <w:rsid w:val="0038432E"/>
    <w:rsid w:val="00385E98"/>
    <w:rsid w:val="003903BB"/>
    <w:rsid w:val="00390613"/>
    <w:rsid w:val="0039277C"/>
    <w:rsid w:val="003A0F25"/>
    <w:rsid w:val="003A2067"/>
    <w:rsid w:val="003A2DD8"/>
    <w:rsid w:val="003A70A9"/>
    <w:rsid w:val="003B0466"/>
    <w:rsid w:val="003B06D3"/>
    <w:rsid w:val="003B205B"/>
    <w:rsid w:val="003B4768"/>
    <w:rsid w:val="003C25BE"/>
    <w:rsid w:val="003C6D55"/>
    <w:rsid w:val="003D22FB"/>
    <w:rsid w:val="003D2516"/>
    <w:rsid w:val="003D2FBA"/>
    <w:rsid w:val="003D5E0C"/>
    <w:rsid w:val="003D5E11"/>
    <w:rsid w:val="003D66C3"/>
    <w:rsid w:val="003E0DF7"/>
    <w:rsid w:val="003E1F17"/>
    <w:rsid w:val="003E22F6"/>
    <w:rsid w:val="003F008B"/>
    <w:rsid w:val="003F0BE2"/>
    <w:rsid w:val="003F7015"/>
    <w:rsid w:val="0040022E"/>
    <w:rsid w:val="00404AA6"/>
    <w:rsid w:val="00405B9F"/>
    <w:rsid w:val="0041043A"/>
    <w:rsid w:val="00421701"/>
    <w:rsid w:val="00423158"/>
    <w:rsid w:val="00424F14"/>
    <w:rsid w:val="0042676D"/>
    <w:rsid w:val="00427EB6"/>
    <w:rsid w:val="004310DA"/>
    <w:rsid w:val="00431593"/>
    <w:rsid w:val="00434EBF"/>
    <w:rsid w:val="00435EBB"/>
    <w:rsid w:val="00436446"/>
    <w:rsid w:val="00437BC8"/>
    <w:rsid w:val="0044178B"/>
    <w:rsid w:val="00444A7D"/>
    <w:rsid w:val="00444FA7"/>
    <w:rsid w:val="00446C1B"/>
    <w:rsid w:val="004535F3"/>
    <w:rsid w:val="00454A59"/>
    <w:rsid w:val="00455FBE"/>
    <w:rsid w:val="004605B4"/>
    <w:rsid w:val="004643DF"/>
    <w:rsid w:val="00465532"/>
    <w:rsid w:val="00465785"/>
    <w:rsid w:val="00483CAF"/>
    <w:rsid w:val="00490B4E"/>
    <w:rsid w:val="00490CB5"/>
    <w:rsid w:val="00491231"/>
    <w:rsid w:val="00491898"/>
    <w:rsid w:val="00494D96"/>
    <w:rsid w:val="004A0AC7"/>
    <w:rsid w:val="004A3FD7"/>
    <w:rsid w:val="004A4030"/>
    <w:rsid w:val="004A406F"/>
    <w:rsid w:val="004C0697"/>
    <w:rsid w:val="004C13B4"/>
    <w:rsid w:val="004C45D5"/>
    <w:rsid w:val="004D16F8"/>
    <w:rsid w:val="004D4E33"/>
    <w:rsid w:val="004E3B68"/>
    <w:rsid w:val="004E4D3F"/>
    <w:rsid w:val="004E5D8E"/>
    <w:rsid w:val="004F2F97"/>
    <w:rsid w:val="004F3791"/>
    <w:rsid w:val="004F3ED7"/>
    <w:rsid w:val="004F447C"/>
    <w:rsid w:val="004F5641"/>
    <w:rsid w:val="004F7DE3"/>
    <w:rsid w:val="004F7E5D"/>
    <w:rsid w:val="00505598"/>
    <w:rsid w:val="00511A36"/>
    <w:rsid w:val="00513A65"/>
    <w:rsid w:val="00516367"/>
    <w:rsid w:val="005209EC"/>
    <w:rsid w:val="00522AEC"/>
    <w:rsid w:val="005243CA"/>
    <w:rsid w:val="0052712E"/>
    <w:rsid w:val="0053154E"/>
    <w:rsid w:val="00532C14"/>
    <w:rsid w:val="005341B7"/>
    <w:rsid w:val="0053543F"/>
    <w:rsid w:val="00536E9E"/>
    <w:rsid w:val="005377B0"/>
    <w:rsid w:val="0054391B"/>
    <w:rsid w:val="00544AAC"/>
    <w:rsid w:val="00547A08"/>
    <w:rsid w:val="00551E46"/>
    <w:rsid w:val="00555EE5"/>
    <w:rsid w:val="00564124"/>
    <w:rsid w:val="00564B10"/>
    <w:rsid w:val="00567BF8"/>
    <w:rsid w:val="005756A6"/>
    <w:rsid w:val="005763DE"/>
    <w:rsid w:val="00580B61"/>
    <w:rsid w:val="00583F70"/>
    <w:rsid w:val="005901F8"/>
    <w:rsid w:val="0059252D"/>
    <w:rsid w:val="00592658"/>
    <w:rsid w:val="005936F2"/>
    <w:rsid w:val="00595BA1"/>
    <w:rsid w:val="005A07BE"/>
    <w:rsid w:val="005A07C6"/>
    <w:rsid w:val="005A11EA"/>
    <w:rsid w:val="005A1ABC"/>
    <w:rsid w:val="005A7562"/>
    <w:rsid w:val="005B0B40"/>
    <w:rsid w:val="005B231D"/>
    <w:rsid w:val="005B28FC"/>
    <w:rsid w:val="005B3BE1"/>
    <w:rsid w:val="005C52D4"/>
    <w:rsid w:val="005D0434"/>
    <w:rsid w:val="005D0B3B"/>
    <w:rsid w:val="005D1542"/>
    <w:rsid w:val="005D201F"/>
    <w:rsid w:val="005D5ED6"/>
    <w:rsid w:val="005D6A5C"/>
    <w:rsid w:val="005E249B"/>
    <w:rsid w:val="005E71B4"/>
    <w:rsid w:val="005F2804"/>
    <w:rsid w:val="00603733"/>
    <w:rsid w:val="00604683"/>
    <w:rsid w:val="00615049"/>
    <w:rsid w:val="006177DA"/>
    <w:rsid w:val="00621EEF"/>
    <w:rsid w:val="006260A2"/>
    <w:rsid w:val="00627765"/>
    <w:rsid w:val="006311D7"/>
    <w:rsid w:val="0063311E"/>
    <w:rsid w:val="00641006"/>
    <w:rsid w:val="0064203E"/>
    <w:rsid w:val="00644117"/>
    <w:rsid w:val="00644A17"/>
    <w:rsid w:val="006516D3"/>
    <w:rsid w:val="00653917"/>
    <w:rsid w:val="006611AA"/>
    <w:rsid w:val="00670CAC"/>
    <w:rsid w:val="00670FE3"/>
    <w:rsid w:val="006733D5"/>
    <w:rsid w:val="00680B06"/>
    <w:rsid w:val="0069446B"/>
    <w:rsid w:val="00695A45"/>
    <w:rsid w:val="00697F56"/>
    <w:rsid w:val="006A24DD"/>
    <w:rsid w:val="006A5872"/>
    <w:rsid w:val="006A65FD"/>
    <w:rsid w:val="006B5102"/>
    <w:rsid w:val="006B765B"/>
    <w:rsid w:val="006C2737"/>
    <w:rsid w:val="006C6075"/>
    <w:rsid w:val="006C6BE8"/>
    <w:rsid w:val="006C6FA6"/>
    <w:rsid w:val="006D2765"/>
    <w:rsid w:val="006D2D08"/>
    <w:rsid w:val="006D4590"/>
    <w:rsid w:val="006D489C"/>
    <w:rsid w:val="006D657A"/>
    <w:rsid w:val="006D6F8B"/>
    <w:rsid w:val="006E0813"/>
    <w:rsid w:val="006E3CCE"/>
    <w:rsid w:val="006E50D8"/>
    <w:rsid w:val="00703E2C"/>
    <w:rsid w:val="0070774E"/>
    <w:rsid w:val="0071243D"/>
    <w:rsid w:val="007131BF"/>
    <w:rsid w:val="007134C8"/>
    <w:rsid w:val="007146F3"/>
    <w:rsid w:val="00716644"/>
    <w:rsid w:val="00717D3D"/>
    <w:rsid w:val="00721438"/>
    <w:rsid w:val="00722CE3"/>
    <w:rsid w:val="007262C2"/>
    <w:rsid w:val="007363BE"/>
    <w:rsid w:val="00751A90"/>
    <w:rsid w:val="00753AE1"/>
    <w:rsid w:val="00760C9F"/>
    <w:rsid w:val="00761A91"/>
    <w:rsid w:val="0076404D"/>
    <w:rsid w:val="00764A22"/>
    <w:rsid w:val="007675BE"/>
    <w:rsid w:val="0078168A"/>
    <w:rsid w:val="00787EFB"/>
    <w:rsid w:val="0079080A"/>
    <w:rsid w:val="00793A80"/>
    <w:rsid w:val="007A0292"/>
    <w:rsid w:val="007B3055"/>
    <w:rsid w:val="007D2096"/>
    <w:rsid w:val="007D492B"/>
    <w:rsid w:val="007D5B62"/>
    <w:rsid w:val="007E03C1"/>
    <w:rsid w:val="007E31AA"/>
    <w:rsid w:val="007E5164"/>
    <w:rsid w:val="007E7403"/>
    <w:rsid w:val="0080377D"/>
    <w:rsid w:val="00803869"/>
    <w:rsid w:val="008070B3"/>
    <w:rsid w:val="0081731C"/>
    <w:rsid w:val="00822F3B"/>
    <w:rsid w:val="00827D59"/>
    <w:rsid w:val="0083196D"/>
    <w:rsid w:val="008331E9"/>
    <w:rsid w:val="008332DD"/>
    <w:rsid w:val="00833F49"/>
    <w:rsid w:val="0083649A"/>
    <w:rsid w:val="008372D9"/>
    <w:rsid w:val="008377E8"/>
    <w:rsid w:val="00845C5E"/>
    <w:rsid w:val="00845CCD"/>
    <w:rsid w:val="00852B92"/>
    <w:rsid w:val="00857B6C"/>
    <w:rsid w:val="00857C42"/>
    <w:rsid w:val="00860A2A"/>
    <w:rsid w:val="00861FE3"/>
    <w:rsid w:val="008625A6"/>
    <w:rsid w:val="00867201"/>
    <w:rsid w:val="0086731D"/>
    <w:rsid w:val="00873E0B"/>
    <w:rsid w:val="008758D3"/>
    <w:rsid w:val="008778DB"/>
    <w:rsid w:val="00880290"/>
    <w:rsid w:val="00881AF3"/>
    <w:rsid w:val="00884B52"/>
    <w:rsid w:val="008929BF"/>
    <w:rsid w:val="00895A49"/>
    <w:rsid w:val="00897BF3"/>
    <w:rsid w:val="008A74BC"/>
    <w:rsid w:val="008B05D6"/>
    <w:rsid w:val="008B40BA"/>
    <w:rsid w:val="008C085B"/>
    <w:rsid w:val="008C354A"/>
    <w:rsid w:val="008C7A40"/>
    <w:rsid w:val="008C7F5D"/>
    <w:rsid w:val="008D063D"/>
    <w:rsid w:val="008D0EBF"/>
    <w:rsid w:val="008D370B"/>
    <w:rsid w:val="008E50E2"/>
    <w:rsid w:val="008E6F41"/>
    <w:rsid w:val="008E76E8"/>
    <w:rsid w:val="008F1476"/>
    <w:rsid w:val="008F423B"/>
    <w:rsid w:val="0090192F"/>
    <w:rsid w:val="00901CC8"/>
    <w:rsid w:val="0090382F"/>
    <w:rsid w:val="00910B6F"/>
    <w:rsid w:val="0092164E"/>
    <w:rsid w:val="00921740"/>
    <w:rsid w:val="00925756"/>
    <w:rsid w:val="00925B89"/>
    <w:rsid w:val="009260AA"/>
    <w:rsid w:val="009271AC"/>
    <w:rsid w:val="009320E4"/>
    <w:rsid w:val="009476E5"/>
    <w:rsid w:val="00956BDA"/>
    <w:rsid w:val="00976133"/>
    <w:rsid w:val="00983DE1"/>
    <w:rsid w:val="00984FE7"/>
    <w:rsid w:val="009A43CC"/>
    <w:rsid w:val="009A572A"/>
    <w:rsid w:val="009A5F7B"/>
    <w:rsid w:val="009A7A4C"/>
    <w:rsid w:val="009B19D5"/>
    <w:rsid w:val="009B20AE"/>
    <w:rsid w:val="009C181F"/>
    <w:rsid w:val="009C1D7D"/>
    <w:rsid w:val="009C207D"/>
    <w:rsid w:val="009C2FC8"/>
    <w:rsid w:val="009C3C4C"/>
    <w:rsid w:val="009C548B"/>
    <w:rsid w:val="009E0CAB"/>
    <w:rsid w:val="009E0EAE"/>
    <w:rsid w:val="009E4F64"/>
    <w:rsid w:val="009F09CE"/>
    <w:rsid w:val="009F173B"/>
    <w:rsid w:val="009F25B0"/>
    <w:rsid w:val="009F2D17"/>
    <w:rsid w:val="009F3A09"/>
    <w:rsid w:val="009F761F"/>
    <w:rsid w:val="00A00077"/>
    <w:rsid w:val="00A039D2"/>
    <w:rsid w:val="00A03B2F"/>
    <w:rsid w:val="00A04BB4"/>
    <w:rsid w:val="00A0662B"/>
    <w:rsid w:val="00A157B9"/>
    <w:rsid w:val="00A17195"/>
    <w:rsid w:val="00A20BF1"/>
    <w:rsid w:val="00A20D8A"/>
    <w:rsid w:val="00A22A51"/>
    <w:rsid w:val="00A24A46"/>
    <w:rsid w:val="00A24BD7"/>
    <w:rsid w:val="00A31959"/>
    <w:rsid w:val="00A3620C"/>
    <w:rsid w:val="00A3740C"/>
    <w:rsid w:val="00A41554"/>
    <w:rsid w:val="00A41A0D"/>
    <w:rsid w:val="00A41BF2"/>
    <w:rsid w:val="00A438CB"/>
    <w:rsid w:val="00A52759"/>
    <w:rsid w:val="00A532CA"/>
    <w:rsid w:val="00A5781B"/>
    <w:rsid w:val="00A61535"/>
    <w:rsid w:val="00A62CC4"/>
    <w:rsid w:val="00A62E34"/>
    <w:rsid w:val="00A6794A"/>
    <w:rsid w:val="00A75148"/>
    <w:rsid w:val="00A77707"/>
    <w:rsid w:val="00A92954"/>
    <w:rsid w:val="00A93E4B"/>
    <w:rsid w:val="00AA26C0"/>
    <w:rsid w:val="00AA4009"/>
    <w:rsid w:val="00AA6A00"/>
    <w:rsid w:val="00AB48F9"/>
    <w:rsid w:val="00AC2AA3"/>
    <w:rsid w:val="00AC3D83"/>
    <w:rsid w:val="00AC7E6C"/>
    <w:rsid w:val="00AD0C1E"/>
    <w:rsid w:val="00AD7132"/>
    <w:rsid w:val="00AE18BC"/>
    <w:rsid w:val="00AE1B1C"/>
    <w:rsid w:val="00AE467E"/>
    <w:rsid w:val="00AF259C"/>
    <w:rsid w:val="00AF28C9"/>
    <w:rsid w:val="00AF4265"/>
    <w:rsid w:val="00AF6181"/>
    <w:rsid w:val="00AF710B"/>
    <w:rsid w:val="00B01413"/>
    <w:rsid w:val="00B018F2"/>
    <w:rsid w:val="00B07A1B"/>
    <w:rsid w:val="00B12601"/>
    <w:rsid w:val="00B20628"/>
    <w:rsid w:val="00B20770"/>
    <w:rsid w:val="00B23C21"/>
    <w:rsid w:val="00B23D1B"/>
    <w:rsid w:val="00B27A97"/>
    <w:rsid w:val="00B3538B"/>
    <w:rsid w:val="00B40D6E"/>
    <w:rsid w:val="00B43F49"/>
    <w:rsid w:val="00B45CB1"/>
    <w:rsid w:val="00B46B06"/>
    <w:rsid w:val="00B474AD"/>
    <w:rsid w:val="00B5538B"/>
    <w:rsid w:val="00B55D4A"/>
    <w:rsid w:val="00B64830"/>
    <w:rsid w:val="00B66C64"/>
    <w:rsid w:val="00B67865"/>
    <w:rsid w:val="00B67E90"/>
    <w:rsid w:val="00B71B0C"/>
    <w:rsid w:val="00B739FA"/>
    <w:rsid w:val="00B7411D"/>
    <w:rsid w:val="00B74264"/>
    <w:rsid w:val="00B7551A"/>
    <w:rsid w:val="00B76E46"/>
    <w:rsid w:val="00B802C9"/>
    <w:rsid w:val="00B81BEC"/>
    <w:rsid w:val="00B82A24"/>
    <w:rsid w:val="00B82EFD"/>
    <w:rsid w:val="00B82FDF"/>
    <w:rsid w:val="00B84270"/>
    <w:rsid w:val="00B92C50"/>
    <w:rsid w:val="00B9361B"/>
    <w:rsid w:val="00B93CC1"/>
    <w:rsid w:val="00B96B91"/>
    <w:rsid w:val="00BA10B2"/>
    <w:rsid w:val="00BA4A15"/>
    <w:rsid w:val="00BA5943"/>
    <w:rsid w:val="00BA6D25"/>
    <w:rsid w:val="00BA6F4B"/>
    <w:rsid w:val="00BB46D6"/>
    <w:rsid w:val="00BB5F12"/>
    <w:rsid w:val="00BB7D6D"/>
    <w:rsid w:val="00BC0710"/>
    <w:rsid w:val="00BC12F3"/>
    <w:rsid w:val="00BD5F87"/>
    <w:rsid w:val="00BD764C"/>
    <w:rsid w:val="00BE308F"/>
    <w:rsid w:val="00BE65E9"/>
    <w:rsid w:val="00BF2D6F"/>
    <w:rsid w:val="00BF301E"/>
    <w:rsid w:val="00BF3A2F"/>
    <w:rsid w:val="00BF6033"/>
    <w:rsid w:val="00BF71C6"/>
    <w:rsid w:val="00BF739B"/>
    <w:rsid w:val="00C01278"/>
    <w:rsid w:val="00C02DF2"/>
    <w:rsid w:val="00C031A0"/>
    <w:rsid w:val="00C17293"/>
    <w:rsid w:val="00C24961"/>
    <w:rsid w:val="00C31689"/>
    <w:rsid w:val="00C34680"/>
    <w:rsid w:val="00C377D6"/>
    <w:rsid w:val="00C40F08"/>
    <w:rsid w:val="00C42332"/>
    <w:rsid w:val="00C45BE0"/>
    <w:rsid w:val="00C4634B"/>
    <w:rsid w:val="00C46CFA"/>
    <w:rsid w:val="00C56262"/>
    <w:rsid w:val="00C650EA"/>
    <w:rsid w:val="00C75790"/>
    <w:rsid w:val="00C7766C"/>
    <w:rsid w:val="00C81CD3"/>
    <w:rsid w:val="00C8359E"/>
    <w:rsid w:val="00C83647"/>
    <w:rsid w:val="00C83755"/>
    <w:rsid w:val="00C85FBB"/>
    <w:rsid w:val="00C94304"/>
    <w:rsid w:val="00C95EA9"/>
    <w:rsid w:val="00C96ECB"/>
    <w:rsid w:val="00CA1373"/>
    <w:rsid w:val="00CA1894"/>
    <w:rsid w:val="00CA1E89"/>
    <w:rsid w:val="00CA2E0A"/>
    <w:rsid w:val="00CA3573"/>
    <w:rsid w:val="00CA5A57"/>
    <w:rsid w:val="00CA5B0D"/>
    <w:rsid w:val="00CB6999"/>
    <w:rsid w:val="00CC0F49"/>
    <w:rsid w:val="00CC22B3"/>
    <w:rsid w:val="00CC26FE"/>
    <w:rsid w:val="00CC2FE3"/>
    <w:rsid w:val="00CC4097"/>
    <w:rsid w:val="00CC6477"/>
    <w:rsid w:val="00CC6E92"/>
    <w:rsid w:val="00CC787C"/>
    <w:rsid w:val="00CD18A8"/>
    <w:rsid w:val="00CD1BD2"/>
    <w:rsid w:val="00CD567B"/>
    <w:rsid w:val="00CD63C7"/>
    <w:rsid w:val="00CD69F6"/>
    <w:rsid w:val="00CD7FC5"/>
    <w:rsid w:val="00CE0CDF"/>
    <w:rsid w:val="00CE3E6B"/>
    <w:rsid w:val="00CE58E8"/>
    <w:rsid w:val="00CF1680"/>
    <w:rsid w:val="00CF2B05"/>
    <w:rsid w:val="00CF60A3"/>
    <w:rsid w:val="00D0713A"/>
    <w:rsid w:val="00D073B7"/>
    <w:rsid w:val="00D105D9"/>
    <w:rsid w:val="00D13A0D"/>
    <w:rsid w:val="00D15EA7"/>
    <w:rsid w:val="00D16B78"/>
    <w:rsid w:val="00D16E87"/>
    <w:rsid w:val="00D17036"/>
    <w:rsid w:val="00D208E1"/>
    <w:rsid w:val="00D25EAA"/>
    <w:rsid w:val="00D30E97"/>
    <w:rsid w:val="00D32653"/>
    <w:rsid w:val="00D33FAB"/>
    <w:rsid w:val="00D34F55"/>
    <w:rsid w:val="00D46A7E"/>
    <w:rsid w:val="00D617A7"/>
    <w:rsid w:val="00D61F87"/>
    <w:rsid w:val="00D62298"/>
    <w:rsid w:val="00D64A02"/>
    <w:rsid w:val="00D64C17"/>
    <w:rsid w:val="00D73BAD"/>
    <w:rsid w:val="00D74F17"/>
    <w:rsid w:val="00D80AAD"/>
    <w:rsid w:val="00D80F40"/>
    <w:rsid w:val="00D81C76"/>
    <w:rsid w:val="00D833A7"/>
    <w:rsid w:val="00D8386A"/>
    <w:rsid w:val="00D850BB"/>
    <w:rsid w:val="00D86E46"/>
    <w:rsid w:val="00D90396"/>
    <w:rsid w:val="00D90A50"/>
    <w:rsid w:val="00D93AD1"/>
    <w:rsid w:val="00D966D9"/>
    <w:rsid w:val="00D97153"/>
    <w:rsid w:val="00DA2CA7"/>
    <w:rsid w:val="00DA44E3"/>
    <w:rsid w:val="00DA78FB"/>
    <w:rsid w:val="00DA7B6A"/>
    <w:rsid w:val="00DB054D"/>
    <w:rsid w:val="00DB073F"/>
    <w:rsid w:val="00DC4212"/>
    <w:rsid w:val="00DD791D"/>
    <w:rsid w:val="00DE10A3"/>
    <w:rsid w:val="00DE28DB"/>
    <w:rsid w:val="00DE41D1"/>
    <w:rsid w:val="00DE4990"/>
    <w:rsid w:val="00DE634D"/>
    <w:rsid w:val="00DE6A97"/>
    <w:rsid w:val="00DE798C"/>
    <w:rsid w:val="00E00E26"/>
    <w:rsid w:val="00E00E4C"/>
    <w:rsid w:val="00E02C64"/>
    <w:rsid w:val="00E034E4"/>
    <w:rsid w:val="00E07197"/>
    <w:rsid w:val="00E14844"/>
    <w:rsid w:val="00E155B7"/>
    <w:rsid w:val="00E20552"/>
    <w:rsid w:val="00E22471"/>
    <w:rsid w:val="00E2381B"/>
    <w:rsid w:val="00E26878"/>
    <w:rsid w:val="00E31FAA"/>
    <w:rsid w:val="00E327A1"/>
    <w:rsid w:val="00E33B11"/>
    <w:rsid w:val="00E3579D"/>
    <w:rsid w:val="00E41D44"/>
    <w:rsid w:val="00E44B9D"/>
    <w:rsid w:val="00E452A1"/>
    <w:rsid w:val="00E53D82"/>
    <w:rsid w:val="00E5547F"/>
    <w:rsid w:val="00E620D6"/>
    <w:rsid w:val="00E65D4E"/>
    <w:rsid w:val="00E71808"/>
    <w:rsid w:val="00E80761"/>
    <w:rsid w:val="00E83AE1"/>
    <w:rsid w:val="00E85548"/>
    <w:rsid w:val="00E94420"/>
    <w:rsid w:val="00E95CB6"/>
    <w:rsid w:val="00E95FAC"/>
    <w:rsid w:val="00EA0D3C"/>
    <w:rsid w:val="00EA42FF"/>
    <w:rsid w:val="00EA433D"/>
    <w:rsid w:val="00EB4207"/>
    <w:rsid w:val="00EB74B6"/>
    <w:rsid w:val="00EC4EF5"/>
    <w:rsid w:val="00EC648C"/>
    <w:rsid w:val="00ED18DE"/>
    <w:rsid w:val="00ED5AAC"/>
    <w:rsid w:val="00ED6466"/>
    <w:rsid w:val="00EE27AB"/>
    <w:rsid w:val="00EE2ED0"/>
    <w:rsid w:val="00EE47C0"/>
    <w:rsid w:val="00EF2E9C"/>
    <w:rsid w:val="00EF513E"/>
    <w:rsid w:val="00EF5E1B"/>
    <w:rsid w:val="00EF6DA4"/>
    <w:rsid w:val="00EF6FE2"/>
    <w:rsid w:val="00EF7BA9"/>
    <w:rsid w:val="00F02922"/>
    <w:rsid w:val="00F079AA"/>
    <w:rsid w:val="00F120B8"/>
    <w:rsid w:val="00F146F7"/>
    <w:rsid w:val="00F203B9"/>
    <w:rsid w:val="00F2289B"/>
    <w:rsid w:val="00F24F18"/>
    <w:rsid w:val="00F27522"/>
    <w:rsid w:val="00F37A0D"/>
    <w:rsid w:val="00F461E0"/>
    <w:rsid w:val="00F46DDE"/>
    <w:rsid w:val="00F5253B"/>
    <w:rsid w:val="00F5304C"/>
    <w:rsid w:val="00F539E4"/>
    <w:rsid w:val="00F556D6"/>
    <w:rsid w:val="00F55993"/>
    <w:rsid w:val="00F562F6"/>
    <w:rsid w:val="00F568ED"/>
    <w:rsid w:val="00F5690B"/>
    <w:rsid w:val="00F611A8"/>
    <w:rsid w:val="00F63ADE"/>
    <w:rsid w:val="00F63E74"/>
    <w:rsid w:val="00F708B2"/>
    <w:rsid w:val="00F722F5"/>
    <w:rsid w:val="00F811A0"/>
    <w:rsid w:val="00F92A47"/>
    <w:rsid w:val="00F92F71"/>
    <w:rsid w:val="00F939B3"/>
    <w:rsid w:val="00FB1B02"/>
    <w:rsid w:val="00FB1ED7"/>
    <w:rsid w:val="00FB578E"/>
    <w:rsid w:val="00FB6705"/>
    <w:rsid w:val="00FB6DF2"/>
    <w:rsid w:val="00FB7ADB"/>
    <w:rsid w:val="00FC3E5A"/>
    <w:rsid w:val="00FC55F7"/>
    <w:rsid w:val="00FD2B92"/>
    <w:rsid w:val="00FE1E2F"/>
    <w:rsid w:val="00FE428B"/>
    <w:rsid w:val="00FE48D9"/>
    <w:rsid w:val="00FE7B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F0BBAF"/>
  <w15:docId w15:val="{0A9FA9CC-72DC-48D8-88EB-CD8A1CAA19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2">
    <w:name w:val="c2"/>
    <w:basedOn w:val="a0"/>
    <w:rsid w:val="00564B10"/>
  </w:style>
  <w:style w:type="paragraph" w:styleId="a3">
    <w:name w:val="List Paragraph"/>
    <w:basedOn w:val="a"/>
    <w:uiPriority w:val="34"/>
    <w:qFormat/>
    <w:rsid w:val="00564B10"/>
    <w:pPr>
      <w:ind w:left="720"/>
      <w:contextualSpacing/>
    </w:pPr>
  </w:style>
  <w:style w:type="paragraph" w:styleId="a4">
    <w:name w:val="Normal (Web)"/>
    <w:basedOn w:val="a"/>
    <w:uiPriority w:val="99"/>
    <w:unhideWhenUsed/>
    <w:rsid w:val="00564B10"/>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uiPriority w:val="22"/>
    <w:qFormat/>
    <w:rsid w:val="00564B10"/>
    <w:rPr>
      <w:b/>
      <w:bCs/>
    </w:rPr>
  </w:style>
  <w:style w:type="paragraph" w:styleId="a6">
    <w:name w:val="header"/>
    <w:basedOn w:val="a"/>
    <w:link w:val="a7"/>
    <w:uiPriority w:val="99"/>
    <w:unhideWhenUsed/>
    <w:rsid w:val="00305859"/>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305859"/>
  </w:style>
  <w:style w:type="paragraph" w:styleId="a8">
    <w:name w:val="footer"/>
    <w:basedOn w:val="a"/>
    <w:link w:val="a9"/>
    <w:uiPriority w:val="99"/>
    <w:unhideWhenUsed/>
    <w:rsid w:val="00305859"/>
    <w:pPr>
      <w:tabs>
        <w:tab w:val="center" w:pos="4677"/>
        <w:tab w:val="right" w:pos="9355"/>
      </w:tabs>
      <w:spacing w:after="0" w:line="240" w:lineRule="auto"/>
    </w:pPr>
  </w:style>
  <w:style w:type="character" w:customStyle="1" w:styleId="a9">
    <w:name w:val="Нижний колонтитул Знак"/>
    <w:basedOn w:val="a0"/>
    <w:link w:val="a8"/>
    <w:uiPriority w:val="99"/>
    <w:rsid w:val="00305859"/>
  </w:style>
  <w:style w:type="character" w:styleId="aa">
    <w:name w:val="Hyperlink"/>
    <w:basedOn w:val="a0"/>
    <w:uiPriority w:val="99"/>
    <w:unhideWhenUsed/>
    <w:rsid w:val="0083196D"/>
    <w:rPr>
      <w:color w:val="0000FF" w:themeColor="hyperlink"/>
      <w:u w:val="single"/>
    </w:rPr>
  </w:style>
  <w:style w:type="character" w:styleId="ab">
    <w:name w:val="Unresolved Mention"/>
    <w:basedOn w:val="a0"/>
    <w:uiPriority w:val="99"/>
    <w:semiHidden/>
    <w:unhideWhenUsed/>
    <w:rsid w:val="0083196D"/>
    <w:rPr>
      <w:color w:val="605E5C"/>
      <w:shd w:val="clear" w:color="auto" w:fill="E1DFDD"/>
    </w:rPr>
  </w:style>
  <w:style w:type="character" w:styleId="ac">
    <w:name w:val="FollowedHyperlink"/>
    <w:basedOn w:val="a0"/>
    <w:uiPriority w:val="99"/>
    <w:semiHidden/>
    <w:unhideWhenUsed/>
    <w:rsid w:val="005A11E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6150573">
      <w:bodyDiv w:val="1"/>
      <w:marLeft w:val="0"/>
      <w:marRight w:val="0"/>
      <w:marTop w:val="0"/>
      <w:marBottom w:val="0"/>
      <w:divBdr>
        <w:top w:val="none" w:sz="0" w:space="0" w:color="auto"/>
        <w:left w:val="none" w:sz="0" w:space="0" w:color="auto"/>
        <w:bottom w:val="none" w:sz="0" w:space="0" w:color="auto"/>
        <w:right w:val="none" w:sz="0" w:space="0" w:color="auto"/>
      </w:divBdr>
    </w:div>
    <w:div w:id="561791744">
      <w:bodyDiv w:val="1"/>
      <w:marLeft w:val="0"/>
      <w:marRight w:val="0"/>
      <w:marTop w:val="0"/>
      <w:marBottom w:val="0"/>
      <w:divBdr>
        <w:top w:val="none" w:sz="0" w:space="0" w:color="auto"/>
        <w:left w:val="none" w:sz="0" w:space="0" w:color="auto"/>
        <w:bottom w:val="none" w:sz="0" w:space="0" w:color="auto"/>
        <w:right w:val="none" w:sz="0" w:space="0" w:color="auto"/>
      </w:divBdr>
    </w:div>
    <w:div w:id="1240940122">
      <w:bodyDiv w:val="1"/>
      <w:marLeft w:val="0"/>
      <w:marRight w:val="0"/>
      <w:marTop w:val="0"/>
      <w:marBottom w:val="0"/>
      <w:divBdr>
        <w:top w:val="none" w:sz="0" w:space="0" w:color="auto"/>
        <w:left w:val="none" w:sz="0" w:space="0" w:color="auto"/>
        <w:bottom w:val="none" w:sz="0" w:space="0" w:color="auto"/>
        <w:right w:val="none" w:sz="0" w:space="0" w:color="auto"/>
      </w:divBdr>
    </w:div>
    <w:div w:id="1279919012">
      <w:bodyDiv w:val="1"/>
      <w:marLeft w:val="0"/>
      <w:marRight w:val="0"/>
      <w:marTop w:val="0"/>
      <w:marBottom w:val="0"/>
      <w:divBdr>
        <w:top w:val="none" w:sz="0" w:space="0" w:color="auto"/>
        <w:left w:val="none" w:sz="0" w:space="0" w:color="auto"/>
        <w:bottom w:val="none" w:sz="0" w:space="0" w:color="auto"/>
        <w:right w:val="none" w:sz="0" w:space="0" w:color="auto"/>
      </w:divBdr>
    </w:div>
    <w:div w:id="1380714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901</Words>
  <Characters>5140</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DNS</dc:creator>
  <cp:keywords/>
  <dc:description/>
  <cp:lastModifiedBy>Nadejda</cp:lastModifiedBy>
  <cp:revision>3</cp:revision>
  <dcterms:created xsi:type="dcterms:W3CDTF">2024-09-27T10:06:00Z</dcterms:created>
  <dcterms:modified xsi:type="dcterms:W3CDTF">2025-03-28T14:41:00Z</dcterms:modified>
</cp:coreProperties>
</file>