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35360" w14:textId="233E11BA" w:rsidR="00AA1664" w:rsidRPr="009F68D5" w:rsidRDefault="0019633D" w:rsidP="009F68D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8D5">
        <w:rPr>
          <w:rFonts w:ascii="Times New Roman" w:hAnsi="Times New Roman" w:cs="Times New Roman"/>
          <w:b/>
          <w:bCs/>
          <w:sz w:val="28"/>
          <w:szCs w:val="28"/>
        </w:rPr>
        <w:t xml:space="preserve">РАЗВИТИЕ ВЫРАЗИТЕЛЬНОЙ, ЭМОЦИОНАЛЬНОЙ И СВЯЗНОЙ РЕЧИ У ДЕТЕЙ С </w:t>
      </w:r>
      <w:proofErr w:type="gramStart"/>
      <w:r w:rsidRPr="009F68D5">
        <w:rPr>
          <w:rFonts w:ascii="Times New Roman" w:hAnsi="Times New Roman" w:cs="Times New Roman"/>
          <w:b/>
          <w:bCs/>
          <w:sz w:val="28"/>
          <w:szCs w:val="28"/>
        </w:rPr>
        <w:t>РАССТРОЙСТВАМИ  АУТИСТИЧЕСКОГО</w:t>
      </w:r>
      <w:proofErr w:type="gramEnd"/>
      <w:r w:rsidRPr="009F68D5">
        <w:rPr>
          <w:rFonts w:ascii="Times New Roman" w:hAnsi="Times New Roman" w:cs="Times New Roman"/>
          <w:b/>
          <w:bCs/>
          <w:sz w:val="28"/>
          <w:szCs w:val="28"/>
        </w:rPr>
        <w:t xml:space="preserve"> СПЕКТРА (РАС)</w:t>
      </w:r>
    </w:p>
    <w:p w14:paraId="4E225B06" w14:textId="2FC8F149" w:rsidR="00AA1664" w:rsidRPr="009F68D5" w:rsidRDefault="0019633D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FFDAD2" w14:textId="299522CA" w:rsidR="009F68D5" w:rsidRDefault="0019633D" w:rsidP="009F68D5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9F68D5">
        <w:rPr>
          <w:rFonts w:ascii="Times New Roman" w:hAnsi="Times New Roman" w:cs="Times New Roman"/>
          <w:sz w:val="28"/>
          <w:szCs w:val="28"/>
        </w:rPr>
        <w:t>Мезина</w:t>
      </w:r>
      <w:proofErr w:type="spellEnd"/>
      <w:r w:rsidRPr="009F68D5">
        <w:rPr>
          <w:rFonts w:ascii="Times New Roman" w:hAnsi="Times New Roman" w:cs="Times New Roman"/>
          <w:sz w:val="28"/>
          <w:szCs w:val="28"/>
        </w:rPr>
        <w:t xml:space="preserve"> Екатерина </w:t>
      </w:r>
      <w:proofErr w:type="gramStart"/>
      <w:r w:rsidRPr="009F68D5">
        <w:rPr>
          <w:rFonts w:ascii="Times New Roman" w:hAnsi="Times New Roman" w:cs="Times New Roman"/>
          <w:sz w:val="28"/>
          <w:szCs w:val="28"/>
        </w:rPr>
        <w:t>Ивановна</w:t>
      </w:r>
      <w:r w:rsidR="005D22E6">
        <w:rPr>
          <w:rFonts w:ascii="Times New Roman" w:hAnsi="Times New Roman" w:cs="Times New Roman"/>
          <w:sz w:val="28"/>
          <w:szCs w:val="28"/>
        </w:rPr>
        <w:t>,</w:t>
      </w:r>
      <w:r w:rsidRPr="009F68D5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Pr="009F68D5">
        <w:rPr>
          <w:rFonts w:ascii="Times New Roman" w:hAnsi="Times New Roman" w:cs="Times New Roman"/>
          <w:sz w:val="28"/>
          <w:szCs w:val="28"/>
        </w:rPr>
        <w:t>учитель-логопед</w:t>
      </w:r>
    </w:p>
    <w:p w14:paraId="48085430" w14:textId="77777777" w:rsidR="009F68D5" w:rsidRDefault="0019633D" w:rsidP="009F68D5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 ГБОУ</w:t>
      </w:r>
      <w:r w:rsidR="009F68D5">
        <w:rPr>
          <w:rFonts w:ascii="Times New Roman" w:hAnsi="Times New Roman" w:cs="Times New Roman"/>
          <w:sz w:val="28"/>
          <w:szCs w:val="28"/>
        </w:rPr>
        <w:t xml:space="preserve"> </w:t>
      </w:r>
      <w:r w:rsidRPr="009F68D5">
        <w:rPr>
          <w:rFonts w:ascii="Times New Roman" w:hAnsi="Times New Roman" w:cs="Times New Roman"/>
          <w:sz w:val="28"/>
          <w:szCs w:val="28"/>
        </w:rPr>
        <w:t xml:space="preserve">  "Многопрофильный центр развития детей"</w:t>
      </w:r>
    </w:p>
    <w:p w14:paraId="0AB34306" w14:textId="18FF93DD" w:rsidR="0019633D" w:rsidRPr="009F68D5" w:rsidRDefault="0019633D" w:rsidP="009F68D5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  г.</w:t>
      </w:r>
      <w:r w:rsidR="009F68D5">
        <w:rPr>
          <w:rFonts w:ascii="Times New Roman" w:hAnsi="Times New Roman" w:cs="Times New Roman"/>
          <w:sz w:val="28"/>
          <w:szCs w:val="28"/>
        </w:rPr>
        <w:t xml:space="preserve"> </w:t>
      </w:r>
      <w:r w:rsidRPr="009F68D5">
        <w:rPr>
          <w:rFonts w:ascii="Times New Roman" w:hAnsi="Times New Roman" w:cs="Times New Roman"/>
          <w:sz w:val="28"/>
          <w:szCs w:val="28"/>
        </w:rPr>
        <w:t>Нижний Новгород</w:t>
      </w:r>
      <w:r w:rsidR="009F68D5">
        <w:rPr>
          <w:rFonts w:ascii="Times New Roman" w:hAnsi="Times New Roman" w:cs="Times New Roman"/>
          <w:sz w:val="28"/>
          <w:szCs w:val="28"/>
        </w:rPr>
        <w:t xml:space="preserve"> </w:t>
      </w:r>
      <w:r w:rsidRPr="009F68D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0AC428" w14:textId="77777777" w:rsidR="00AA1664" w:rsidRPr="009F68D5" w:rsidRDefault="00AA1664" w:rsidP="009F68D5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A04C14C" w14:textId="1FD844D4" w:rsidR="00AA1664" w:rsidRPr="009F68D5" w:rsidRDefault="009F68D5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F68D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AA1664" w:rsidRPr="009F68D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Аннотация</w:t>
      </w:r>
      <w:r w:rsidRPr="009F68D5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  <w:r w:rsidRPr="009F68D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A1664" w:rsidRPr="009F68D5">
        <w:rPr>
          <w:rFonts w:ascii="Times New Roman" w:hAnsi="Times New Roman" w:cs="Times New Roman"/>
          <w:i/>
          <w:iCs/>
          <w:sz w:val="28"/>
          <w:szCs w:val="28"/>
        </w:rPr>
        <w:t xml:space="preserve">Развитие речи у детей с расстройствами аутистического спектра (РАС) представляет собой сложный и многоэтапный процесс, требующий индивидуального подхода и применения специальных методик. В данной статье рассматриваются особенности речевого развития детей с РАС, основные трудности, с которыми сталкиваются педагоги и родители, а также эффективные методы и технологии, способствующие формированию выразительной, эмоциональной и связной речи. Особое внимание уделяется роли игровой терапии, альтернативных коммуникационных методов и когнитивно-поведенческих стратегий. Делается вывод о необходимости комплексного подхода, включающего коррекционно-развивающую работу, социальное взаимодействие и применение специализированных речевых упражнений.  </w:t>
      </w:r>
    </w:p>
    <w:p w14:paraId="63785846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F68D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Ключевые слова: </w:t>
      </w:r>
      <w:r w:rsidRPr="009F68D5">
        <w:rPr>
          <w:rFonts w:ascii="Times New Roman" w:hAnsi="Times New Roman" w:cs="Times New Roman"/>
          <w:i/>
          <w:iCs/>
          <w:sz w:val="28"/>
          <w:szCs w:val="28"/>
        </w:rPr>
        <w:t xml:space="preserve">расстройства аутистического спектра (РАС), речевое развитие, связная речь, эмоциональная выразительность, альтернативная коммуникация, когнитивно-поведенческая терапия.  </w:t>
      </w:r>
    </w:p>
    <w:p w14:paraId="1ADF70FD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F0DDDA" w14:textId="6176200D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Речь – важнейший инструмент социализации и когнитивного развития ребенка. Однако у детей с расстройствами аутистического спектра (РАС) наблюдаются различные нарушения речи: от полного отсутствия вербальной коммуникации до трудностей в понимании и использовании языковых конструкций. Эти особенности связаны с нейробиологическими и </w:t>
      </w:r>
      <w:r w:rsidRPr="009F68D5">
        <w:rPr>
          <w:rFonts w:ascii="Times New Roman" w:hAnsi="Times New Roman" w:cs="Times New Roman"/>
          <w:sz w:val="28"/>
          <w:szCs w:val="28"/>
        </w:rPr>
        <w:lastRenderedPageBreak/>
        <w:t>когнитивными факторами, влияющими на восприятие, обработку и воспроизведение речевой информации</w:t>
      </w:r>
      <w:r w:rsidR="009F68D5">
        <w:rPr>
          <w:rFonts w:ascii="Times New Roman" w:hAnsi="Times New Roman" w:cs="Times New Roman"/>
          <w:sz w:val="28"/>
          <w:szCs w:val="28"/>
        </w:rPr>
        <w:t>.</w:t>
      </w:r>
    </w:p>
    <w:p w14:paraId="13635D15" w14:textId="4BFF9124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>Одной из ключевых проблем является формирование выразительной, эмоционально окрашенной и связной речи. Дети с РАС часто используют речь стереотипно, избегают диалогов, испытывают сложности с интонацией и невербальными аспектами общения (</w:t>
      </w:r>
      <w:r w:rsidR="00D916C3">
        <w:rPr>
          <w:rFonts w:ascii="Times New Roman" w:hAnsi="Times New Roman" w:cs="Times New Roman"/>
          <w:sz w:val="28"/>
          <w:szCs w:val="28"/>
        </w:rPr>
        <w:t xml:space="preserve">Н. </w:t>
      </w:r>
      <w:r w:rsidRPr="009F68D5">
        <w:rPr>
          <w:rFonts w:ascii="Times New Roman" w:hAnsi="Times New Roman" w:cs="Times New Roman"/>
          <w:sz w:val="28"/>
          <w:szCs w:val="28"/>
        </w:rPr>
        <w:t xml:space="preserve">Жукова). Таким образом, перед педагогами стоит задача разработки и применения методов, направленных на развитие функциональной речи, способствующей успешной социализации ребенка.  </w:t>
      </w:r>
    </w:p>
    <w:p w14:paraId="26B3C1E7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У детей с РАС могут наблюдаться различные формы речевых нарушений, в том числе:  </w:t>
      </w:r>
    </w:p>
    <w:p w14:paraId="59228818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Алалия – полное отсутствие речи или значительная задержка ее развития.  </w:t>
      </w:r>
    </w:p>
    <w:p w14:paraId="1CCBDE02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Эхолалия – повторение слов или фраз без понимания их смысла.  </w:t>
      </w:r>
    </w:p>
    <w:p w14:paraId="5410ABAC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Монологическая речь – отсутствие диалогического взаимодействия, склонность к длинным речевым конструкциям без учета собеседника.  </w:t>
      </w:r>
    </w:p>
    <w:p w14:paraId="1E96C120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Стереотипность – использование заученных фраз и речевых шаблонов вместо спонтанного общения.  </w:t>
      </w:r>
    </w:p>
    <w:p w14:paraId="187BA1B9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Нарушение интонационной выразительности – однообразный темп и ритм речи, отсутствие эмоционального окрашивания.  </w:t>
      </w:r>
    </w:p>
    <w:p w14:paraId="3B551751" w14:textId="4EBB19E4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>Такие особенности связаны с трудностями в обработке информации, недостаточным развитием теории разума (способности понимать намерения и эмоции других людей) и нарушениями сенсорной интеграции</w:t>
      </w:r>
      <w:r w:rsidR="00D916C3">
        <w:rPr>
          <w:rFonts w:ascii="Times New Roman" w:hAnsi="Times New Roman" w:cs="Times New Roman"/>
          <w:sz w:val="28"/>
          <w:szCs w:val="28"/>
        </w:rPr>
        <w:t xml:space="preserve">. </w:t>
      </w:r>
      <w:r w:rsidRPr="009F68D5">
        <w:rPr>
          <w:rFonts w:ascii="Times New Roman" w:hAnsi="Times New Roman" w:cs="Times New Roman"/>
          <w:sz w:val="28"/>
          <w:szCs w:val="28"/>
        </w:rPr>
        <w:t xml:space="preserve"> </w:t>
      </w:r>
      <w:r w:rsidR="00D916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102B0F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Связная речь – это способность ребенка логически выстраивать высказывания, передавая мысли в последовательной форме. У детей с РАС могут возникать следующие проблемы:  </w:t>
      </w:r>
    </w:p>
    <w:p w14:paraId="5F50B25E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Нарушение структуры высказывания – пропуски важных элементов, несогласованность слов и фраз.  </w:t>
      </w:r>
    </w:p>
    <w:p w14:paraId="35D7AAC6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Трудности с причинно-следственными связями – неспособность объяснить последовательность событий.  </w:t>
      </w:r>
    </w:p>
    <w:p w14:paraId="2DBF339D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lastRenderedPageBreak/>
        <w:t xml:space="preserve">- Ограниченный словарный запас – употребление однотипных слов и выражений.  </w:t>
      </w:r>
    </w:p>
    <w:p w14:paraId="1B2BE508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Слабая мотивация к речевому общению – отсутствие инициативности в коммуникации.  </w:t>
      </w:r>
    </w:p>
    <w:p w14:paraId="172A43E8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Эти трудности мешают не только учебной деятельности, но и социализации ребенка, создавая дополнительные барьеры в общении со сверстниками.  </w:t>
      </w:r>
    </w:p>
    <w:p w14:paraId="351A7774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Игровая деятельность – один из наиболее эффективных методов обучения детей с РАС. В процессе игры ребенок осваивает диалогическую речь, учится выражать эмоции и взаимодействовать с окружающими.  </w:t>
      </w:r>
    </w:p>
    <w:p w14:paraId="77C8BEE3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>Примеры игровых техник:</w:t>
      </w:r>
    </w:p>
    <w:p w14:paraId="39C72A6A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Сюжетно-ролевые игры («Магазин», «Доктор», «Семья») – помогают ребенку осваивать диалоги, практиковать реплики в различных ситуациях.  </w:t>
      </w:r>
    </w:p>
    <w:p w14:paraId="28B2F31C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Игры с куклами и фигурками – способствуют развитию воображения и способности пересказывать события.  </w:t>
      </w:r>
    </w:p>
    <w:p w14:paraId="74254166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Настольные игры с речевыми заданиями – развивают связность речи и логическое мышление.  </w:t>
      </w:r>
    </w:p>
    <w:p w14:paraId="4C3072E1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Для детей, испытывающих трудности с вербальной речью, используются альтернативные методы коммуникации:  </w:t>
      </w:r>
    </w:p>
    <w:p w14:paraId="79B3FF52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Картинки и пиктограммы (PECS) – помогают ребенку выражать желания и формировать фразы.  </w:t>
      </w:r>
    </w:p>
    <w:p w14:paraId="0956E7FA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Жестовая речь – служит дополнительным инструментом коммуникации.  </w:t>
      </w:r>
    </w:p>
    <w:p w14:paraId="660E069C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Электронные приложения и программы – специальные речевые синтезаторы и планшетные приложения могут стимулировать развитие речи.  </w:t>
      </w:r>
    </w:p>
    <w:p w14:paraId="6C4D9E57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Поскольку дети с РАС часто лучше воспринимают информацию визуально, важно использовать:  </w:t>
      </w:r>
    </w:p>
    <w:p w14:paraId="78C0616B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Сюжетные картинки – помогают составлять рассказы, описывать действия и события.  </w:t>
      </w:r>
    </w:p>
    <w:p w14:paraId="076642C8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lastRenderedPageBreak/>
        <w:t xml:space="preserve">- Комиксы и раскадровки – обучают последовательности речи и логическому построению фраз.  </w:t>
      </w:r>
    </w:p>
    <w:p w14:paraId="791C9E56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Графические схемы предложений – облегчают понимание грамматической структуры.  </w:t>
      </w:r>
    </w:p>
    <w:p w14:paraId="449234EB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КПТ помогает детям с РАС осваивать навыки общения, развивать способность понимать эмоции и выражать их через речь. Основные принципы:  </w:t>
      </w:r>
    </w:p>
    <w:p w14:paraId="3804F3DD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Формирование мотивации к речевому взаимодействию – использование поощрений за попытки общения.  </w:t>
      </w:r>
    </w:p>
    <w:p w14:paraId="310C2C9E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Тренировка распознавания эмоций – работа с карточками и мимическими упражнениями.  </w:t>
      </w:r>
    </w:p>
    <w:p w14:paraId="3B18803E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Сценарное обучение – разыгрывание различных жизненных ситуаций с проработкой реплик и эмоциональных реакций.  </w:t>
      </w:r>
    </w:p>
    <w:p w14:paraId="2789EBAF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Для формирования эмоциональной окраски речи используются следующие приемы:  </w:t>
      </w:r>
    </w:p>
    <w:p w14:paraId="712357BC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Чтение стихов с интонационным акцентированием.  </w:t>
      </w:r>
    </w:p>
    <w:p w14:paraId="73E9CC38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Имитация эмоций через повторение фраз с разной интонацией.  </w:t>
      </w:r>
    </w:p>
    <w:p w14:paraId="6B4C632C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- Ролевые игры с передачей настроения (радость, удивление, грусть).  </w:t>
      </w:r>
    </w:p>
    <w:p w14:paraId="17EB98B0" w14:textId="51148DA6" w:rsidR="00AA1664" w:rsidRPr="009F68D5" w:rsidRDefault="00DD5F5B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можно отметить, что р</w:t>
      </w:r>
      <w:r w:rsidR="00AA1664" w:rsidRPr="009F68D5">
        <w:rPr>
          <w:rFonts w:ascii="Times New Roman" w:hAnsi="Times New Roman" w:cs="Times New Roman"/>
          <w:sz w:val="28"/>
          <w:szCs w:val="28"/>
        </w:rPr>
        <w:t xml:space="preserve">азвитие выразительной, эмоциональной и связной речи у детей с РАС требует комплексного подхода, включающего игровые методы, визуальную поддержку, альтернативные способы коммуникации и когнитивно-поведенческую терапию. Важно учитывать индивидуальные особенности ребенка, поощрять любые попытки речевого взаимодействия и создавать комфортную среду для общения.  </w:t>
      </w:r>
    </w:p>
    <w:p w14:paraId="685AE4C0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8D5">
        <w:rPr>
          <w:rFonts w:ascii="Times New Roman" w:hAnsi="Times New Roman" w:cs="Times New Roman"/>
          <w:sz w:val="28"/>
          <w:szCs w:val="28"/>
        </w:rPr>
        <w:t xml:space="preserve">Формирование речи не только облегчает процесс социализации детей с РАС, но и способствует развитию их когнитивных способностей, что в дальнейшем помогает им успешнее адаптироваться в обществе.  </w:t>
      </w:r>
    </w:p>
    <w:p w14:paraId="020683DA" w14:textId="77777777" w:rsidR="00AA1664" w:rsidRPr="009F68D5" w:rsidRDefault="00AA1664" w:rsidP="009F68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EFCFD77" w14:textId="4B598A46" w:rsidR="00AA1664" w:rsidRPr="00DD5F5B" w:rsidRDefault="00AA1664" w:rsidP="00DD5F5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5F5B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  <w:r w:rsidR="00DD5F5B" w:rsidRPr="00DD5F5B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36EAC95" w14:textId="677D72B7" w:rsidR="00CF550E" w:rsidRPr="00CF550E" w:rsidRDefault="00CF550E" w:rsidP="00CF550E">
      <w:pPr>
        <w:pStyle w:val="a7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F550E">
        <w:rPr>
          <w:rFonts w:ascii="Times New Roman" w:hAnsi="Times New Roman" w:cs="Times New Roman"/>
          <w:sz w:val="28"/>
          <w:szCs w:val="28"/>
        </w:rPr>
        <w:lastRenderedPageBreak/>
        <w:t xml:space="preserve">Воробьева В.К. Методика развития связной речи у детей с системным недоразвитием речи: учеб. пособие / В.К. Воробьева. - М.: ACT: Астрель: </w:t>
      </w:r>
      <w:proofErr w:type="spellStart"/>
      <w:r w:rsidRPr="00CF550E">
        <w:rPr>
          <w:rFonts w:ascii="Times New Roman" w:hAnsi="Times New Roman" w:cs="Times New Roman"/>
          <w:sz w:val="28"/>
          <w:szCs w:val="28"/>
        </w:rPr>
        <w:t>Транзиткнига</w:t>
      </w:r>
      <w:proofErr w:type="spellEnd"/>
      <w:r w:rsidRPr="00CF550E">
        <w:rPr>
          <w:rFonts w:ascii="Times New Roman" w:hAnsi="Times New Roman" w:cs="Times New Roman"/>
          <w:sz w:val="28"/>
          <w:szCs w:val="28"/>
        </w:rPr>
        <w:t xml:space="preserve">, 2006. — 158 [2] с.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DFABEB" w14:textId="785436BF" w:rsidR="00CF550E" w:rsidRPr="00CF550E" w:rsidRDefault="00CF550E" w:rsidP="00CF550E">
      <w:pPr>
        <w:pStyle w:val="a7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F550E">
        <w:rPr>
          <w:rFonts w:ascii="Times New Roman" w:hAnsi="Times New Roman" w:cs="Times New Roman"/>
          <w:sz w:val="28"/>
          <w:szCs w:val="28"/>
        </w:rPr>
        <w:t xml:space="preserve">Нуриева Л. Г. Развитие речи у аутичных детей: Методические разработки. - М.: </w:t>
      </w:r>
      <w:proofErr w:type="spellStart"/>
      <w:r w:rsidRPr="00CF550E">
        <w:rPr>
          <w:rFonts w:ascii="Times New Roman" w:hAnsi="Times New Roman" w:cs="Times New Roman"/>
          <w:sz w:val="28"/>
          <w:szCs w:val="28"/>
        </w:rPr>
        <w:t>Теревинф</w:t>
      </w:r>
      <w:proofErr w:type="spellEnd"/>
      <w:r w:rsidRPr="00CF550E">
        <w:rPr>
          <w:rFonts w:ascii="Times New Roman" w:hAnsi="Times New Roman" w:cs="Times New Roman"/>
          <w:sz w:val="28"/>
          <w:szCs w:val="28"/>
        </w:rPr>
        <w:t>, 20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CF550E">
        <w:rPr>
          <w:rFonts w:ascii="Times New Roman" w:hAnsi="Times New Roman" w:cs="Times New Roman"/>
          <w:sz w:val="28"/>
          <w:szCs w:val="28"/>
        </w:rPr>
        <w:t>3. - 160 с</w:t>
      </w:r>
    </w:p>
    <w:p w14:paraId="4AD31D67" w14:textId="77777777" w:rsidR="00CF550E" w:rsidRPr="00CF550E" w:rsidRDefault="00CF550E" w:rsidP="00CF550E">
      <w:pPr>
        <w:pStyle w:val="a7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F550E">
        <w:rPr>
          <w:rFonts w:ascii="Times New Roman" w:hAnsi="Times New Roman" w:cs="Times New Roman"/>
          <w:sz w:val="28"/>
          <w:szCs w:val="28"/>
        </w:rPr>
        <w:t>Омельченко Л.В. Использование приемов мнемотехники в развитии связной речи. // Логопед. 2008, № 4. - С. 102-115.</w:t>
      </w:r>
    </w:p>
    <w:sectPr w:rsidR="00CF550E" w:rsidRPr="00CF55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991C68"/>
    <w:multiLevelType w:val="hybridMultilevel"/>
    <w:tmpl w:val="D1BE128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231894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D0E"/>
    <w:rsid w:val="0019633D"/>
    <w:rsid w:val="005D22E6"/>
    <w:rsid w:val="00915874"/>
    <w:rsid w:val="009F68D5"/>
    <w:rsid w:val="00A0263A"/>
    <w:rsid w:val="00AA1664"/>
    <w:rsid w:val="00C35D0E"/>
    <w:rsid w:val="00CF550E"/>
    <w:rsid w:val="00D54F0C"/>
    <w:rsid w:val="00D916C3"/>
    <w:rsid w:val="00DD5F5B"/>
    <w:rsid w:val="00E41747"/>
    <w:rsid w:val="00F237E1"/>
    <w:rsid w:val="00F4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403E7"/>
  <w15:chartTrackingRefBased/>
  <w15:docId w15:val="{C525A176-1DEB-4A0F-9131-155F05766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35D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D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5D0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D0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5D0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5D0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5D0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5D0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5D0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5D0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35D0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35D0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35D0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35D0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35D0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35D0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35D0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35D0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35D0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35D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5D0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35D0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35D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35D0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35D0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35D0E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35D0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35D0E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C35D0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285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961</Words>
  <Characters>5482</Characters>
  <Application>Microsoft Office Word</Application>
  <DocSecurity>0</DocSecurity>
  <Lines>45</Lines>
  <Paragraphs>12</Paragraphs>
  <ScaleCrop>false</ScaleCrop>
  <Company/>
  <LinksUpToDate>false</LinksUpToDate>
  <CharactersWithSpaces>6431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11</cp:revision>
  <dcterms:created xsi:type="dcterms:W3CDTF">2025-03-13T09:15:00Z</dcterms:created>
  <dcterms:modified xsi:type="dcterms:W3CDTF">2025-03-13T10:09:00Z</dcterms:modified>
</cp:coreProperties>
</file>