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C8320" w14:textId="77777777" w:rsidR="00785286" w:rsidRDefault="00F02ED1" w:rsidP="006C29F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C29FA">
        <w:rPr>
          <w:rFonts w:ascii="Times New Roman" w:hAnsi="Times New Roman" w:cs="Times New Roman"/>
          <w:b/>
          <w:bCs/>
          <w:sz w:val="28"/>
          <w:szCs w:val="28"/>
        </w:rPr>
        <w:t>ОСОБЕННОСТИ РАБОТЫ УЧИТЕЛЯ-ЛОГОПЕДА</w:t>
      </w:r>
    </w:p>
    <w:p w14:paraId="48AAE53C" w14:textId="2649A8C6" w:rsidR="00F02ED1" w:rsidRDefault="00F02ED1" w:rsidP="006C29F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C29FA">
        <w:rPr>
          <w:rFonts w:ascii="Times New Roman" w:hAnsi="Times New Roman" w:cs="Times New Roman"/>
          <w:b/>
          <w:bCs/>
          <w:sz w:val="28"/>
          <w:szCs w:val="28"/>
        </w:rPr>
        <w:t xml:space="preserve"> С ДЕТЬМИ С ОВЗ</w:t>
      </w:r>
    </w:p>
    <w:p w14:paraId="71535DFD" w14:textId="77777777" w:rsidR="00785286" w:rsidRPr="006C29FA" w:rsidRDefault="00785286" w:rsidP="00CA4F8A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0B4865C5" w14:textId="77777777" w:rsidR="006C29FA" w:rsidRDefault="001C5894" w:rsidP="00CA4F8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1C5894">
        <w:rPr>
          <w:rFonts w:ascii="Times New Roman" w:hAnsi="Times New Roman" w:cs="Times New Roman"/>
          <w:sz w:val="28"/>
          <w:szCs w:val="28"/>
        </w:rPr>
        <w:t xml:space="preserve">Маслова Марина </w:t>
      </w:r>
      <w:proofErr w:type="spellStart"/>
      <w:r w:rsidRPr="001C5894">
        <w:rPr>
          <w:rFonts w:ascii="Times New Roman" w:hAnsi="Times New Roman" w:cs="Times New Roman"/>
          <w:sz w:val="28"/>
          <w:szCs w:val="28"/>
        </w:rPr>
        <w:t>Мирзохидовна</w:t>
      </w:r>
      <w:proofErr w:type="spellEnd"/>
      <w:r w:rsidRPr="001C5894">
        <w:rPr>
          <w:rFonts w:ascii="Times New Roman" w:hAnsi="Times New Roman" w:cs="Times New Roman"/>
          <w:sz w:val="28"/>
          <w:szCs w:val="28"/>
        </w:rPr>
        <w:t xml:space="preserve">, учитель-логопед </w:t>
      </w:r>
    </w:p>
    <w:p w14:paraId="5F290915" w14:textId="1D7DEBEF" w:rsidR="00F02ED1" w:rsidRDefault="00CA4F8A" w:rsidP="00CA4F8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A4F8A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"Коррекционная школа "Надежда" города Южно-Сахалинска"</w:t>
      </w:r>
    </w:p>
    <w:p w14:paraId="23C3A61A" w14:textId="77777777" w:rsidR="00CA4F8A" w:rsidRPr="006C29FA" w:rsidRDefault="00CA4F8A" w:rsidP="00CA4F8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EB02734" w14:textId="0FD03BD5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6C29F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Аннотация</w:t>
      </w:r>
      <w:r w:rsidR="006C29FA" w:rsidRPr="006C29FA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  <w:r w:rsidR="006C29FA" w:rsidRPr="006C29F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6C29FA">
        <w:rPr>
          <w:rFonts w:ascii="Times New Roman" w:hAnsi="Times New Roman" w:cs="Times New Roman"/>
          <w:i/>
          <w:iCs/>
          <w:sz w:val="28"/>
          <w:szCs w:val="28"/>
        </w:rPr>
        <w:t>В данной статье рассматриваются особенности работы учителя-логопеда с детьми с ограниченными возможностями здоровья (ОВЗ). Подчеркивается значимость логопедической коррекции в комплексной системе обучения и воспитания таких детей. Анализируются современные методы и подходы, используемые в коррекционной педагогике, а также приводятся исследования ведущих специалистов в данной области. Статья предназначена для логопедов, дефектологов, педагогов коррекционных школ и всех заинтересованных в эффективном обучении детей с ОВЗ.</w:t>
      </w:r>
    </w:p>
    <w:p w14:paraId="28F2FCFD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6C29F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Ключевые слова:</w:t>
      </w:r>
      <w:r w:rsidRPr="006C29FA">
        <w:rPr>
          <w:rFonts w:ascii="Times New Roman" w:hAnsi="Times New Roman" w:cs="Times New Roman"/>
          <w:i/>
          <w:iCs/>
          <w:sz w:val="28"/>
          <w:szCs w:val="28"/>
        </w:rPr>
        <w:t xml:space="preserve"> логопед, коррекционная педагогика, дети с ОВЗ, речевые нарушения, индивидуальный подход, инклюзивное образование, коррекционные технологии.</w:t>
      </w:r>
    </w:p>
    <w:p w14:paraId="0CE03959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14:paraId="35FB1DB9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Работа учителя-логопеда в коррекционной школе является важным элементом в системе специального образования. Дети с ограниченными возможностями здоровья (ОВЗ) часто имеют различные речевые нарушения, которые препятствуют их полноценному обучению, социализации и развитию. Логопедическая коррекция направлена на устранение или минимизацию речевых нарушений, что способствует успешной интеграции ребенка в образовательную среду и общество в целом.</w:t>
      </w:r>
    </w:p>
    <w:p w14:paraId="7DB9496A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Дети с ОВЗ могут иметь различные формы речевых нарушений, среди которых наиболее распространенными являются:</w:t>
      </w:r>
    </w:p>
    <w:p w14:paraId="38A82ACF" w14:textId="77777777" w:rsidR="00F02ED1" w:rsidRPr="006C29FA" w:rsidRDefault="00F02ED1" w:rsidP="006C29FA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Дислалия – нарушение звукопроизношения при сохранном слухе и нормальной иннервации органов речи.</w:t>
      </w:r>
    </w:p>
    <w:p w14:paraId="267F284F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73A21C2" w14:textId="77777777" w:rsidR="00F02ED1" w:rsidRPr="006C29FA" w:rsidRDefault="00F02ED1" w:rsidP="006C29FA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Дизартрия – нарушение звукопроизношения, обусловленное органическими поражениями нервной системы.</w:t>
      </w:r>
    </w:p>
    <w:p w14:paraId="5BA1149D" w14:textId="77777777" w:rsidR="00F02ED1" w:rsidRPr="006C29FA" w:rsidRDefault="00F02ED1" w:rsidP="006C29FA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Алалия – отсутствие или недоразвитие речи вследствие поражения речевых зон головного мозга.</w:t>
      </w:r>
    </w:p>
    <w:p w14:paraId="276910F8" w14:textId="77777777" w:rsidR="00F02ED1" w:rsidRPr="006C29FA" w:rsidRDefault="00F02ED1" w:rsidP="006C29FA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Заикание – нарушение темпо-ритмической организации речи.</w:t>
      </w:r>
    </w:p>
    <w:p w14:paraId="5AC22D81" w14:textId="77777777" w:rsidR="00F02ED1" w:rsidRPr="006C29FA" w:rsidRDefault="00F02ED1" w:rsidP="006C29FA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Афазия – утрата ранее сформированной речи в результате поражения головного мозга.</w:t>
      </w:r>
    </w:p>
    <w:p w14:paraId="6F2F60FB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Нарушения письменной речи (дисграфия, дислексия) – специфические расстройства, препятствующие освоению навыков чтения и письма.</w:t>
      </w:r>
    </w:p>
    <w:p w14:paraId="2A6E6066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Логопедическая работа с детьми с ОВЗ строится на нескольких ключевых принципах:</w:t>
      </w:r>
    </w:p>
    <w:p w14:paraId="0A0EF5A4" w14:textId="77777777" w:rsidR="00F02ED1" w:rsidRPr="006C29FA" w:rsidRDefault="00F02ED1" w:rsidP="006C29FA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Индивидуальный подход – учет особенностей речевого развития каждого ребенка, его когнитивных возможностей и эмоционального состояния.</w:t>
      </w:r>
    </w:p>
    <w:p w14:paraId="3C9AA90F" w14:textId="77777777" w:rsidR="00F02ED1" w:rsidRPr="006C29FA" w:rsidRDefault="00F02ED1" w:rsidP="006C29FA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Комплексный подход – взаимодействие логопеда с другими специалистами (психологами, дефектологами, неврологами, педагогами).</w:t>
      </w:r>
    </w:p>
    <w:p w14:paraId="081BF2F5" w14:textId="77777777" w:rsidR="00F02ED1" w:rsidRPr="006C29FA" w:rsidRDefault="00F02ED1" w:rsidP="006C29FA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Системность и последовательность – логопедическая работа проводится поэтапно, от диагностики до закрепления навыков.</w:t>
      </w:r>
    </w:p>
    <w:p w14:paraId="5D58DC26" w14:textId="77777777" w:rsidR="00F02ED1" w:rsidRPr="006C29FA" w:rsidRDefault="00F02ED1" w:rsidP="006C29FA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Игровой метод – использование игровых упражнений и техник для повышения мотивации детей.</w:t>
      </w:r>
    </w:p>
    <w:p w14:paraId="3F0A54B2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К эффективным методам коррекционной работы относятся:</w:t>
      </w:r>
    </w:p>
    <w:p w14:paraId="1EC26818" w14:textId="77777777" w:rsidR="00F02ED1" w:rsidRPr="00194F8A" w:rsidRDefault="00F02ED1" w:rsidP="00194F8A">
      <w:pPr>
        <w:pStyle w:val="a7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F8A">
        <w:rPr>
          <w:rFonts w:ascii="Times New Roman" w:hAnsi="Times New Roman" w:cs="Times New Roman"/>
          <w:sz w:val="28"/>
          <w:szCs w:val="28"/>
        </w:rPr>
        <w:t>Артикуляционная гимнастика.</w:t>
      </w:r>
    </w:p>
    <w:p w14:paraId="21D8C6A6" w14:textId="77777777" w:rsidR="00F02ED1" w:rsidRPr="00194F8A" w:rsidRDefault="00F02ED1" w:rsidP="00194F8A">
      <w:pPr>
        <w:pStyle w:val="a7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F8A">
        <w:rPr>
          <w:rFonts w:ascii="Times New Roman" w:hAnsi="Times New Roman" w:cs="Times New Roman"/>
          <w:sz w:val="28"/>
          <w:szCs w:val="28"/>
        </w:rPr>
        <w:t>Дыхательная гимнастика.</w:t>
      </w:r>
    </w:p>
    <w:p w14:paraId="6332A542" w14:textId="77777777" w:rsidR="00F02ED1" w:rsidRPr="00194F8A" w:rsidRDefault="00F02ED1" w:rsidP="00194F8A">
      <w:pPr>
        <w:pStyle w:val="a7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F8A">
        <w:rPr>
          <w:rFonts w:ascii="Times New Roman" w:hAnsi="Times New Roman" w:cs="Times New Roman"/>
          <w:sz w:val="28"/>
          <w:szCs w:val="28"/>
        </w:rPr>
        <w:t>Сенсомоторные упражнения.</w:t>
      </w:r>
    </w:p>
    <w:p w14:paraId="359E07C0" w14:textId="77777777" w:rsidR="00F02ED1" w:rsidRPr="00194F8A" w:rsidRDefault="00F02ED1" w:rsidP="00194F8A">
      <w:pPr>
        <w:pStyle w:val="a7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F8A">
        <w:rPr>
          <w:rFonts w:ascii="Times New Roman" w:hAnsi="Times New Roman" w:cs="Times New Roman"/>
          <w:sz w:val="28"/>
          <w:szCs w:val="28"/>
        </w:rPr>
        <w:t>Логопедический массаж.</w:t>
      </w:r>
    </w:p>
    <w:p w14:paraId="250C29AA" w14:textId="77777777" w:rsidR="00F02ED1" w:rsidRPr="00194F8A" w:rsidRDefault="00F02ED1" w:rsidP="00194F8A">
      <w:pPr>
        <w:pStyle w:val="a7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F8A">
        <w:rPr>
          <w:rFonts w:ascii="Times New Roman" w:hAnsi="Times New Roman" w:cs="Times New Roman"/>
          <w:sz w:val="28"/>
          <w:szCs w:val="28"/>
        </w:rPr>
        <w:t>Применение мультимедийных технологий в обучении.</w:t>
      </w:r>
    </w:p>
    <w:p w14:paraId="6EEFEDF7" w14:textId="3704B096" w:rsidR="00F02ED1" w:rsidRPr="006C29FA" w:rsidRDefault="00194F8A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Рассмотрим о</w:t>
      </w:r>
      <w:r w:rsidR="00F02ED1" w:rsidRPr="006C29FA">
        <w:rPr>
          <w:rFonts w:ascii="Times New Roman" w:hAnsi="Times New Roman" w:cs="Times New Roman"/>
          <w:sz w:val="28"/>
          <w:szCs w:val="28"/>
        </w:rPr>
        <w:t>собенности работы с разными категориями детей с ОВЗ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F02ED1" w:rsidRPr="006C29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r w:rsidR="00F02ED1" w:rsidRPr="006C29FA">
        <w:rPr>
          <w:rFonts w:ascii="Times New Roman" w:hAnsi="Times New Roman" w:cs="Times New Roman"/>
          <w:sz w:val="28"/>
          <w:szCs w:val="28"/>
        </w:rPr>
        <w:t>ет</w:t>
      </w:r>
      <w:r>
        <w:rPr>
          <w:rFonts w:ascii="Times New Roman" w:hAnsi="Times New Roman" w:cs="Times New Roman"/>
          <w:sz w:val="28"/>
          <w:szCs w:val="28"/>
        </w:rPr>
        <w:t xml:space="preserve">ей </w:t>
      </w:r>
      <w:r w:rsidR="00F02ED1" w:rsidRPr="006C29FA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="00F02ED1" w:rsidRPr="006C29FA">
        <w:rPr>
          <w:rFonts w:ascii="Times New Roman" w:hAnsi="Times New Roman" w:cs="Times New Roman"/>
          <w:sz w:val="28"/>
          <w:szCs w:val="28"/>
        </w:rPr>
        <w:t xml:space="preserve"> нарушением слуха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2ED1" w:rsidRPr="006C29FA">
        <w:rPr>
          <w:rFonts w:ascii="Times New Roman" w:hAnsi="Times New Roman" w:cs="Times New Roman"/>
          <w:sz w:val="28"/>
          <w:szCs w:val="28"/>
        </w:rPr>
        <w:t xml:space="preserve"> важно развивать остаточный слух, использовать </w:t>
      </w:r>
      <w:r w:rsidR="00F02ED1" w:rsidRPr="006C29FA">
        <w:rPr>
          <w:rFonts w:ascii="Times New Roman" w:hAnsi="Times New Roman" w:cs="Times New Roman"/>
          <w:sz w:val="28"/>
          <w:szCs w:val="28"/>
        </w:rPr>
        <w:lastRenderedPageBreak/>
        <w:t>жестовую речь, тактильные методики. Важную роль играет работа по формированию фонематического слуха и постановке артикуляции.</w:t>
      </w:r>
    </w:p>
    <w:p w14:paraId="61C07A64" w14:textId="787B710B" w:rsidR="00F02ED1" w:rsidRPr="006C29FA" w:rsidRDefault="004F7C49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F02ED1" w:rsidRPr="006C29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="00F02ED1" w:rsidRPr="006C29FA">
        <w:rPr>
          <w:rFonts w:ascii="Times New Roman" w:hAnsi="Times New Roman" w:cs="Times New Roman"/>
          <w:sz w:val="28"/>
          <w:szCs w:val="28"/>
        </w:rPr>
        <w:t>ет</w:t>
      </w:r>
      <w:r>
        <w:rPr>
          <w:rFonts w:ascii="Times New Roman" w:hAnsi="Times New Roman" w:cs="Times New Roman"/>
          <w:sz w:val="28"/>
          <w:szCs w:val="28"/>
        </w:rPr>
        <w:t>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2ED1" w:rsidRPr="006C29FA">
        <w:rPr>
          <w:rFonts w:ascii="Times New Roman" w:hAnsi="Times New Roman" w:cs="Times New Roman"/>
          <w:sz w:val="28"/>
          <w:szCs w:val="28"/>
        </w:rPr>
        <w:t xml:space="preserve"> с нарушением интеллекта необходимо упрощение материала, многократное повторение, использование визуализации, ритмических упражнений.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2ED1" w:rsidRPr="006C29FA">
        <w:rPr>
          <w:rFonts w:ascii="Times New Roman" w:hAnsi="Times New Roman" w:cs="Times New Roman"/>
          <w:sz w:val="28"/>
          <w:szCs w:val="28"/>
        </w:rPr>
        <w:t xml:space="preserve"> Логопедическая работа </w:t>
      </w:r>
      <w:r>
        <w:rPr>
          <w:rFonts w:ascii="Times New Roman" w:hAnsi="Times New Roman" w:cs="Times New Roman"/>
          <w:sz w:val="28"/>
          <w:szCs w:val="28"/>
        </w:rPr>
        <w:t>с д</w:t>
      </w:r>
      <w:r w:rsidRPr="006C29FA">
        <w:rPr>
          <w:rFonts w:ascii="Times New Roman" w:hAnsi="Times New Roman" w:cs="Times New Roman"/>
          <w:sz w:val="28"/>
          <w:szCs w:val="28"/>
        </w:rPr>
        <w:t>ет</w:t>
      </w:r>
      <w:r>
        <w:rPr>
          <w:rFonts w:ascii="Times New Roman" w:hAnsi="Times New Roman" w:cs="Times New Roman"/>
          <w:sz w:val="28"/>
          <w:szCs w:val="28"/>
        </w:rPr>
        <w:t>ьми</w:t>
      </w:r>
      <w:r w:rsidRPr="006C29FA">
        <w:rPr>
          <w:rFonts w:ascii="Times New Roman" w:hAnsi="Times New Roman" w:cs="Times New Roman"/>
          <w:sz w:val="28"/>
          <w:szCs w:val="28"/>
        </w:rPr>
        <w:t xml:space="preserve"> с ДЦП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2ED1" w:rsidRPr="006C29FA">
        <w:rPr>
          <w:rFonts w:ascii="Times New Roman" w:hAnsi="Times New Roman" w:cs="Times New Roman"/>
          <w:sz w:val="28"/>
          <w:szCs w:val="28"/>
        </w:rPr>
        <w:t>направлена на коррекцию артикуляционных и дыхательных нарушений, развитие мелкой моторики.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2ED1" w:rsidRPr="006C29FA">
        <w:rPr>
          <w:rFonts w:ascii="Times New Roman" w:hAnsi="Times New Roman" w:cs="Times New Roman"/>
          <w:sz w:val="28"/>
          <w:szCs w:val="28"/>
        </w:rPr>
        <w:t xml:space="preserve"> </w:t>
      </w:r>
      <w:r w:rsidR="00F57443">
        <w:rPr>
          <w:rFonts w:ascii="Times New Roman" w:hAnsi="Times New Roman" w:cs="Times New Roman"/>
          <w:sz w:val="28"/>
          <w:szCs w:val="28"/>
        </w:rPr>
        <w:t xml:space="preserve"> </w:t>
      </w:r>
      <w:r w:rsidR="00F02ED1" w:rsidRPr="006C29FA">
        <w:rPr>
          <w:rFonts w:ascii="Times New Roman" w:hAnsi="Times New Roman" w:cs="Times New Roman"/>
          <w:sz w:val="28"/>
          <w:szCs w:val="28"/>
        </w:rPr>
        <w:t xml:space="preserve">Основное внимание </w:t>
      </w:r>
      <w:r w:rsidR="00F57443">
        <w:rPr>
          <w:rFonts w:ascii="Times New Roman" w:hAnsi="Times New Roman" w:cs="Times New Roman"/>
          <w:sz w:val="28"/>
          <w:szCs w:val="28"/>
        </w:rPr>
        <w:t>в работе с д</w:t>
      </w:r>
      <w:r w:rsidR="00F57443" w:rsidRPr="006C29FA">
        <w:rPr>
          <w:rFonts w:ascii="Times New Roman" w:hAnsi="Times New Roman" w:cs="Times New Roman"/>
          <w:sz w:val="28"/>
          <w:szCs w:val="28"/>
        </w:rPr>
        <w:t>ет</w:t>
      </w:r>
      <w:r w:rsidR="00F57443">
        <w:rPr>
          <w:rFonts w:ascii="Times New Roman" w:hAnsi="Times New Roman" w:cs="Times New Roman"/>
          <w:sz w:val="28"/>
          <w:szCs w:val="28"/>
        </w:rPr>
        <w:t>ьми</w:t>
      </w:r>
      <w:r w:rsidR="00F57443" w:rsidRPr="006C29FA">
        <w:rPr>
          <w:rFonts w:ascii="Times New Roman" w:hAnsi="Times New Roman" w:cs="Times New Roman"/>
          <w:sz w:val="28"/>
          <w:szCs w:val="28"/>
        </w:rPr>
        <w:t xml:space="preserve"> с аутизмом</w:t>
      </w:r>
      <w:r w:rsidR="00F57443">
        <w:rPr>
          <w:rFonts w:ascii="Times New Roman" w:hAnsi="Times New Roman" w:cs="Times New Roman"/>
          <w:sz w:val="28"/>
          <w:szCs w:val="28"/>
        </w:rPr>
        <w:t xml:space="preserve"> </w:t>
      </w:r>
      <w:r w:rsidR="00F02ED1" w:rsidRPr="006C29FA">
        <w:rPr>
          <w:rFonts w:ascii="Times New Roman" w:hAnsi="Times New Roman" w:cs="Times New Roman"/>
          <w:sz w:val="28"/>
          <w:szCs w:val="28"/>
        </w:rPr>
        <w:t>уделяется развитию коммуникации, социализации, обучению альтернативным методам общения (картинки, жесты).</w:t>
      </w:r>
      <w:r w:rsidR="005D536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FCA3C3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9FA">
        <w:rPr>
          <w:rFonts w:ascii="Times New Roman" w:hAnsi="Times New Roman" w:cs="Times New Roman"/>
          <w:sz w:val="28"/>
          <w:szCs w:val="28"/>
        </w:rPr>
        <w:t>Ведущие исследователи в области логопедии, такие как Л.С. Выготский, Р.Е. Левина, Т.Б. Филичева, подчеркивают значимость ранней диагностики и комплексного подхода к коррекции речевых нарушений. Современные исследования показывают, что сочетание традиционных методов с цифровыми технологиями (логопедические приложения, интерактивные игры) повышает эффективность работы с детьми с ОВЗ.</w:t>
      </w:r>
    </w:p>
    <w:p w14:paraId="25D76C18" w14:textId="1C8869DD" w:rsidR="00F02ED1" w:rsidRPr="006C29FA" w:rsidRDefault="001D0392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заключение можно отметить, что р</w:t>
      </w:r>
      <w:r w:rsidR="00F02ED1" w:rsidRPr="006C29FA">
        <w:rPr>
          <w:rFonts w:ascii="Times New Roman" w:hAnsi="Times New Roman" w:cs="Times New Roman"/>
          <w:sz w:val="28"/>
          <w:szCs w:val="28"/>
        </w:rPr>
        <w:t>абота учителя-логопеда в коррекционной школе требует высокой квалификации, терпения и индивидуального подхода к каждому ребенку. Современные методы и технологии позволяют повысить эффективность коррекционной работы и помочь детям с ОВЗ адаптироваться в образовательной среде и обществе. Важно продолжать научные исследования и внедрять новые методики для повышения качества логопедической помощи.</w:t>
      </w:r>
    </w:p>
    <w:p w14:paraId="545A8A37" w14:textId="77777777" w:rsidR="00F02ED1" w:rsidRPr="006C29FA" w:rsidRDefault="00F02ED1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0755458" w14:textId="38E56E4D" w:rsidR="00F02ED1" w:rsidRPr="000C5FA5" w:rsidRDefault="000C5FA5" w:rsidP="000C5FA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C5FA5">
        <w:rPr>
          <w:rFonts w:ascii="Times New Roman" w:hAnsi="Times New Roman" w:cs="Times New Roman"/>
          <w:b/>
          <w:bCs/>
          <w:sz w:val="28"/>
          <w:szCs w:val="28"/>
        </w:rPr>
        <w:t>Список л</w:t>
      </w:r>
      <w:r w:rsidR="00F02ED1" w:rsidRPr="000C5FA5">
        <w:rPr>
          <w:rFonts w:ascii="Times New Roman" w:hAnsi="Times New Roman" w:cs="Times New Roman"/>
          <w:b/>
          <w:bCs/>
          <w:sz w:val="28"/>
          <w:szCs w:val="28"/>
        </w:rPr>
        <w:t>итератур</w:t>
      </w:r>
      <w:r w:rsidRPr="000C5FA5">
        <w:rPr>
          <w:rFonts w:ascii="Times New Roman" w:hAnsi="Times New Roman" w:cs="Times New Roman"/>
          <w:b/>
          <w:bCs/>
          <w:sz w:val="28"/>
          <w:szCs w:val="28"/>
        </w:rPr>
        <w:t>ы:</w:t>
      </w:r>
    </w:p>
    <w:p w14:paraId="685A5B62" w14:textId="77777777" w:rsidR="00785286" w:rsidRPr="00CA4F8A" w:rsidRDefault="00785286" w:rsidP="00F417E9">
      <w:pPr>
        <w:pStyle w:val="a7"/>
        <w:numPr>
          <w:ilvl w:val="0"/>
          <w:numId w:val="5"/>
        </w:numPr>
        <w:spacing w:after="0" w:line="360" w:lineRule="auto"/>
        <w:ind w:left="0" w:firstLine="99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417E9">
        <w:rPr>
          <w:rFonts w:ascii="Times New Roman" w:hAnsi="Times New Roman" w:cs="Times New Roman"/>
          <w:sz w:val="28"/>
          <w:szCs w:val="28"/>
        </w:rPr>
        <w:t xml:space="preserve">Бабакова Е. Н., Зотьева Е. Н., Киселёва Е. В. Коррекционное сопровождение обучающихся с ОВЗ: взаимодействие специалистов школьного психолого-педагогического консилиума // Теория и практика современной науки. </w:t>
      </w:r>
      <w:r w:rsidRPr="00F417E9">
        <w:rPr>
          <w:rFonts w:ascii="Times New Roman" w:hAnsi="Times New Roman" w:cs="Times New Roman"/>
          <w:sz w:val="28"/>
          <w:szCs w:val="28"/>
          <w:lang w:val="en-US"/>
        </w:rPr>
        <w:t xml:space="preserve">2023. №8 (98). URL: </w:t>
      </w:r>
      <w:hyperlink r:id="rId5" w:tgtFrame="_blank" w:history="1">
        <w:r w:rsidRPr="00F417E9">
          <w:rPr>
            <w:rStyle w:val="ac"/>
            <w:rFonts w:ascii="Times New Roman" w:hAnsi="Times New Roman" w:cs="Times New Roman"/>
            <w:sz w:val="28"/>
            <w:szCs w:val="28"/>
            <w:lang w:val="en-US"/>
          </w:rPr>
          <w:t>https://cyberleninka.ru/article/n/korrektsionnoe-soprovozhdenie-obuchayuschihsya-s-ovz-vzaimodeystvie-spetsialistov-shkolnogo-psihologo-pedagogicheskogo-konsiliuma</w:t>
        </w:r>
      </w:hyperlink>
    </w:p>
    <w:p w14:paraId="6D70A46D" w14:textId="77777777" w:rsidR="00785286" w:rsidRPr="00F417E9" w:rsidRDefault="00785286" w:rsidP="00F417E9">
      <w:pPr>
        <w:pStyle w:val="a7"/>
        <w:numPr>
          <w:ilvl w:val="0"/>
          <w:numId w:val="5"/>
        </w:numPr>
        <w:spacing w:after="0" w:line="360" w:lineRule="auto"/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417E9">
        <w:rPr>
          <w:rFonts w:ascii="Times New Roman" w:hAnsi="Times New Roman" w:cs="Times New Roman"/>
          <w:sz w:val="28"/>
          <w:szCs w:val="28"/>
        </w:rPr>
        <w:lastRenderedPageBreak/>
        <w:t xml:space="preserve">Пивоварова Е.В., Колганов С.Н. Нейропсихологические занятия с детьми. – 2 ч. Ч.1. – </w:t>
      </w:r>
      <w:proofErr w:type="gramStart"/>
      <w:r w:rsidRPr="00F417E9">
        <w:rPr>
          <w:rFonts w:ascii="Times New Roman" w:hAnsi="Times New Roman" w:cs="Times New Roman"/>
          <w:sz w:val="28"/>
          <w:szCs w:val="28"/>
        </w:rPr>
        <w:t>М.:АЙРИС</w:t>
      </w:r>
      <w:proofErr w:type="gramEnd"/>
      <w:r w:rsidRPr="00F417E9">
        <w:rPr>
          <w:rFonts w:ascii="Times New Roman" w:hAnsi="Times New Roman" w:cs="Times New Roman"/>
          <w:sz w:val="28"/>
          <w:szCs w:val="28"/>
        </w:rPr>
        <w:t xml:space="preserve"> – пресс, 2015</w:t>
      </w:r>
    </w:p>
    <w:p w14:paraId="1560E409" w14:textId="77777777" w:rsidR="00785286" w:rsidRPr="00F417E9" w:rsidRDefault="00785286" w:rsidP="00F417E9">
      <w:pPr>
        <w:pStyle w:val="a7"/>
        <w:numPr>
          <w:ilvl w:val="0"/>
          <w:numId w:val="5"/>
        </w:numPr>
        <w:spacing w:after="0" w:line="360" w:lineRule="auto"/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417E9">
        <w:rPr>
          <w:rFonts w:ascii="Times New Roman" w:hAnsi="Times New Roman" w:cs="Times New Roman"/>
          <w:sz w:val="28"/>
          <w:szCs w:val="28"/>
        </w:rPr>
        <w:t>Стрельникова А. С, Веселкова Е. А. Методы коррекции психомоторного развития детей с ограниченными возможностями здоровья // Материалы Всероссийской научно-практической конференции «Наука и социум». 2019. №11-1.</w:t>
      </w:r>
    </w:p>
    <w:p w14:paraId="41652E6C" w14:textId="77777777" w:rsidR="00F417E9" w:rsidRPr="00F417E9" w:rsidRDefault="00F417E9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4DE51D" w14:textId="77777777" w:rsidR="00F417E9" w:rsidRPr="00F417E9" w:rsidRDefault="00F417E9" w:rsidP="006C29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F417E9" w:rsidRPr="00F417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5826DA"/>
    <w:multiLevelType w:val="hybridMultilevel"/>
    <w:tmpl w:val="4ABEC26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23CF6841"/>
    <w:multiLevelType w:val="hybridMultilevel"/>
    <w:tmpl w:val="8920FF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ED43AA3"/>
    <w:multiLevelType w:val="hybridMultilevel"/>
    <w:tmpl w:val="78EEDC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6BB2580C"/>
    <w:multiLevelType w:val="hybridMultilevel"/>
    <w:tmpl w:val="9CF04ED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6F892367"/>
    <w:multiLevelType w:val="hybridMultilevel"/>
    <w:tmpl w:val="B94E55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116948071">
    <w:abstractNumId w:val="2"/>
  </w:num>
  <w:num w:numId="2" w16cid:durableId="1402287097">
    <w:abstractNumId w:val="1"/>
  </w:num>
  <w:num w:numId="3" w16cid:durableId="294870708">
    <w:abstractNumId w:val="4"/>
  </w:num>
  <w:num w:numId="4" w16cid:durableId="28338751">
    <w:abstractNumId w:val="3"/>
  </w:num>
  <w:num w:numId="5" w16cid:durableId="16695522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5E0"/>
    <w:rsid w:val="000C5FA5"/>
    <w:rsid w:val="00194F8A"/>
    <w:rsid w:val="001C5894"/>
    <w:rsid w:val="001D0392"/>
    <w:rsid w:val="004F7C49"/>
    <w:rsid w:val="005D536E"/>
    <w:rsid w:val="006C29FA"/>
    <w:rsid w:val="00785286"/>
    <w:rsid w:val="009875E0"/>
    <w:rsid w:val="00A15DEC"/>
    <w:rsid w:val="00B836D2"/>
    <w:rsid w:val="00CA4F8A"/>
    <w:rsid w:val="00E41747"/>
    <w:rsid w:val="00F02ED1"/>
    <w:rsid w:val="00F237E1"/>
    <w:rsid w:val="00F417E9"/>
    <w:rsid w:val="00F57443"/>
    <w:rsid w:val="00F8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9A52E"/>
  <w15:chartTrackingRefBased/>
  <w15:docId w15:val="{ABC3E886-75D6-4EEB-A879-2D9EF2332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75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75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75E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75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75E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75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75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75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75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875E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875E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875E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875E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875E0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875E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875E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875E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875E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875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875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75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875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875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875E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875E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875E0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875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875E0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9875E0"/>
    <w:rPr>
      <w:b/>
      <w:bCs/>
      <w:smallCaps/>
      <w:color w:val="0F4761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F417E9"/>
    <w:rPr>
      <w:color w:val="467886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F417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72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3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yberleninka.ru/article/n/korrektsionnoe-soprovozhdenie-obuchayuschihsya-s-ovz-vzaimodeystvie-spetsialistov-shkolnogo-psihologo-pedagogicheskogo-konsilium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775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Nadejda</cp:lastModifiedBy>
  <cp:revision>13</cp:revision>
  <dcterms:created xsi:type="dcterms:W3CDTF">2025-03-24T10:01:00Z</dcterms:created>
  <dcterms:modified xsi:type="dcterms:W3CDTF">2025-03-24T19:10:00Z</dcterms:modified>
</cp:coreProperties>
</file>