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pPr>
        <w:pStyle w:val="Style_1"/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24"/>
          <w:shd w:fill="F6F9FA" w:val="clear"/>
        </w:rPr>
        <w:t>Роль семейных традиций в воспитании ребенка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«Семейные традиции помогают нам определить,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что мы есть. Они дают что – то устойчивое,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надежное и безопасное в запутанном мире…»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Сьюжан Либерман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Семейные традиции – это осознание принадлежности к своим корням, а также передающиеся из поколения в поколение обычаи и нормы поведения. Традиции, оказывают положительное влияние на всестороннее формирование личности. Когда-то семейные традиции были неизменным условием дружной и сплоченной семьи, и люди просто не представляли, как можно жить без них.</w:t>
      </w:r>
    </w:p>
    <w:p w14:paraId="02000000">
      <w:pPr>
        <w:spacing w:after="204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24"/>
          <w:shd w:fill="F6F9FA" w:val="clear"/>
        </w:rPr>
        <w:t>Зачем же детям нужны семейные традиции? Они:</w:t>
      </w:r>
    </w:p>
    <w:p w14:paraId="03000000">
      <w:pPr>
        <w:numPr>
          <w:ilvl w:val="0"/>
          <w:numId w:val="1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Дают возможность оптимистично смотреть на жизнь, ведь "каждый день — праздник";</w:t>
      </w:r>
    </w:p>
    <w:p w14:paraId="04000000">
      <w:pPr>
        <w:numPr>
          <w:ilvl w:val="0"/>
          <w:numId w:val="1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Дети гордятся своей семьёй;</w:t>
      </w:r>
    </w:p>
    <w:p w14:paraId="05000000">
      <w:pPr>
        <w:numPr>
          <w:ilvl w:val="0"/>
          <w:numId w:val="1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Малыш ощущает стабильность, ведь традиции будут выполнены не потому, что так надо, а потому, что так хочется всем членам семьи, так принято;</w:t>
      </w:r>
    </w:p>
    <w:p w14:paraId="06000000">
      <w:pPr>
        <w:numPr>
          <w:ilvl w:val="0"/>
          <w:numId w:val="1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Детские воспоминания, которые передаются в следующее поколение.</w:t>
      </w:r>
    </w:p>
    <w:p w14:paraId="07000000">
      <w:pPr>
        <w:spacing w:after="204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1"/>
          <w:i w:val="0"/>
          <w:caps w:val="0"/>
          <w:color w:val="003B64"/>
          <w:spacing w:val="0"/>
          <w:sz w:val="24"/>
          <w:shd w:fill="F6F9FA" w:val="clear"/>
        </w:rPr>
        <w:t>Семейных традиций очень много:</w:t>
      </w:r>
    </w:p>
    <w:p w14:paraId="08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Традиции семейного досуга: путешествия, праздники, чаепития, воскресные прогулки, игры и т.д. Семейный досуг развивает духовные чувства ребенка.</w:t>
      </w:r>
    </w:p>
    <w:p w14:paraId="09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Традиции трудового воспитания: совместные заготовки, дача, трудовые династии.</w:t>
      </w:r>
    </w:p>
    <w:p w14:paraId="0A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Поддержание ценностей рода: составление родословной, посещение родственников, забота друг о друге.</w:t>
      </w:r>
    </w:p>
    <w:p w14:paraId="0B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Традиции семейного чтения.</w:t>
      </w:r>
    </w:p>
    <w:p w14:paraId="0C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Совместные увлечения </w:t>
      </w:r>
      <w:r>
        <w:rPr>
          <w:rFonts w:ascii="Commissioner" w:hAnsi="Commissioner"/>
          <w:b w:val="0"/>
          <w:i w:val="1"/>
          <w:caps w:val="0"/>
          <w:color w:val="003B64"/>
          <w:spacing w:val="0"/>
          <w:sz w:val="24"/>
          <w:shd w:fill="F6F9FA" w:val="clear"/>
        </w:rPr>
        <w:t>(хобби)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 через которые родители подают пример ребенку, знакомят с различными занятиями, обучают его разнообразным навыкам.</w:t>
      </w:r>
    </w:p>
    <w:p w14:paraId="0D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Традиции гостеприимства, совместные обеды всех членов семьи. Хлебосольство считается также национальной традицией, объединяющей семьи, и укрепляет связи с друзьями.</w:t>
      </w:r>
    </w:p>
    <w:p w14:paraId="0E000000">
      <w:pPr>
        <w:numPr>
          <w:ilvl w:val="0"/>
          <w:numId w:val="2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Пожелания спокойной ночи, доброго утра, поцелуй на ночь. Такие взаимосвязи важны даже с повзрослевшим чадом. Ведь от нехватки заботы и ласки дети вырастают нечуткими и черствыми.</w:t>
      </w:r>
    </w:p>
    <w:p w14:paraId="0F000000">
      <w:pPr>
        <w:pStyle w:val="Style_1"/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К сожалению, в наши дни семейные традиции являются редкостью, и очень немногие могут похвастаться ими. Однажды под новый год, беседуя с детьми о традициях в их семье, я поняла, что сейчас в мире новых технологий из жизни исчезает важная связь между поколениями.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Мной было проведено анкетирование родителей нашей группы. Результат также был печальным. Оказалось, что большинство родителей слишком заняты и у них просто нет желания и времени — они считают, что это не нужно ни им, ни их ребенку. Но на самом деле все это не совсем верно. Роль семейных традиций очень важна и для воспитания детей в семье и для самих родителей. Детям они помогают в родителях увидеть не только строгих воспитателей, а тех людей, с которыми им, может быть, очень интересно проводить время. Кроме того, традиции способствуют сплочению семьи, благодаря ей мы можем почувствовать, что наша семья — единое целое.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В ходе моих наблюдений и бесед с родителями я убедилась, что во многих семьях наблюдается ослабление связи между детьми и родителями. Это ведет к потере традиции, которые и являются фундаментом культурной жизни человеческого общества.</w:t>
      </w:r>
    </w:p>
    <w:p w14:paraId="10000000">
      <w:pPr>
        <w:spacing w:after="204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Я поставила перед собой цель: осуществлять взаимодействие ДОУ и семьи, через приобщение к народным и главное семейным традициям.</w:t>
      </w:r>
      <w:r>
        <w:br/>
      </w:r>
      <w:r>
        <w:rPr>
          <w:rFonts w:ascii="Commissioner" w:hAnsi="Commissioner"/>
          <w:b w:val="1"/>
          <w:i w:val="0"/>
          <w:caps w:val="0"/>
          <w:color w:val="003B64"/>
          <w:spacing w:val="0"/>
          <w:sz w:val="24"/>
          <w:shd w:fill="F6F9FA" w:val="clear"/>
        </w:rPr>
        <w:t>Задачи:</w:t>
      </w:r>
    </w:p>
    <w:p w14:paraId="11000000">
      <w:pPr>
        <w:numPr>
          <w:ilvl w:val="0"/>
          <w:numId w:val="3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Помочь родителям изучить роль традиций в вопросах воспитания ребенка дошкольника.</w:t>
      </w:r>
    </w:p>
    <w:p w14:paraId="12000000">
      <w:pPr>
        <w:numPr>
          <w:ilvl w:val="0"/>
          <w:numId w:val="3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Разработать и апробировать различные по форме мероприятия с родителями и детьми, способствующие становлению традиций.</w:t>
      </w:r>
    </w:p>
    <w:p w14:paraId="13000000">
      <w:pPr>
        <w:spacing w:after="204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Результатом, который является: возрождения семейных традиций воспитанников на примере дошкольного учреждения.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Взаимодействие с родителями начала с наглядной пропаганды: памятки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«Семейные традиции»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 буклеты: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«Зачем же детям нужны семейные традиции»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«Кто, если не я»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 советы. Большинство родителей с доверием относятся к советам, но есть и такие, которые не хотят понимать.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При проведении беседы соблюдаю сдержанность, тактичность, использую такие формы обращения как: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«Давайте подумаем вместе, как лучше поступить»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;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«Можно сделать так, а вы как думаете?»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Так же стараюсь выбрать удобное для беседы время, чтобы родители не спешили и тогда можно обстоятельно поговорить о том, что волнует родителей.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Следующим этапом работы было проведение родительских собраний в разнообразных формах:</w:t>
      </w:r>
    </w:p>
    <w:p w14:paraId="14000000">
      <w:pPr>
        <w:numPr>
          <w:ilvl w:val="0"/>
          <w:numId w:val="4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Круглый стол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«Семейные традиции»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. Привлечение родителей к установлению в семье правил, норм поведения, обычаев, традиций, то есть к формированию семейных ценностей.</w:t>
      </w:r>
    </w:p>
    <w:p w14:paraId="15000000">
      <w:pPr>
        <w:numPr>
          <w:ilvl w:val="0"/>
          <w:numId w:val="4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Семинар-практикум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«Семейные традиции»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 на котором родители представили презентации из опыта семейного воспитания.</w:t>
      </w:r>
    </w:p>
    <w:p w14:paraId="16000000">
      <w:pPr>
        <w:numPr>
          <w:ilvl w:val="0"/>
          <w:numId w:val="4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Конференция с родителями по представлению лучшего семейного опыта: родители делились существующими семейными традициями с демонстрацией видеороликов, газет, альбомов, выставок фотографий, поделок и другое.</w:t>
      </w:r>
    </w:p>
    <w:p w14:paraId="17000000">
      <w:pPr>
        <w:spacing w:after="204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Следующим этапом: экспонирование семейных фотографий и поделок. Является важной эмоциональной поддержкой и творческим потенциалом вовлечение старшего поколения для передачи собственного опыта, истории семьи подрастающему поколению.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Особая роль отводится совместным с родителями: театрализованным постановкам, спортивным мероприятиям, календарно- обрядовым праздникам.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Включенность родителей в решение самых разнообразных задач способствует внедрению в семейное воспитание традиций народной педагогики, привлечению пап и мам к воспитанию и развитию детей, к обмену позитивным опытом.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Самое главное у нас в группе тоже есть свои традиции:</w:t>
      </w:r>
    </w:p>
    <w:p w14:paraId="18000000">
      <w:pPr>
        <w:numPr>
          <w:ilvl w:val="0"/>
          <w:numId w:val="5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«Утро радостных встреч»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 — дети и взрослые рады видеть друг друга, делятся своими впечатлениями и эмоциями.</w:t>
      </w:r>
    </w:p>
    <w:p w14:paraId="19000000">
      <w:pPr>
        <w:numPr>
          <w:ilvl w:val="0"/>
          <w:numId w:val="5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Праздники – это любимая традиция в группе:</w:t>
      </w:r>
    </w:p>
    <w:p w14:paraId="1A000000">
      <w:pPr>
        <w:numPr>
          <w:ilvl w:val="0"/>
          <w:numId w:val="6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дни рождения, где дети учатся говорить имениннику добрые слова, пожелания</w:t>
      </w:r>
    </w:p>
    <w:p w14:paraId="1B000000">
      <w:pPr>
        <w:numPr>
          <w:ilvl w:val="0"/>
          <w:numId w:val="6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фольклорные праздники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«Колядки»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«Масленица»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«Яблочный спас»</w:t>
      </w:r>
    </w:p>
    <w:p w14:paraId="1C000000">
      <w:pPr>
        <w:numPr>
          <w:ilvl w:val="0"/>
          <w:numId w:val="6"/>
        </w:numPr>
        <w:spacing w:after="0" w:before="0"/>
        <w:ind w:firstLine="0" w:left="0" w:right="0"/>
        <w:jc w:val="left"/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календарные праздники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«День смеха»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«День матери»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«9 мая»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«День семьи, Любви и Верности»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 и др.</w:t>
      </w:r>
    </w:p>
    <w:p w14:paraId="1D000000">
      <w:pPr>
        <w:pStyle w:val="Style_1"/>
      </w:pP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 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Совместный труд — помощь взрослым тоже считается традицией, привлечение к посильному труду. Воспитывает в детях трудолюбие, ответственность.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4. Выставки на тему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«Осенний калейдоскоп»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«Новогодняя игрушка»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«Солнце радости»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«100идей из ненужных вещей»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,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«Цветочная фантазия»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 и др. Дети с родителями изготавливают поделки из природного и подручного материала.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Чем счастливее были традиции и интересней познание мира, тем больше радости будет у ребенка в дальнейшей жизни. Приятно отметить, что, проживая традиции в детском саду, накапливая личный опыт, дети моей группы переносят все в семью, на сколько им позволяет их способности. Важно, что своих детей начали поддерживать родители, которые в свою очередь с удовольствием делятся информацией, положительными эмоциями.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Роль семейных традиций в жизни ребенка дают возможность оптимистично смотреть на жизнь, ведь </w:t>
      </w:r>
      <w:r>
        <w:rPr>
          <w:rFonts w:ascii="Commissioner" w:hAnsi="Commissioner"/>
          <w:b w:val="1"/>
          <w:i w:val="1"/>
          <w:caps w:val="0"/>
          <w:color w:val="003B64"/>
          <w:spacing w:val="0"/>
          <w:sz w:val="24"/>
          <w:shd w:fill="F6F9FA" w:val="clear"/>
        </w:rPr>
        <w:t>«Каждый день праздник»</w:t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.</w:t>
      </w:r>
      <w:r>
        <w:br/>
      </w:r>
      <w:r>
        <w:rPr>
          <w:rFonts w:ascii="Commissioner" w:hAnsi="Commissioner"/>
          <w:b w:val="0"/>
          <w:i w:val="0"/>
          <w:caps w:val="0"/>
          <w:color w:val="003B64"/>
          <w:spacing w:val="0"/>
          <w:sz w:val="24"/>
          <w:shd w:fill="F6F9FA" w:val="clear"/>
        </w:rPr>
        <w:t>Дети гордятся своей семьей. Маленький человек ощущает стабильность, ведь традиции будут выполнены не потому, что так надо, а потому что так хочется всем членам семьи. Главное чтобы семейные традиции способствовали упрочнению взаимоотношений родителей и детей. Главное, соблюдая и бережно передовая семейные традиции, мы сохраняем связь поколений, по кирпичикам закладываем прочный фундамент гармоничной и счастливой жизни на долгие годы</w:t>
      </w:r>
    </w:p>
    <w:sectPr>
      <w:pgSz w:h="16838" w:w="11906"/>
      <w:pgMar w:bottom="1134" w:left="1701" w:right="850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abstractNum w:abstractNumId="0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1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2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3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4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5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76" w:lineRule="auto"/>
      <w:ind/>
    </w:pPr>
    <w:rPr>
      <w:rFonts w:ascii="XO Thames" w:hAnsi="XO Thames"/>
      <w:sz w:val="24"/>
    </w:rPr>
  </w:style>
  <w:style w:default="1" w:styleId="Style_1_ch" w:type="character">
    <w:name w:val="Normal"/>
    <w:link w:val="Style_1"/>
    <w:rPr>
      <w:rFonts w:ascii="XO Thames" w:hAnsi="XO Thames"/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</w:pPr>
  </w:style>
  <w:style w:styleId="Style_2_ch" w:type="character">
    <w:name w:val="toc 2"/>
    <w:link w:val="Style_2"/>
  </w:style>
  <w:style w:styleId="Style_3" w:type="paragraph">
    <w:name w:val="toc 4"/>
    <w:next w:val="Style_1"/>
    <w:link w:val="Style_3_ch"/>
    <w:uiPriority w:val="39"/>
    <w:pPr>
      <w:ind w:firstLine="0" w:left="600"/>
    </w:pPr>
  </w:style>
  <w:style w:styleId="Style_3_ch" w:type="character">
    <w:name w:val="toc 4"/>
    <w:link w:val="Style_3"/>
  </w:style>
  <w:style w:styleId="Style_4" w:type="paragraph">
    <w:name w:val="toc 6"/>
    <w:next w:val="Style_1"/>
    <w:link w:val="Style_4_ch"/>
    <w:uiPriority w:val="39"/>
    <w:pPr>
      <w:ind w:firstLine="0" w:left="1000"/>
    </w:pPr>
  </w:style>
  <w:style w:styleId="Style_4_ch" w:type="character">
    <w:name w:val="toc 6"/>
    <w:link w:val="Style_4"/>
  </w:style>
  <w:style w:styleId="Style_5" w:type="paragraph">
    <w:name w:val="toc 7"/>
    <w:next w:val="Style_1"/>
    <w:link w:val="Style_5_ch"/>
    <w:uiPriority w:val="39"/>
    <w:pPr>
      <w:ind w:firstLine="0" w:left="1200"/>
    </w:pPr>
  </w:style>
  <w:style w:styleId="Style_5_ch" w:type="character">
    <w:name w:val="toc 7"/>
    <w:link w:val="Style_5"/>
  </w:style>
  <w:style w:styleId="Style_6" w:type="paragraph">
    <w:name w:val="heading 3"/>
    <w:next w:val="Style_1"/>
    <w:link w:val="Style_6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6_ch" w:type="character">
    <w:name w:val="heading 3"/>
    <w:link w:val="Style_6"/>
    <w:rPr>
      <w:rFonts w:ascii="XO Thames" w:hAnsi="XO Thames"/>
      <w:b w:val="1"/>
      <w:i w:val="1"/>
      <w:color w:val="000000"/>
    </w:rPr>
  </w:style>
  <w:style w:styleId="Style_7" w:type="paragraph">
    <w:name w:val="toc 3"/>
    <w:next w:val="Style_1"/>
    <w:link w:val="Style_7_ch"/>
    <w:uiPriority w:val="39"/>
    <w:pPr>
      <w:ind w:firstLine="0" w:left="400"/>
    </w:pPr>
  </w:style>
  <w:style w:styleId="Style_7_ch" w:type="character">
    <w:name w:val="toc 3"/>
    <w:link w:val="Style_7"/>
  </w:style>
  <w:style w:styleId="Style_8" w:type="paragraph">
    <w:name w:val="heading 5"/>
    <w:next w:val="Style_1"/>
    <w:link w:val="Style_8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8_ch" w:type="character">
    <w:name w:val="heading 5"/>
    <w:link w:val="Style_8"/>
    <w:rPr>
      <w:rFonts w:ascii="XO Thames" w:hAnsi="XO Thames"/>
      <w:b w:val="1"/>
      <w:color w:val="000000"/>
      <w:sz w:val="22"/>
    </w:rPr>
  </w:style>
  <w:style w:styleId="Style_9" w:type="paragraph">
    <w:name w:val="heading 1"/>
    <w:next w:val="Style_1"/>
    <w:link w:val="Style_9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9_ch" w:type="character">
    <w:name w:val="heading 1"/>
    <w:link w:val="Style_9"/>
    <w:rPr>
      <w:rFonts w:ascii="XO Thames" w:hAnsi="XO Thames"/>
      <w:b w:val="1"/>
      <w:sz w:val="32"/>
    </w:rPr>
  </w:style>
  <w:style w:styleId="Style_10" w:type="paragraph">
    <w:name w:val="Hyperlink"/>
    <w:link w:val="Style_10_ch"/>
    <w:rPr>
      <w:color w:val="0000FF"/>
      <w:u w:val="single"/>
    </w:rPr>
  </w:style>
  <w:style w:styleId="Style_10_ch" w:type="character">
    <w:name w:val="Hyperlink"/>
    <w:link w:val="Style_10"/>
    <w:rPr>
      <w:color w:val="0000FF"/>
      <w:u w:val="single"/>
    </w:rPr>
  </w:style>
  <w:style w:styleId="Style_11" w:type="paragraph">
    <w:name w:val="Footnote"/>
    <w:link w:val="Style_11_ch"/>
    <w:pPr>
      <w:ind/>
      <w:jc w:val="left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</w:pPr>
    <w:rPr>
      <w:rFonts w:ascii="XO Thames" w:hAnsi="XO Thames"/>
      <w:b w:val="1"/>
    </w:rPr>
  </w:style>
  <w:style w:styleId="Style_12_ch" w:type="character">
    <w:name w:val="toc 1"/>
    <w:link w:val="Style_12"/>
    <w:rPr>
      <w:rFonts w:ascii="XO Thames" w:hAnsi="XO Thames"/>
      <w:b w:val="1"/>
    </w:rPr>
  </w:style>
  <w:style w:styleId="Style_13" w:type="paragraph">
    <w:name w:val="Header and Footer"/>
    <w:link w:val="Style_13_ch"/>
    <w:pPr>
      <w:spacing w:line="360" w:lineRule="auto"/>
      <w:ind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</w:pPr>
  </w:style>
  <w:style w:styleId="Style_14_ch" w:type="character">
    <w:name w:val="toc 9"/>
    <w:link w:val="Style_14"/>
  </w:style>
  <w:style w:styleId="Style_15" w:type="paragraph">
    <w:name w:val="toc 8"/>
    <w:next w:val="Style_1"/>
    <w:link w:val="Style_15_ch"/>
    <w:uiPriority w:val="39"/>
    <w:pPr>
      <w:ind w:firstLine="0" w:left="1400"/>
    </w:pPr>
  </w:style>
  <w:style w:styleId="Style_15_ch" w:type="character">
    <w:name w:val="toc 8"/>
    <w:link w:val="Style_15"/>
  </w:style>
  <w:style w:styleId="Style_16" w:type="paragraph">
    <w:name w:val="toc 5"/>
    <w:next w:val="Style_1"/>
    <w:link w:val="Style_16_ch"/>
    <w:uiPriority w:val="39"/>
    <w:pPr>
      <w:ind w:firstLine="0" w:left="800"/>
    </w:pPr>
  </w:style>
  <w:style w:styleId="Style_16_ch" w:type="character">
    <w:name w:val="toc 5"/>
    <w:link w:val="Style_16"/>
  </w:style>
  <w:style w:styleId="Style_17" w:type="paragraph">
    <w:name w:val="Subtitle"/>
    <w:next w:val="Style_1"/>
    <w:link w:val="Style_17_ch"/>
    <w:uiPriority w:val="11"/>
    <w:qFormat/>
    <w:rPr>
      <w:rFonts w:ascii="XO Thames" w:hAnsi="XO Thames"/>
      <w:i w:val="1"/>
      <w:color w:val="616161"/>
      <w:sz w:val="24"/>
    </w:rPr>
  </w:style>
  <w:style w:styleId="Style_17_ch" w:type="character">
    <w:name w:val="Subtitle"/>
    <w:link w:val="Style_17"/>
    <w:rPr>
      <w:rFonts w:ascii="XO Thames" w:hAnsi="XO Thames"/>
      <w:i w:val="1"/>
      <w:color w:val="616161"/>
      <w:sz w:val="24"/>
    </w:rPr>
  </w:style>
  <w:style w:styleId="Style_18" w:type="paragraph">
    <w:name w:val="toc 10"/>
    <w:next w:val="Style_1"/>
    <w:link w:val="Style_18_ch"/>
    <w:uiPriority w:val="39"/>
    <w:pPr>
      <w:ind w:firstLine="0" w:left="1800"/>
    </w:pPr>
  </w:style>
  <w:style w:styleId="Style_18_ch" w:type="character">
    <w:name w:val="toc 10"/>
    <w:link w:val="Style_18"/>
  </w:style>
  <w:style w:styleId="Style_19" w:type="paragraph">
    <w:name w:val="Title"/>
    <w:next w:val="Style_1"/>
    <w:link w:val="Style_19_ch"/>
    <w:uiPriority w:val="10"/>
    <w:qFormat/>
    <w:rPr>
      <w:rFonts w:ascii="XO Thames" w:hAnsi="XO Thames"/>
      <w:b w:val="1"/>
      <w:sz w:val="52"/>
    </w:rPr>
  </w:style>
  <w:style w:styleId="Style_19_ch" w:type="character">
    <w:name w:val="Title"/>
    <w:link w:val="Style_19"/>
    <w:rPr>
      <w:rFonts w:ascii="XO Thames" w:hAnsi="XO Thames"/>
      <w:b w:val="1"/>
      <w:sz w:val="52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0_ch" w:type="character">
    <w:name w:val="heading 4"/>
    <w:link w:val="Style_20"/>
    <w:rPr>
      <w:rFonts w:ascii="XO Thames" w:hAnsi="XO Thames"/>
      <w:b w:val="1"/>
      <w:color w:val="595959"/>
      <w:sz w:val="26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1_ch" w:type="character">
    <w:name w:val="heading 2"/>
    <w:link w:val="Style_21"/>
    <w:rPr>
      <w:rFonts w:ascii="XO Thames" w:hAnsi="XO Thames"/>
      <w:b w:val="1"/>
      <w:color w:val="00A0FF"/>
      <w:sz w:val="2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MyOffice-CoreFramework-Windows/22-903.417.5503.534.7@RELEASE-DESKTOP-SORREL_HOME-RC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2025-03-27T17:04:35Z</dcterms:modified>
</cp:coreProperties>
</file>