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>
  <w:body>
    <w:p>
      <w:pPr>
        <w:shd w:val="clear" w:color="auto" w:fill="ffffff"/>
        <w:spacing w:after="0" w:line="294" w:lineRule="atLeast"/>
        <w:jc w:val="center"/>
        <w:rPr>
          <w:rFonts w:ascii="Times New Roman" w:cs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color w:val="000000"/>
          <w:sz w:val="28"/>
          <w:szCs w:val="28"/>
          <w:lang w:eastAsia="ru-RU"/>
        </w:rPr>
        <w:t>Статья на тему</w:t>
      </w:r>
    </w:p>
    <w:p>
      <w:pPr>
        <w:shd w:val="clear" w:color="auto" w:fill="ffffff"/>
        <w:spacing w:after="0" w:line="294" w:lineRule="atLeast"/>
        <w:jc w:val="center"/>
        <w:rPr>
          <w:rFonts w:ascii="Arial" w:cs="Arial" w:eastAsia="Times New Roman" w:hAnsi="Arial"/>
          <w:b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«Современный урок в начальной школе».</w:t>
      </w:r>
    </w:p>
    <w:p>
      <w:pPr>
        <w:shd w:val="clear" w:color="auto" w:fill="ffffff"/>
        <w:spacing w:after="0" w:line="294" w:lineRule="atLeast"/>
        <w:jc w:val="center"/>
        <w:rPr>
          <w:rFonts w:ascii="Arial" w:cs="Arial" w:eastAsia="Times New Roman" w:hAnsi="Arial"/>
          <w:b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 xml:space="preserve">            </w:t>
      </w: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Современный урок должен быть комфортным для всех участников образовательного процесса: как для учителя, так и для учащихся. Атмосфера на уроке должна быть основана на сотрудничестве, взаимопонимании и радости от познания.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</w:p>
    <w:p>
      <w:pPr>
        <w:shd w:val="clear" w:color="auto" w:fill="ffffff"/>
        <w:spacing w:after="0" w:line="294" w:lineRule="atLeast"/>
        <w:ind w:firstLine="708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Успех урока, по моему мнению, напрямую зависит от ряда факторов. К ним относятся личность учителя, его профессионализм, использование современных методик преподавания, индивидуальный подход к каждому ученику и применение различных средств информационных и коммуникационных технологий (ИКТ).</w:t>
      </w:r>
    </w:p>
    <w:p>
      <w:pPr>
        <w:shd w:val="clear" w:color="auto" w:fill="ffffff"/>
        <w:spacing w:after="0" w:line="294" w:lineRule="atLeast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</w:p>
    <w:p>
      <w:pPr>
        <w:shd w:val="clear" w:color="auto" w:fill="ffffff"/>
        <w:spacing w:after="0" w:line="294" w:lineRule="atLeast"/>
        <w:ind w:firstLine="708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Доступная форма подачи материала, создание ситуации успеха для каждого ученика, доброжелательная атмосфера – всё это способствует более эффективному усвоению учебного материала. На современном уроке должны присутствовать разнообразные методы и формы работы, а также принципы педагогики сотрудничества.</w:t>
      </w:r>
    </w:p>
    <w:p>
      <w:pPr>
        <w:shd w:val="clear" w:color="auto" w:fill="ffffff"/>
        <w:spacing w:after="0" w:line="294" w:lineRule="atLeast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</w:p>
    <w:p>
      <w:pPr>
        <w:shd w:val="clear" w:color="auto" w:fill="ffffff"/>
        <w:spacing w:after="0" w:line="294" w:lineRule="atLeast"/>
        <w:ind w:firstLine="708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 xml:space="preserve">Я считаю, что современный урок должен быть прежде всего актуальным и интересным для учащихся. Учитель должен владеть новыми технологиями, уверенно пользоваться компьютером и интернетом, постоянно заниматься самообразованием. Нельзя забывать и о здоровьесберегающих технологиях. В конечном итоге, успех урока во многом зависит от профессиональных качеств учителя, ведь учитель и ученик – это единое целое.      </w:t>
      </w:r>
    </w:p>
    <w:p>
      <w:pPr>
        <w:shd w:val="clear" w:color="auto" w:fill="ffffff"/>
        <w:spacing w:after="0" w:line="294" w:lineRule="atLeast"/>
        <w:ind w:firstLine="708"/>
        <w:jc w:val="both"/>
        <w:rPr>
          <w:rFonts w:ascii="Arial" w:cs="Arial" w:eastAsia="Times New Roman" w:hAnsi="Arial"/>
          <w:color w:val="000000"/>
          <w:sz w:val="21"/>
          <w:szCs w:val="21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Ответственность учителя начальных классов всегда была исключительной, но в условиях введения федерального государственного образовательного стандарта начального общего образования ответственность существенно возрастает. Поэтому чрезвычайно важным и актуальным является качественное методическое сопровождение образовательного процесса в начальной школе.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 xml:space="preserve">           </w:t>
      </w: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В современном образовательном процессе всё большее значение приобретает применение методик и приёмов, способствующих развитию у учащихся навыков самостоятельного поиска знаний, сбора необходимой информации, выдвижения гипотез и формулирования выводов. Это подразумевает формирование у современного школьника универсальных учебных действий, обеспечивающих его способность к организации самостоятельной учебной деятельности.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Широкое распространение получил системно-деятельностный подход к обучению, ориентированный на решение задач в рамках проектной деятельности.  Ключевыми элементами такого подхода являются: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* использование активных форм познания, таких как наблюдение, эксперимент и учебный диалог;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* создание условий для развития рефлексивного мышления, то есть способности к осознанию и оценке собственных мыслей и действий с позиции наблюдателя, сопоставлению результатов деятельности с поставленной целью, определению границ собственных знаний.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Таким образом, школа всё больше трансформируется из источника информации в среду, обучающую умению учиться. Роль учителя меняется с проводника знаний на роль наставника, который обучает способам творческой деятельности, направленной на самостоятельное приобретение новых знаний.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Современный урок должен демонстрировать владение классической структурой урока в сочетании с активным использованием собственных авторских разработок как в плане построения урока, так и в подборе содержания учебного материала, технологий его подачи и тренинга. Каждый педагог должен ответственно подойти к подготовке каждого урока.</w:t>
      </w:r>
    </w:p>
    <w:p>
      <w:pPr>
        <w:shd w:val="clear" w:color="auto" w:fill="ffffff"/>
        <w:spacing w:after="0" w:line="294" w:lineRule="atLeast"/>
        <w:jc w:val="right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</w:p>
    <w:p>
      <w:pPr>
        <w:shd w:val="clear" w:color="auto" w:fill="ffffff"/>
        <w:spacing w:after="0" w:line="294" w:lineRule="atLeast"/>
        <w:jc w:val="right"/>
        <w:rPr>
          <w:rFonts w:ascii="Arial" w:cs="Arial" w:eastAsia="Times New Roman" w:hAnsi="Arial"/>
          <w:color w:val="000000"/>
          <w:sz w:val="21"/>
          <w:szCs w:val="21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«</w:t>
      </w: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Если мы будем учить сегодня так,</w:t>
      </w:r>
    </w:p>
    <w:p>
      <w:pPr>
        <w:shd w:val="clear" w:color="auto" w:fill="ffffff"/>
        <w:spacing w:after="0" w:line="294" w:lineRule="atLeast"/>
        <w:jc w:val="right"/>
        <w:rPr>
          <w:rFonts w:ascii="Arial" w:cs="Arial" w:eastAsia="Times New Roman" w:hAnsi="Arial"/>
          <w:color w:val="000000"/>
          <w:sz w:val="21"/>
          <w:szCs w:val="21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как</w:t>
      </w: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 xml:space="preserve"> мы учили вчера, мы украдем у детей завтра».</w:t>
      </w:r>
    </w:p>
    <w:p>
      <w:pPr>
        <w:shd w:val="clear" w:color="auto" w:fill="ffffff"/>
        <w:spacing w:after="0" w:line="294" w:lineRule="atLeast"/>
        <w:jc w:val="right"/>
        <w:rPr>
          <w:rFonts w:ascii="Arial" w:cs="Arial" w:eastAsia="Times New Roman" w:hAnsi="Arial"/>
          <w:color w:val="000000"/>
          <w:sz w:val="21"/>
          <w:szCs w:val="21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 xml:space="preserve">Джон </w:t>
      </w: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Дьюи</w:t>
      </w:r>
    </w:p>
    <w:p>
      <w:pPr>
        <w:shd w:val="clear" w:color="auto" w:fill="ffffff"/>
        <w:spacing w:after="0" w:line="294" w:lineRule="atLeast"/>
        <w:jc w:val="center"/>
        <w:rPr>
          <w:rFonts w:ascii="Arial" w:cs="Arial" w:eastAsia="Times New Roman" w:hAnsi="Arial"/>
          <w:color w:val="000000"/>
          <w:sz w:val="21"/>
          <w:szCs w:val="21"/>
          <w:lang w:eastAsia="ru-RU"/>
        </w:rPr>
      </w:pPr>
    </w:p>
    <w:p>
      <w:pPr>
        <w:shd w:val="clear" w:color="auto" w:fill="ffffff"/>
        <w:spacing w:after="0" w:line="294" w:lineRule="atLeast"/>
        <w:rPr>
          <w:rFonts w:ascii="Arial" w:cs="Arial" w:eastAsia="Times New Roman" w:hAnsi="Arial"/>
          <w:color w:val="000000"/>
          <w:sz w:val="21"/>
          <w:szCs w:val="21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 xml:space="preserve">            </w:t>
      </w: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Урок является фундаментальным элементом образовательного процесса.</w:t>
      </w:r>
    </w:p>
    <w:p>
      <w:pPr>
        <w:shd w:val="clear" w:color="auto" w:fill="ffffff"/>
        <w:spacing w:after="0" w:line="294" w:lineRule="atLeast"/>
        <w:jc w:val="both"/>
        <w:rPr>
          <w:rFonts w:ascii="Arial" w:cs="Arial" w:eastAsia="Times New Roman" w:hAnsi="Arial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ind w:firstLine="708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 xml:space="preserve">Основная часть учебной активности как учителя, так и ученика сосредоточена на уроке.  Поэтому качество подготовки учащихся по предмету в значительной степени зависит от уровня проведения урока, его содержания, методического обеспечения и общей атмосферы. 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ind w:firstLine="708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 xml:space="preserve">Для достижения высокого уровня проведения урока необходимо, чтобы учитель при его подготовке стремился создать уникальное педагогическое произведение со своим замыслом, развитием и разрешением, подобно любому другому виду искусства. 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ind w:firstLine="708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Но как построить такой урок? Как сделать так, чтобы он не только снабжал учащихся знаниями и навыками,  важность которых неоспорима, но и вызывал у них искренний интерес,  пробуждал страсть к познанию и способствовал развитию их творческого мышления?</w:t>
      </w:r>
    </w:p>
    <w:p>
      <w:pPr>
        <w:shd w:val="clear" w:color="auto" w:fill="ffffff"/>
        <w:spacing w:after="0" w:line="294" w:lineRule="atLeast"/>
        <w:jc w:val="center"/>
        <w:rPr>
          <w:rFonts w:ascii="Arial" w:cs="Arial" w:eastAsia="Times New Roman" w:hAnsi="Arial"/>
          <w:b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color w:val="000000"/>
          <w:sz w:val="28"/>
          <w:szCs w:val="28"/>
          <w:lang w:eastAsia="ru-RU"/>
        </w:rPr>
        <w:t>Урок как целостная система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Урок: современный взгляд на организационную форму обучения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ind w:firstLine="708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 xml:space="preserve">Урок, как завершенный этап учебного процесса в традиционной системе обучения, занимает центральное место в образовании. 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ind w:firstLine="708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Подобно солнцу, вокруг которого вращаются планеты, урок является стержневой формой организации учебной деятельности, подчеркивал Н.М. Верзилин. В современной педагогической литературе существует множество определений понятия "урок". На мой взгляд, наиболее полное и точное определение предложил В.А. Сластенин: "Урок - это организационная форма обучения, при которой учитель в течение строго определенного времени руководит познавательной, коллективной и иной деятельностью постоянной группы учащихся (класса), учитывая индивидуальные особенности каждого ученика".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 xml:space="preserve">Только такой подход к уроку способен способствовать целостному развитию личности и удовлетворять современным требованиям к образованию. 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Основные характеристики современного урока: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Личностно-ориентированный:  учитывает индивидуальные особенности учащихся.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Деятельностный:  опирается на активную деятельность учеников.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Компетентностный: направлен на формирование ключевых компетенций.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 xml:space="preserve">Современный урок - это переход от традиционной, жесткой структуры к свободной, гибкой модели. 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Ю.Б. Зотов выделяет три основных постулата современного урока: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1.  Урок – это процесс открытия, поиска и осмысления истины в совместной деятельности учителя и учащихся.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2. Урок предоставляет учащимся опыт групповой интеллектуальной деятельности.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3. Урок является частью жизни ребенка, и его проживание должно соответствовать высоким стандартам культуры.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Учитель должен быть открытым к различным проявлениям жизни, уважать личность каждого ученика и не бояться быть самим собой на уроке.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Требования к современному уроку: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Структурные:  определение дидактических и воспитательных целей урока, выбор типа урока, связь с предыдущими и последующими уроками, оптимальное сочетание методов обучения, организация контроля знаний, повторение и закрепление материала, место домашнего задания.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Организационные:  охрана здоровья учащихся, планирование системы уроков, подготовка демонстрационного и дидактического материала, разнообразие типов уроков, самостоятельная работа учащихся под руководством учителя.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 xml:space="preserve">Содержательные: 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Воспитательный характер урока.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Соблюдение дидактических принципов.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Воспитание любви к природе.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Строгое обоснование поиска истины.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Формирование аккуратности, терпеливости, упорства, умения работать в коллективе.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 xml:space="preserve">Показатели эффективности современного урока: 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Логика изучения материала соответствует учебнику.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Дифференцированный подход к ученикам.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Соблюдение этических норм.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Оптимальный темп урока.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Смена видов деятельности.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Гигиенические условия.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Формирование навыков делового общения.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* Решение дидактической задачи.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В заключение, современный учитель должен не только обеспечить условия для развития личности, но и обучить этому самих учащихся, сделать их мыслящими субъектами, способными адекватно реагировать на любые жизненные ситуации.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  <w:t>Цели современного урока: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Цели деятельности учителя: 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цели, ориентированные на развитие личности ребёнка и формирование УУД; предметные цели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Цели деятельности учащихся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Виды УУД: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- </w:t>
      </w: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личностные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-познавательные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-регулятивные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-коммуникативные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  <w:t>Личностные: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обеспечивают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 xml:space="preserve"> ценностную ориентацию детей: </w:t>
      </w: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знание 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моральных норм и умение им следовать (взаимопомощь, правдивость, ответственность); умение соотносить свои поступки с этическими чувствами (вина, совесть, стыд); желание и умение видеть нравственный аспект своих поступков; желание и умение ответить на вопрос, какое значение и какой смысл имеют для него те или иные знания.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  <w:t>Регулятивные,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обеспечивают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 xml:space="preserve"> младшему школьнику организацию учебной деятельности.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-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целеполагание 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как способность принять учебную задачу на основании того, что уже известно и усвоено, и того, что ещё не известно;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-планирование 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как способность самостоятельно определять последовательность выполнения действий;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- контроль 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как способность сличения способа действия и его результата с заданными эталонами;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 xml:space="preserve">- </w:t>
      </w: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саморегуляция</w:t>
      </w: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как способность начинать и заканчивать учебные действия в нужный момент;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-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коррекция 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как способность исправлять промежуточные и конечные результаты своих действий, а также возможные ошибки;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-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самооценка 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как способность осознать то, что уже усвоено, и то, что ещё нужно усвоить, способность осознать уровень усвоения.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  <w:t>Коммуникативные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-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планирование учебного сотрудничества 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с учителем и сверстниками (например, распределение ролей при парной, групповой или коллективной работе);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- умение 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с достаточной полнотой и точностью </w:t>
      </w: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выражать свои мысли;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8"/>
          <w:szCs w:val="28"/>
          <w:lang w:eastAsia="ru-RU"/>
        </w:rPr>
        <w:t>- умение разрешать конфликтные ситуации, 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принимать решение, брать ответственность на себя.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  <w:t>Познавательные: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 включают действия исследования, поиска и отбора необходимой информации, ее структурирования; моделирования изучаемого содержания, логические действия и операции, способы решения задач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  <w:t>Типология современных учебных занятий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Урок первичного предъявления новых знаний или УУД.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Урок формирования первоначальных предметных навыков и УУД, овладения новыми предметными умениями.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 xml:space="preserve">Урок применения предметных 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ЗУНов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 xml:space="preserve"> и УУД.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 xml:space="preserve">Урок обобщения и систематизации предметных 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ЗУНов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 xml:space="preserve"> и УУД.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 xml:space="preserve">Урок повторения предметных 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ЗУНов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 xml:space="preserve"> или закрепления УУД.</w:t>
      </w:r>
    </w:p>
    <w:p>
      <w:pPr>
        <w:shd w:val="clear" w:color="auto" w:fill="ffffff"/>
        <w:spacing w:after="0" w:line="294" w:lineRule="atLeast"/>
        <w:jc w:val="both"/>
        <w:rPr>
          <w:rFonts w:ascii="Arial" w:cs="Arial" w:eastAsia="Times New Roman" w:hAnsi="Arial"/>
          <w:color w:val="000000"/>
          <w:sz w:val="21"/>
          <w:szCs w:val="21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Контрольный ур</w:t>
      </w: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ок.</w:t>
      </w:r>
    </w:p>
    <w:p>
      <w:pPr>
        <w:shd w:val="clear" w:color="auto" w:fill="ffffff"/>
        <w:spacing w:after="0" w:line="294" w:lineRule="atLeast"/>
        <w:rPr>
          <w:rFonts w:ascii="Arial" w:cs="Arial" w:eastAsia="Times New Roman" w:hAnsi="Arial"/>
          <w:color w:val="000000"/>
          <w:sz w:val="21"/>
          <w:szCs w:val="21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Коррекционный урок.</w:t>
      </w:r>
    </w:p>
    <w:p>
      <w:pPr>
        <w:shd w:val="clear" w:color="auto" w:fill="ffffff"/>
        <w:spacing w:after="0" w:line="294" w:lineRule="atLeast"/>
        <w:rPr>
          <w:rFonts w:ascii="Arial" w:cs="Arial" w:eastAsia="Times New Roman" w:hAnsi="Arial"/>
          <w:color w:val="000000"/>
          <w:sz w:val="21"/>
          <w:szCs w:val="21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lang w:eastAsia="ru-RU"/>
        </w:rPr>
        <w:t>Комбинированный урок.</w:t>
      </w:r>
    </w:p>
    <w:p>
      <w:pPr>
        <w:shd w:val="clear" w:color="auto" w:fill="ffffff"/>
        <w:spacing w:after="0" w:line="294" w:lineRule="atLeast"/>
        <w:rPr>
          <w:rFonts w:ascii="Arial" w:cs="Arial" w:eastAsia="Times New Roman" w:hAnsi="Arial"/>
          <w:color w:val="000000"/>
          <w:sz w:val="21"/>
          <w:szCs w:val="21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  <w:t>Школа будущего: развитие, а не заучивание.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ind w:firstLine="708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Школа, ориентированная на развивающее обучение, ставит перед собой амбициозную, но реалистичную цель – научить ребёнка учиться самостоятельно на протяжении всей жизни.  Это подразумевает формирование у ученика разнообразных навыков самостоятельного получения и усвоения знаний, а также развитие его творческого потенциала.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ind w:firstLine="708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В современном образовании приоритетным направлением является формирование универсальных учебных действий (УУД), обеспечивающих способность к обучению. Начальное образование играет ключевую роль в этом процессе, закладывая основы учебной деятельности ребёнка: систему учебных и познавательных мотивов, умение ставить, сохранять и реализовывать учебные цели, планировать, контролировать и оценивать учебные действия и их результат. Именно на начальной ступени школьного обучения необходимо сформировать у учащихся познавательную мотивацию и интерес к знаниям, готовность и способность к сотрудничеству и совместной деятельности с учителем и сверстниками, а также заложить основы нравственного поведения, определяющего отношения личности с обществом и окружающими людьми.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ind w:firstLine="708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Важным условием развития детской любознательности, потребности самостоятельного познания мира, познавательной активности и инициативности в начальной школе является создание развивающей образовательной среды, стимулирующей активные формы познания: наблюдение, эксперименты, обсуждение различных точек зрения, учебный диалог и другие. Младшему школьнику необходимо предоставить возможности для развития рефлексии – способности осознавать и оценивать свои мысли и действия со стороны, соотносить результат деятельности с поставленной целью, определять своё знание и незнание и т.д. Способность к рефлексии является важнейшим качеством, определяющим социальную роль ребёнка как ученика, школьника, направленную на саморазвитие.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ind w:firstLine="708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Инновационный поиск новых методов работы с детьми привёл педагогов к пониманию необходимости использования деятельностных, групповых, игровых, ролевых, практико-ориентированных, проблемных, рефлексивных и других форм и методов обучения.  Среди них особое место занимает метод проектов.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 w:val="off"/>
          <w:bCs w:val="off"/>
          <w:color w:val="000000"/>
          <w:sz w:val="28"/>
          <w:szCs w:val="28"/>
          <w:lang w:eastAsia="ru-RU"/>
        </w:rPr>
        <w:t>Уже в первом классе учащиеся нашей школы начинают выполнять простейшие проекты, такие как «Осенний листопад», «Моя школа», «Моя семья» и другие.Нетрадиционные виды уроков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1. «Концерт», «спектакль», «литературный салон», «путешествие», «экскурсия в музей», «турнир», «базар»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2. «Брифинг», «пресс-конференция», «симпозиум», «презентация», «съезд», «телемост», «круглый стол», «аукцион»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 xml:space="preserve">3. Кино-, теле-, 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видеоуроки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4. Уроки самоопределения, уроки самореализации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5. Урок-дискуссия, урок проблемных поисков, урок интеллектуальных раздумий</w:t>
      </w:r>
    </w:p>
    <w:p>
      <w:pPr>
        <w:shd w:val="clear" w:color="auto" w:fill="ffffff"/>
        <w:spacing w:after="0" w:line="294" w:lineRule="atLeast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6. Модульный урок</w:t>
      </w:r>
    </w:p>
    <w:p>
      <w:pPr>
        <w:shd w:val="clear" w:color="auto" w:fill="ffffff"/>
        <w:spacing w:after="0" w:line="294" w:lineRule="atLeast"/>
        <w:jc w:val="center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  <w:t>Учить детей сегодня трудно,</w:t>
      </w:r>
    </w:p>
    <w:p>
      <w:pPr>
        <w:shd w:val="clear" w:color="auto" w:fill="ffffff"/>
        <w:spacing w:after="0" w:line="294" w:lineRule="atLeast"/>
        <w:jc w:val="center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  <w:t>И раньше было нелегко.</w:t>
      </w:r>
    </w:p>
    <w:p>
      <w:pPr>
        <w:shd w:val="clear" w:color="auto" w:fill="ffffff"/>
        <w:spacing w:after="0" w:line="294" w:lineRule="atLeast"/>
        <w:jc w:val="center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  <w:t>Читать, считать, писать учили:</w:t>
      </w:r>
    </w:p>
    <w:p>
      <w:pPr>
        <w:shd w:val="clear" w:color="auto" w:fill="ffffff"/>
        <w:spacing w:after="0" w:line="294" w:lineRule="atLeast"/>
        <w:jc w:val="center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  <w:t>«Даёт корова молоко».</w:t>
      </w:r>
    </w:p>
    <w:p>
      <w:pPr>
        <w:shd w:val="clear" w:color="auto" w:fill="ffffff"/>
        <w:spacing w:after="0" w:line="294" w:lineRule="atLeast"/>
        <w:jc w:val="center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Век XXI - век открытий,</w:t>
      </w:r>
    </w:p>
    <w:p>
      <w:pPr>
        <w:shd w:val="clear" w:color="auto" w:fill="ffffff"/>
        <w:spacing w:after="0" w:line="294" w:lineRule="atLeast"/>
        <w:jc w:val="center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Век инноваций, новизны,</w:t>
      </w:r>
    </w:p>
    <w:p>
      <w:pPr>
        <w:shd w:val="clear" w:color="auto" w:fill="ffffff"/>
        <w:spacing w:after="0" w:line="294" w:lineRule="atLeast"/>
        <w:jc w:val="center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  <w:t>Но от учителя зависит,</w:t>
      </w:r>
    </w:p>
    <w:p>
      <w:pPr>
        <w:shd w:val="clear" w:color="auto" w:fill="ffffff"/>
        <w:spacing w:after="0" w:line="294" w:lineRule="atLeast"/>
        <w:jc w:val="center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  <w:t>Какими дети быть должны.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Современный урок должен соответствовать стандартам нового поколения. В стандартах второго поколения определяются следующие характеристики современного урока:</w:t>
      </w:r>
    </w:p>
    <w:p>
      <w:pPr>
        <w:numPr>
          <w:ilvl w:val="0"/>
          <w:numId w:val="1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личностно</w:t>
      </w:r>
      <w:r>
        <w:rPr>
          <w:rFonts w:ascii="Times New Roman" w:cs="Times New Roman" w:hAnsi="Times New Roman"/>
          <w:sz w:val="28"/>
          <w:szCs w:val="28"/>
        </w:rPr>
        <w:t>-ориентированный, индивидуальный характер;</w:t>
      </w:r>
    </w:p>
    <w:p>
      <w:pPr>
        <w:numPr>
          <w:ilvl w:val="0"/>
          <w:numId w:val="1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создание</w:t>
      </w:r>
      <w:r>
        <w:rPr>
          <w:rFonts w:ascii="Times New Roman" w:cs="Times New Roman" w:hAnsi="Times New Roman"/>
          <w:sz w:val="28"/>
          <w:szCs w:val="28"/>
        </w:rPr>
        <w:t xml:space="preserve"> условий для формирования компетенций ребенка;</w:t>
      </w:r>
    </w:p>
    <w:p>
      <w:pPr>
        <w:numPr>
          <w:ilvl w:val="0"/>
          <w:numId w:val="1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компоненты</w:t>
      </w:r>
      <w:r>
        <w:rPr>
          <w:rFonts w:ascii="Times New Roman" w:cs="Times New Roman" w:hAnsi="Times New Roman"/>
          <w:sz w:val="28"/>
          <w:szCs w:val="28"/>
        </w:rPr>
        <w:t xml:space="preserve"> содержания: знания, умения, навыки, творческая деятельность, эмоционально-ценностный опыт;</w:t>
      </w:r>
    </w:p>
    <w:p>
      <w:pPr>
        <w:numPr>
          <w:ilvl w:val="0"/>
          <w:numId w:val="1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использование</w:t>
      </w:r>
      <w:r>
        <w:rPr>
          <w:rFonts w:ascii="Times New Roman" w:cs="Times New Roman" w:hAnsi="Times New Roman"/>
          <w:sz w:val="28"/>
          <w:szCs w:val="28"/>
        </w:rPr>
        <w:t xml:space="preserve"> образовательных технологий;</w:t>
      </w:r>
    </w:p>
    <w:p>
      <w:pPr>
        <w:numPr>
          <w:ilvl w:val="0"/>
          <w:numId w:val="1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практический</w:t>
      </w:r>
      <w:r>
        <w:rPr>
          <w:rFonts w:ascii="Times New Roman" w:cs="Times New Roman" w:hAnsi="Times New Roman"/>
          <w:sz w:val="28"/>
          <w:szCs w:val="28"/>
        </w:rPr>
        <w:t xml:space="preserve">, </w:t>
      </w:r>
      <w:r>
        <w:rPr>
          <w:rFonts w:ascii="Times New Roman" w:cs="Times New Roman" w:hAnsi="Times New Roman"/>
          <w:sz w:val="28"/>
          <w:szCs w:val="28"/>
        </w:rPr>
        <w:t>деятельностный</w:t>
      </w:r>
      <w:r>
        <w:rPr>
          <w:rFonts w:ascii="Times New Roman" w:cs="Times New Roman" w:hAnsi="Times New Roman"/>
          <w:sz w:val="28"/>
          <w:szCs w:val="28"/>
        </w:rPr>
        <w:t xml:space="preserve"> подход;</w:t>
      </w:r>
    </w:p>
    <w:p>
      <w:pPr>
        <w:numPr>
          <w:ilvl w:val="0"/>
          <w:numId w:val="1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самостоятельная</w:t>
      </w:r>
      <w:r>
        <w:rPr>
          <w:rFonts w:ascii="Times New Roman" w:cs="Times New Roman" w:hAnsi="Times New Roman"/>
          <w:sz w:val="28"/>
          <w:szCs w:val="28"/>
        </w:rPr>
        <w:t xml:space="preserve"> работа ученика, а не учителя.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Одной из главной идей современного урока - становится активизация внутренних саморегулирующихся механизмов развития личности. Задача педагога в этом случае – помочь ребёнку овладеть многообразными способами самостоятельного получения и усвоения знаний, способствовать развитию его творческого потенциала. Современное образование направлено, в первую очередь, на формирование универсальных учебных действий (УУД), обеспечивающих умение учиться.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Универсальные учебные действия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 широком значении термин «универсальные учебные действия» означает умение учиться, т. е. способность субъекта к саморазвитию и самосовершенствованию путём сознательного и активного присвоения нового социального опыта.</w:t>
      </w:r>
    </w:p>
    <w:p>
      <w:pPr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Познавательные универсальные учебные действия</w:t>
      </w:r>
      <w:r>
        <w:rPr>
          <w:rFonts w:ascii="Times New Roman" w:cs="Times New Roman" w:hAnsi="Times New Roman"/>
          <w:sz w:val="28"/>
          <w:szCs w:val="28"/>
        </w:rPr>
        <w:t> включают: </w:t>
      </w:r>
      <w:r>
        <w:rPr>
          <w:rFonts w:ascii="Times New Roman" w:cs="Times New Roman" w:hAnsi="Times New Roman"/>
          <w:sz w:val="28"/>
          <w:szCs w:val="28"/>
        </w:rPr>
        <w:t>общеучебные</w:t>
      </w:r>
      <w:r>
        <w:rPr>
          <w:rFonts w:ascii="Times New Roman" w:cs="Times New Roman" w:hAnsi="Times New Roman"/>
          <w:sz w:val="28"/>
          <w:szCs w:val="28"/>
        </w:rPr>
        <w:t>, логические учебные действия, а также постановку и решение проблемы.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Общеучебные</w:t>
      </w:r>
      <w:r>
        <w:rPr>
          <w:rFonts w:ascii="Times New Roman" w:cs="Times New Roman" w:hAnsi="Times New Roman"/>
          <w:sz w:val="28"/>
          <w:szCs w:val="28"/>
        </w:rPr>
        <w:t> универсальные действия:</w:t>
      </w:r>
    </w:p>
    <w:p>
      <w:pPr>
        <w:numPr>
          <w:ilvl w:val="0"/>
          <w:numId w:val="2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самостоятельное</w:t>
      </w:r>
      <w:r>
        <w:rPr>
          <w:rFonts w:ascii="Times New Roman" w:cs="Times New Roman" w:hAnsi="Times New Roman"/>
          <w:sz w:val="28"/>
          <w:szCs w:val="28"/>
        </w:rPr>
        <w:t xml:space="preserve"> выделение и формулирование познавательной цели;</w:t>
      </w:r>
    </w:p>
    <w:p>
      <w:pPr>
        <w:numPr>
          <w:ilvl w:val="0"/>
          <w:numId w:val="2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поиск</w:t>
      </w:r>
      <w:r>
        <w:rPr>
          <w:rFonts w:ascii="Times New Roman" w:cs="Times New Roman" w:hAnsi="Times New Roman"/>
          <w:sz w:val="28"/>
          <w:szCs w:val="28"/>
        </w:rPr>
        <w:t xml:space="preserve"> и выделение необходимой информации;</w:t>
      </w:r>
    </w:p>
    <w:p>
      <w:pPr>
        <w:numPr>
          <w:ilvl w:val="0"/>
          <w:numId w:val="2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применение</w:t>
      </w:r>
      <w:r>
        <w:rPr>
          <w:rFonts w:ascii="Times New Roman" w:cs="Times New Roman" w:hAnsi="Times New Roman"/>
          <w:sz w:val="28"/>
          <w:szCs w:val="28"/>
        </w:rPr>
        <w:t xml:space="preserve"> методов информационного поиска, в том числе с помощью компьютерных средств;</w:t>
      </w:r>
    </w:p>
    <w:p>
      <w:pPr>
        <w:numPr>
          <w:ilvl w:val="0"/>
          <w:numId w:val="2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структурирование</w:t>
      </w:r>
      <w:r>
        <w:rPr>
          <w:rFonts w:ascii="Times New Roman" w:cs="Times New Roman" w:hAnsi="Times New Roman"/>
          <w:sz w:val="28"/>
          <w:szCs w:val="28"/>
        </w:rPr>
        <w:t xml:space="preserve"> знаний;</w:t>
      </w:r>
    </w:p>
    <w:p>
      <w:pPr>
        <w:numPr>
          <w:ilvl w:val="0"/>
          <w:numId w:val="2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осознанное</w:t>
      </w:r>
      <w:r>
        <w:rPr>
          <w:rFonts w:ascii="Times New Roman" w:cs="Times New Roman" w:hAnsi="Times New Roman"/>
          <w:sz w:val="28"/>
          <w:szCs w:val="28"/>
        </w:rPr>
        <w:t xml:space="preserve"> и произвольное построение речевого высказывания в устной и письменной форме;</w:t>
      </w:r>
    </w:p>
    <w:p>
      <w:pPr>
        <w:numPr>
          <w:ilvl w:val="0"/>
          <w:numId w:val="2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выбор</w:t>
      </w:r>
      <w:r>
        <w:rPr>
          <w:rFonts w:ascii="Times New Roman" w:cs="Times New Roman" w:hAnsi="Times New Roman"/>
          <w:sz w:val="28"/>
          <w:szCs w:val="28"/>
        </w:rPr>
        <w:t xml:space="preserve"> наиболее эффективных способов решения задач в зависимости от конкретных условий;</w:t>
      </w:r>
    </w:p>
    <w:p>
      <w:pPr>
        <w:numPr>
          <w:ilvl w:val="0"/>
          <w:numId w:val="2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рефлексия</w:t>
      </w:r>
      <w:r>
        <w:rPr>
          <w:rFonts w:ascii="Times New Roman" w:cs="Times New Roman" w:hAnsi="Times New Roman"/>
          <w:sz w:val="28"/>
          <w:szCs w:val="28"/>
        </w:rPr>
        <w:t xml:space="preserve"> способов и условий действия, контроль и оценка процесса и результатов деятельности;  </w:t>
      </w:r>
    </w:p>
    <w:p>
      <w:pPr>
        <w:numPr>
          <w:ilvl w:val="0"/>
          <w:numId w:val="2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смысловое</w:t>
      </w:r>
      <w:r>
        <w:rPr>
          <w:rFonts w:ascii="Times New Roman" w:cs="Times New Roman" w:hAnsi="Times New Roman"/>
          <w:sz w:val="28"/>
          <w:szCs w:val="28"/>
        </w:rPr>
        <w:t xml:space="preserve"> чтение как осмысление цели чтения и выбор вида чтения в зависимости от цели;</w:t>
      </w:r>
    </w:p>
    <w:p>
      <w:pPr>
        <w:numPr>
          <w:ilvl w:val="0"/>
          <w:numId w:val="2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извлечение</w:t>
      </w:r>
      <w:r>
        <w:rPr>
          <w:rFonts w:ascii="Times New Roman" w:cs="Times New Roman" w:hAnsi="Times New Roman"/>
          <w:sz w:val="28"/>
          <w:szCs w:val="28"/>
        </w:rPr>
        <w:t xml:space="preserve"> необходимой информации из прослушанных текстов различных жанров;</w:t>
      </w:r>
    </w:p>
    <w:p>
      <w:pPr>
        <w:numPr>
          <w:ilvl w:val="0"/>
          <w:numId w:val="2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определение</w:t>
      </w:r>
      <w:r>
        <w:rPr>
          <w:rFonts w:ascii="Times New Roman" w:cs="Times New Roman" w:hAnsi="Times New Roman"/>
          <w:sz w:val="28"/>
          <w:szCs w:val="28"/>
        </w:rPr>
        <w:t xml:space="preserve"> основной и второстепенной информации;</w:t>
      </w:r>
    </w:p>
    <w:p>
      <w:pPr>
        <w:numPr>
          <w:ilvl w:val="0"/>
          <w:numId w:val="2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свободная</w:t>
      </w:r>
      <w:r>
        <w:rPr>
          <w:rFonts w:ascii="Times New Roman" w:cs="Times New Roman" w:hAnsi="Times New Roman"/>
          <w:sz w:val="28"/>
          <w:szCs w:val="28"/>
        </w:rPr>
        <w:t xml:space="preserve"> ориентация и восприятие текстов художественного, научного, публицистического и официально-делового стилей;</w:t>
      </w:r>
    </w:p>
    <w:p>
      <w:pPr>
        <w:numPr>
          <w:ilvl w:val="0"/>
          <w:numId w:val="2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понимание</w:t>
      </w:r>
      <w:r>
        <w:rPr>
          <w:rFonts w:ascii="Times New Roman" w:cs="Times New Roman" w:hAnsi="Times New Roman"/>
          <w:sz w:val="28"/>
          <w:szCs w:val="28"/>
        </w:rPr>
        <w:t xml:space="preserve"> и адекватная оценка языка средств массовой информации;</w:t>
      </w:r>
    </w:p>
    <w:p>
      <w:pPr>
        <w:numPr>
          <w:ilvl w:val="0"/>
          <w:numId w:val="2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постановка</w:t>
      </w:r>
      <w:r>
        <w:rPr>
          <w:rFonts w:ascii="Times New Roman" w:cs="Times New Roman" w:hAnsi="Times New Roman"/>
          <w:sz w:val="28"/>
          <w:szCs w:val="28"/>
        </w:rPr>
        <w:t xml:space="preserve"> и формулирование проблемы, самостоятельное создание алгоритмов деятельности при решении проблем творческого и поискового характера.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Особую группу </w:t>
      </w:r>
      <w:r>
        <w:rPr>
          <w:rFonts w:ascii="Times New Roman" w:cs="Times New Roman" w:hAnsi="Times New Roman"/>
          <w:sz w:val="28"/>
          <w:szCs w:val="28"/>
        </w:rPr>
        <w:t>общеучебных</w:t>
      </w:r>
      <w:r>
        <w:rPr>
          <w:rFonts w:ascii="Times New Roman" w:cs="Times New Roman" w:hAnsi="Times New Roman"/>
          <w:sz w:val="28"/>
          <w:szCs w:val="28"/>
        </w:rPr>
        <w:t> универсальных действий составляют знаково-символические действия: моделирование — преобразование объекта из чувственной формы в модель, где выделены существенные характеристики объекта (пространственно-графическая или знаково-символическая); преобразование модели с целью выявления общих законов, определяющих данную предметную область.</w:t>
      </w:r>
    </w:p>
    <w:p>
      <w:pPr>
        <w:jc w:val="both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>Логические универсальные действия:</w:t>
      </w:r>
    </w:p>
    <w:p>
      <w:pPr>
        <w:numPr>
          <w:ilvl w:val="0"/>
          <w:numId w:val="3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анализ</w:t>
      </w:r>
      <w:r>
        <w:rPr>
          <w:rFonts w:ascii="Times New Roman" w:cs="Times New Roman" w:hAnsi="Times New Roman"/>
          <w:sz w:val="28"/>
          <w:szCs w:val="28"/>
        </w:rPr>
        <w:t xml:space="preserve"> объектов с целью выделения признаков (существенных, несущественных);</w:t>
      </w:r>
    </w:p>
    <w:p>
      <w:pPr>
        <w:numPr>
          <w:ilvl w:val="0"/>
          <w:numId w:val="3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синтез</w:t>
      </w:r>
      <w:r>
        <w:rPr>
          <w:rFonts w:ascii="Times New Roman" w:cs="Times New Roman" w:hAnsi="Times New Roman"/>
          <w:sz w:val="28"/>
          <w:szCs w:val="28"/>
        </w:rPr>
        <w:t xml:space="preserve"> — составление целого из частей, в том числе самостоятельное достраивание с восполнением недостающих компонентов;</w:t>
      </w:r>
    </w:p>
    <w:p>
      <w:pPr>
        <w:numPr>
          <w:ilvl w:val="0"/>
          <w:numId w:val="3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выбор</w:t>
      </w:r>
      <w:r>
        <w:rPr>
          <w:rFonts w:ascii="Times New Roman" w:cs="Times New Roman" w:hAnsi="Times New Roman"/>
          <w:sz w:val="28"/>
          <w:szCs w:val="28"/>
        </w:rPr>
        <w:t xml:space="preserve"> оснований и критериев для сравнения, </w:t>
      </w:r>
      <w:r>
        <w:rPr>
          <w:rFonts w:ascii="Times New Roman" w:cs="Times New Roman" w:hAnsi="Times New Roman"/>
          <w:sz w:val="28"/>
          <w:szCs w:val="28"/>
        </w:rPr>
        <w:t>сериацию</w:t>
      </w:r>
      <w:r>
        <w:rPr>
          <w:rFonts w:ascii="Times New Roman" w:cs="Times New Roman" w:hAnsi="Times New Roman"/>
          <w:sz w:val="28"/>
          <w:szCs w:val="28"/>
        </w:rPr>
        <w:t>, классификации объектов;</w:t>
      </w:r>
    </w:p>
    <w:p>
      <w:pPr>
        <w:numPr>
          <w:ilvl w:val="0"/>
          <w:numId w:val="3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подведение</w:t>
      </w:r>
      <w:r>
        <w:rPr>
          <w:rFonts w:ascii="Times New Roman" w:cs="Times New Roman" w:hAnsi="Times New Roman"/>
          <w:sz w:val="28"/>
          <w:szCs w:val="28"/>
        </w:rPr>
        <w:t xml:space="preserve"> под понятие, выведение следствий;</w:t>
      </w:r>
    </w:p>
    <w:p>
      <w:pPr>
        <w:numPr>
          <w:ilvl w:val="0"/>
          <w:numId w:val="3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установление</w:t>
      </w:r>
      <w:r>
        <w:rPr>
          <w:rFonts w:ascii="Times New Roman" w:cs="Times New Roman" w:hAnsi="Times New Roman"/>
          <w:sz w:val="28"/>
          <w:szCs w:val="28"/>
        </w:rPr>
        <w:t xml:space="preserve"> причинно-следственных связей, представление цепочек объектов и явлений;</w:t>
      </w:r>
    </w:p>
    <w:p>
      <w:pPr>
        <w:numPr>
          <w:ilvl w:val="0"/>
          <w:numId w:val="3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построение</w:t>
      </w:r>
      <w:r>
        <w:rPr>
          <w:rFonts w:ascii="Times New Roman" w:cs="Times New Roman" w:hAnsi="Times New Roman"/>
          <w:sz w:val="28"/>
          <w:szCs w:val="28"/>
        </w:rPr>
        <w:t xml:space="preserve"> логической цепочки рассуждений, анализ;</w:t>
      </w:r>
    </w:p>
    <w:p>
      <w:pPr>
        <w:ind w:left="720" w:right="0" w:firstLine="0"/>
        <w:jc w:val="left"/>
        <w:rPr>
          <w:rFonts w:ascii="Times New Roman" w:cs="Times New Roman" w:hAnsi="Times New Roman"/>
          <w:sz w:val="28"/>
          <w:szCs w:val="28"/>
        </w:rPr>
      </w:pP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Регулятивные универсальные учебные действия</w:t>
      </w:r>
      <w:r>
        <w:rPr>
          <w:rFonts w:ascii="Times New Roman" w:cs="Times New Roman" w:hAnsi="Times New Roman"/>
          <w:sz w:val="28"/>
          <w:szCs w:val="28"/>
        </w:rPr>
        <w:t> обеспечивают обучающимся организацию своей учебной деятельности. К ним относятся:  </w:t>
      </w:r>
    </w:p>
    <w:p>
      <w:pPr>
        <w:numPr>
          <w:ilvl w:val="0"/>
          <w:numId w:val="4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целеполагание</w:t>
      </w:r>
      <w:r>
        <w:rPr>
          <w:rFonts w:ascii="Times New Roman" w:cs="Times New Roman" w:hAnsi="Times New Roman"/>
          <w:sz w:val="28"/>
          <w:szCs w:val="28"/>
        </w:rPr>
        <w:t> как постановка учебной задачи на основе соотнесения того, что уже известно и усвоено учащимися, и того, что ещё неизвестно;</w:t>
      </w:r>
    </w:p>
    <w:p>
      <w:pPr>
        <w:numPr>
          <w:ilvl w:val="0"/>
          <w:numId w:val="4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планирование</w:t>
      </w:r>
      <w:r>
        <w:rPr>
          <w:rFonts w:ascii="Times New Roman" w:cs="Times New Roman" w:hAnsi="Times New Roman"/>
          <w:sz w:val="28"/>
          <w:szCs w:val="28"/>
        </w:rPr>
        <w:t xml:space="preserve"> — определение последовательности промежуточных целей с учётом конечного результата;</w:t>
      </w:r>
    </w:p>
    <w:p>
      <w:pPr>
        <w:numPr>
          <w:ilvl w:val="0"/>
          <w:numId w:val="4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составление</w:t>
      </w:r>
      <w:r>
        <w:rPr>
          <w:rFonts w:ascii="Times New Roman" w:cs="Times New Roman" w:hAnsi="Times New Roman"/>
          <w:sz w:val="28"/>
          <w:szCs w:val="28"/>
        </w:rPr>
        <w:t xml:space="preserve"> плана и последовательности действий;                    </w:t>
      </w:r>
    </w:p>
    <w:p>
      <w:pPr>
        <w:numPr>
          <w:ilvl w:val="0"/>
          <w:numId w:val="4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прогнозирование</w:t>
      </w:r>
      <w:r>
        <w:rPr>
          <w:rFonts w:ascii="Times New Roman" w:cs="Times New Roman" w:hAnsi="Times New Roman"/>
          <w:sz w:val="28"/>
          <w:szCs w:val="28"/>
        </w:rPr>
        <w:t xml:space="preserve"> — предвосхищение результата и уровня усвоения знаний, его временных характеристик;</w:t>
      </w:r>
    </w:p>
    <w:p>
      <w:pPr>
        <w:numPr>
          <w:ilvl w:val="0"/>
          <w:numId w:val="4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контроль</w:t>
      </w:r>
      <w:r>
        <w:rPr>
          <w:rFonts w:ascii="Times New Roman" w:cs="Times New Roman" w:hAnsi="Times New Roman"/>
          <w:sz w:val="28"/>
          <w:szCs w:val="28"/>
        </w:rPr>
        <w:t xml:space="preserve"> в форме сличения способа действия и его результата с заданным эталоном с целью обнаружения отклонений и отличий от эталона;</w:t>
      </w:r>
    </w:p>
    <w:p>
      <w:pPr>
        <w:numPr>
          <w:ilvl w:val="0"/>
          <w:numId w:val="4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коррекция</w:t>
      </w:r>
      <w:r>
        <w:rPr>
          <w:rFonts w:ascii="Times New Roman" w:cs="Times New Roman" w:hAnsi="Times New Roman"/>
          <w:sz w:val="28"/>
          <w:szCs w:val="28"/>
        </w:rPr>
        <w:t xml:space="preserve"> — внесение необходимых дополнений и коррективов в план и способ действия в случае расхождения эталона, реального действия и его результата;</w:t>
      </w:r>
    </w:p>
    <w:p>
      <w:pPr>
        <w:numPr>
          <w:ilvl w:val="0"/>
          <w:numId w:val="4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внесение</w:t>
      </w:r>
      <w:r>
        <w:rPr>
          <w:rFonts w:ascii="Times New Roman" w:cs="Times New Roman" w:hAnsi="Times New Roman"/>
          <w:sz w:val="28"/>
          <w:szCs w:val="28"/>
        </w:rPr>
        <w:t xml:space="preserve"> изменений в результат своей деятельности, исходя из оценки этого результата самим обучающимся, учителем, товарищами;</w:t>
      </w:r>
    </w:p>
    <w:p>
      <w:pPr>
        <w:numPr>
          <w:ilvl w:val="0"/>
          <w:numId w:val="4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оценка</w:t>
      </w:r>
      <w:r>
        <w:rPr>
          <w:rFonts w:ascii="Times New Roman" w:cs="Times New Roman" w:hAnsi="Times New Roman"/>
          <w:sz w:val="28"/>
          <w:szCs w:val="28"/>
        </w:rPr>
        <w:t xml:space="preserve"> — выделение и осознание обучающимся того, что уже усвоено и что ещё нужно усвоить, осознание качества и уровня усвоения;</w:t>
      </w:r>
    </w:p>
    <w:p>
      <w:pPr>
        <w:numPr>
          <w:ilvl w:val="0"/>
          <w:numId w:val="4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оценка</w:t>
      </w:r>
      <w:r>
        <w:rPr>
          <w:rFonts w:ascii="Times New Roman" w:cs="Times New Roman" w:hAnsi="Times New Roman"/>
          <w:sz w:val="28"/>
          <w:szCs w:val="28"/>
        </w:rPr>
        <w:t xml:space="preserve"> результатов работы;                </w:t>
      </w:r>
    </w:p>
    <w:p>
      <w:pPr>
        <w:numPr>
          <w:ilvl w:val="0"/>
          <w:numId w:val="4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саморегуляция</w:t>
      </w:r>
      <w:r>
        <w:rPr>
          <w:rFonts w:ascii="Times New Roman" w:cs="Times New Roman" w:hAnsi="Times New Roman"/>
          <w:sz w:val="28"/>
          <w:szCs w:val="28"/>
        </w:rPr>
        <w:t> как способность к мобилизации сил и энергии, к волевому усилию (к выбору в ситуации мотивационного конфликта) и преодолению препятствий.</w:t>
      </w:r>
    </w:p>
    <w:p>
      <w:pPr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Коммуникативные универсальные учебные действия </w:t>
      </w:r>
      <w:r>
        <w:rPr>
          <w:rFonts w:ascii="Times New Roman" w:cs="Times New Roman" w:hAnsi="Times New Roman"/>
          <w:sz w:val="28"/>
          <w:szCs w:val="28"/>
        </w:rPr>
        <w:t>обеспечивают  социальную</w:t>
      </w:r>
      <w:r>
        <w:rPr>
          <w:rFonts w:ascii="Times New Roman" w:cs="Times New Roman" w:hAnsi="Times New Roman"/>
          <w:sz w:val="28"/>
          <w:szCs w:val="28"/>
        </w:rPr>
        <w:t xml:space="preserve"> компетентность и учёт позиции других людей, партнёров по общению или деятельности; умение слушать и вступать в диалог; участвовать в коллективном обсуждении проблем; интегрироваться в группу сверстников и строить продуктивное взаимодействие и сотрудничество со сверстниками и взрослыми. К коммуникативным действиям относятся:</w:t>
      </w:r>
    </w:p>
    <w:p>
      <w:pPr>
        <w:numPr>
          <w:ilvl w:val="0"/>
          <w:numId w:val="5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планирование</w:t>
      </w:r>
      <w:r>
        <w:rPr>
          <w:rFonts w:ascii="Times New Roman" w:cs="Times New Roman" w:hAnsi="Times New Roman"/>
          <w:sz w:val="28"/>
          <w:szCs w:val="28"/>
        </w:rPr>
        <w:t xml:space="preserve"> учебного сотрудничества с учителем и сверстниками — определение цели, функций участников, способов взаимодействия;</w:t>
      </w:r>
    </w:p>
    <w:p>
      <w:pPr>
        <w:numPr>
          <w:ilvl w:val="0"/>
          <w:numId w:val="5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постановка</w:t>
      </w:r>
      <w:r>
        <w:rPr>
          <w:rFonts w:ascii="Times New Roman" w:cs="Times New Roman" w:hAnsi="Times New Roman"/>
          <w:sz w:val="28"/>
          <w:szCs w:val="28"/>
        </w:rPr>
        <w:t xml:space="preserve"> вопросов — инициативное сотрудничество в поиске и сборе информации;</w:t>
      </w:r>
    </w:p>
    <w:p>
      <w:pPr>
        <w:numPr>
          <w:ilvl w:val="0"/>
          <w:numId w:val="5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разрешение</w:t>
      </w:r>
      <w:r>
        <w:rPr>
          <w:rFonts w:ascii="Times New Roman" w:cs="Times New Roman" w:hAnsi="Times New Roman"/>
          <w:sz w:val="28"/>
          <w:szCs w:val="28"/>
        </w:rPr>
        <w:t xml:space="preserve"> конфликтов — выявление, идентификация проблемы, поиск и оценка альтернативных способов разрешения конфликта, принятие решения и его реализация;</w:t>
      </w:r>
    </w:p>
    <w:p>
      <w:pPr>
        <w:numPr>
          <w:ilvl w:val="0"/>
          <w:numId w:val="5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управление</w:t>
      </w:r>
      <w:r>
        <w:rPr>
          <w:rFonts w:ascii="Times New Roman" w:cs="Times New Roman" w:hAnsi="Times New Roman"/>
          <w:sz w:val="28"/>
          <w:szCs w:val="28"/>
        </w:rPr>
        <w:t xml:space="preserve"> поведением партнёра — контроль, коррекция, оценка его действий;</w:t>
      </w:r>
    </w:p>
    <w:p>
      <w:pPr>
        <w:numPr>
          <w:ilvl w:val="0"/>
          <w:numId w:val="5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умение</w:t>
      </w:r>
      <w:r>
        <w:rPr>
          <w:rFonts w:ascii="Times New Roman" w:cs="Times New Roman" w:hAnsi="Times New Roman"/>
          <w:sz w:val="28"/>
          <w:szCs w:val="28"/>
        </w:rPr>
        <w:t xml:space="preserve"> с достаточной полнотой и точностью выражать свои мысли в соответствии с задачами и условиями коммуникации; владение монологической и диалогической формами речи в соответствии с грамматическими и синтаксическими нормами родного языка, современных средств коммуникации.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Личностные универсальные учебные действия</w:t>
      </w:r>
      <w:r>
        <w:rPr>
          <w:rFonts w:ascii="Times New Roman" w:cs="Times New Roman" w:hAnsi="Times New Roman"/>
          <w:sz w:val="28"/>
          <w:szCs w:val="28"/>
        </w:rPr>
        <w:t> обеспечивают ценностно-смысловую ориентацию обучающихся (умение соотносить поступки и события с принятыми этическими принципами, знание моральных норм и умение выделить нравственный аспект поведения) и ориентацию в социальных ролях и межличностных отношениях. Применительно к учебной деятельности следует выделить три вида личностных действий:</w:t>
      </w:r>
    </w:p>
    <w:p>
      <w:pPr>
        <w:numPr>
          <w:ilvl w:val="0"/>
          <w:numId w:val="6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личностное</w:t>
      </w:r>
      <w:r>
        <w:rPr>
          <w:rFonts w:ascii="Times New Roman" w:cs="Times New Roman" w:hAnsi="Times New Roman"/>
          <w:sz w:val="28"/>
          <w:szCs w:val="28"/>
        </w:rPr>
        <w:t>, профессиональное, жизненное самоопределение;</w:t>
      </w:r>
    </w:p>
    <w:p>
      <w:pPr>
        <w:numPr>
          <w:ilvl w:val="0"/>
          <w:numId w:val="6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смыслообразование</w:t>
      </w:r>
      <w:r>
        <w:rPr>
          <w:rFonts w:ascii="Times New Roman" w:cs="Times New Roman" w:hAnsi="Times New Roman"/>
          <w:sz w:val="28"/>
          <w:szCs w:val="28"/>
        </w:rPr>
        <w:t>, т. е. установление обучающимися связи между целью учебной деятельности и её мотивом, другими словами, между результатом учения и тем, что побуждает деятельность, ради чего она осуществляется. Ученик должен задаваться вопросом: какое значение и какой смысл имеет для меня учение? — и уметь на него отвечать.</w:t>
      </w:r>
    </w:p>
    <w:p>
      <w:pPr>
        <w:numPr>
          <w:ilvl w:val="0"/>
          <w:numId w:val="6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нравственно</w:t>
      </w:r>
      <w:r>
        <w:rPr>
          <w:rFonts w:ascii="Times New Roman" w:cs="Times New Roman" w:hAnsi="Times New Roman"/>
          <w:sz w:val="28"/>
          <w:szCs w:val="28"/>
        </w:rPr>
        <w:t>-этическая ориентация, в том числе и оценивание усваиваемого содержания (исходя из социальных и личностных ценностей), обеспечивающее личностный моральный выбор.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 Идеи современного урока:</w:t>
      </w:r>
    </w:p>
    <w:p>
      <w:pPr>
        <w:numPr>
          <w:ilvl w:val="0"/>
          <w:numId w:val="7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Ясность цели и конкретность задач. Цель урока в современной школе должна отличаться конкретностью, с указанием средств ее достижения и ее переводом в конкретные дидактические задачи.</w:t>
      </w:r>
    </w:p>
    <w:p>
      <w:pPr>
        <w:numPr>
          <w:ilvl w:val="0"/>
          <w:numId w:val="7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Нацеленность на результат</w:t>
      </w:r>
    </w:p>
    <w:p>
      <w:pPr>
        <w:numPr>
          <w:ilvl w:val="0"/>
          <w:numId w:val="7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Наличие мотивации</w:t>
      </w:r>
    </w:p>
    <w:p>
      <w:pPr>
        <w:numPr>
          <w:ilvl w:val="0"/>
          <w:numId w:val="7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Связь с личным опытом ребенка</w:t>
      </w:r>
    </w:p>
    <w:p>
      <w:pPr>
        <w:numPr>
          <w:ilvl w:val="0"/>
          <w:numId w:val="7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Наличие проблемной ситуации</w:t>
      </w:r>
    </w:p>
    <w:p>
      <w:pPr>
        <w:numPr>
          <w:ilvl w:val="0"/>
          <w:numId w:val="7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Отбор содержания: опора на УМК (дополнительный материал, если надо)</w:t>
      </w:r>
    </w:p>
    <w:p>
      <w:pPr>
        <w:numPr>
          <w:ilvl w:val="0"/>
          <w:numId w:val="7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Различные виды самостоятельной деятельности учащихся</w:t>
      </w:r>
    </w:p>
    <w:p>
      <w:pPr>
        <w:numPr>
          <w:ilvl w:val="0"/>
          <w:numId w:val="7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Учет </w:t>
      </w:r>
      <w:r>
        <w:rPr>
          <w:rFonts w:ascii="Times New Roman" w:cs="Times New Roman" w:hAnsi="Times New Roman"/>
          <w:sz w:val="28"/>
          <w:szCs w:val="28"/>
        </w:rPr>
        <w:t>СанПина</w:t>
      </w:r>
    </w:p>
    <w:p>
      <w:pPr>
        <w:numPr>
          <w:ilvl w:val="0"/>
          <w:numId w:val="7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Оценочная деятельность</w:t>
      </w:r>
    </w:p>
    <w:p>
      <w:pPr>
        <w:numPr>
          <w:ilvl w:val="0"/>
          <w:numId w:val="7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Рефлексия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Современный урок строится на основе использования технических средств с применением как традиционных, так и инновационных педагогических технологий.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Современные педагогические технологии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Технология – это совокупность приемов, применяемых в каком-либо деле, мастерстве, искусстве (толковый словарь). Педагогическая технология - это такое построение деятельности педагога, в которой все входящие в него действия представлены в определенной последовательности и целостности, а выполнение предполагает достижение необходимого результата и имеет прогнозируемый характер.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Используя современные технологии, работая в технологии моделирования у школьников формируется умение самостоятельно добывать новые знания, собирать необходимую информацию, делать выводы, умозаключения, т.е. </w:t>
      </w:r>
      <w:r>
        <w:rPr>
          <w:rFonts w:ascii="Times New Roman" w:cs="Times New Roman" w:hAnsi="Times New Roman"/>
          <w:sz w:val="28"/>
          <w:szCs w:val="28"/>
        </w:rPr>
        <w:t>развиваются  у</w:t>
      </w:r>
      <w:r>
        <w:rPr>
          <w:rFonts w:ascii="Times New Roman" w:cs="Times New Roman" w:hAnsi="Times New Roman"/>
          <w:sz w:val="28"/>
          <w:szCs w:val="28"/>
        </w:rPr>
        <w:t xml:space="preserve"> школьников умения и навыки самостоятельности и саморазвития.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 числу современных образовательных технологий можно отнести:</w:t>
      </w:r>
    </w:p>
    <w:p>
      <w:pPr>
        <w:numPr>
          <w:ilvl w:val="0"/>
          <w:numId w:val="8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развивающее</w:t>
      </w:r>
      <w:r>
        <w:rPr>
          <w:rFonts w:ascii="Times New Roman" w:cs="Times New Roman" w:hAnsi="Times New Roman"/>
          <w:sz w:val="28"/>
          <w:szCs w:val="28"/>
        </w:rPr>
        <w:t xml:space="preserve"> обучение;</w:t>
      </w:r>
    </w:p>
    <w:p>
      <w:pPr>
        <w:numPr>
          <w:ilvl w:val="0"/>
          <w:numId w:val="8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проблемное</w:t>
      </w:r>
      <w:r>
        <w:rPr>
          <w:rFonts w:ascii="Times New Roman" w:cs="Times New Roman" w:hAnsi="Times New Roman"/>
          <w:sz w:val="28"/>
          <w:szCs w:val="28"/>
        </w:rPr>
        <w:t xml:space="preserve"> обучение;</w:t>
      </w:r>
    </w:p>
    <w:p>
      <w:pPr>
        <w:numPr>
          <w:ilvl w:val="0"/>
          <w:numId w:val="8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разноуровневое</w:t>
      </w:r>
      <w:r>
        <w:rPr>
          <w:rFonts w:ascii="Times New Roman" w:cs="Times New Roman" w:hAnsi="Times New Roman"/>
          <w:sz w:val="28"/>
          <w:szCs w:val="28"/>
        </w:rPr>
        <w:t xml:space="preserve"> обучение;</w:t>
      </w:r>
    </w:p>
    <w:p>
      <w:pPr>
        <w:numPr>
          <w:ilvl w:val="0"/>
          <w:numId w:val="8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коллективную</w:t>
      </w:r>
      <w:r>
        <w:rPr>
          <w:rFonts w:ascii="Times New Roman" w:cs="Times New Roman" w:hAnsi="Times New Roman"/>
          <w:sz w:val="28"/>
          <w:szCs w:val="28"/>
        </w:rPr>
        <w:t xml:space="preserve"> систему обучения;</w:t>
      </w:r>
    </w:p>
    <w:p>
      <w:pPr>
        <w:numPr>
          <w:ilvl w:val="0"/>
          <w:numId w:val="8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технологию</w:t>
      </w:r>
      <w:r>
        <w:rPr>
          <w:rFonts w:ascii="Times New Roman" w:cs="Times New Roman" w:hAnsi="Times New Roman"/>
          <w:sz w:val="28"/>
          <w:szCs w:val="28"/>
        </w:rPr>
        <w:t xml:space="preserve"> изучения изобретательских задач (ТРИЗ);</w:t>
      </w:r>
    </w:p>
    <w:p>
      <w:pPr>
        <w:numPr>
          <w:ilvl w:val="0"/>
          <w:numId w:val="8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исследовательские</w:t>
      </w:r>
      <w:r>
        <w:rPr>
          <w:rFonts w:ascii="Times New Roman" w:cs="Times New Roman" w:hAnsi="Times New Roman"/>
          <w:sz w:val="28"/>
          <w:szCs w:val="28"/>
        </w:rPr>
        <w:t xml:space="preserve"> методы в обучении;</w:t>
      </w:r>
    </w:p>
    <w:p>
      <w:pPr>
        <w:numPr>
          <w:ilvl w:val="0"/>
          <w:numId w:val="8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проектные</w:t>
      </w:r>
      <w:r>
        <w:rPr>
          <w:rFonts w:ascii="Times New Roman" w:cs="Times New Roman" w:hAnsi="Times New Roman"/>
          <w:sz w:val="28"/>
          <w:szCs w:val="28"/>
        </w:rPr>
        <w:t xml:space="preserve"> методы обучения;</w:t>
      </w:r>
    </w:p>
    <w:p>
      <w:pPr>
        <w:numPr>
          <w:ilvl w:val="0"/>
          <w:numId w:val="8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технологию</w:t>
      </w:r>
      <w:r>
        <w:rPr>
          <w:rFonts w:ascii="Times New Roman" w:cs="Times New Roman" w:hAnsi="Times New Roman"/>
          <w:sz w:val="28"/>
          <w:szCs w:val="28"/>
        </w:rPr>
        <w:t xml:space="preserve"> использования в обучении игровых методов: ролевых, деловых и других видов обучающих игр;</w:t>
      </w:r>
    </w:p>
    <w:p>
      <w:pPr>
        <w:numPr>
          <w:ilvl w:val="0"/>
          <w:numId w:val="8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обучение</w:t>
      </w:r>
      <w:r>
        <w:rPr>
          <w:rFonts w:ascii="Times New Roman" w:cs="Times New Roman" w:hAnsi="Times New Roman"/>
          <w:sz w:val="28"/>
          <w:szCs w:val="28"/>
        </w:rPr>
        <w:t xml:space="preserve"> в сотрудничестве (командная, групповая работа);</w:t>
      </w:r>
    </w:p>
    <w:p>
      <w:pPr>
        <w:numPr>
          <w:ilvl w:val="0"/>
          <w:numId w:val="8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информационно</w:t>
      </w:r>
      <w:r>
        <w:rPr>
          <w:rFonts w:ascii="Times New Roman" w:cs="Times New Roman" w:hAnsi="Times New Roman"/>
          <w:sz w:val="28"/>
          <w:szCs w:val="28"/>
        </w:rPr>
        <w:t>-коммуникационные технологии;</w:t>
      </w:r>
    </w:p>
    <w:p>
      <w:pPr>
        <w:numPr>
          <w:ilvl w:val="0"/>
          <w:numId w:val="8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здоровьесберегающие</w:t>
      </w:r>
      <w:r>
        <w:rPr>
          <w:rFonts w:ascii="Times New Roman" w:cs="Times New Roman" w:hAnsi="Times New Roman"/>
          <w:sz w:val="28"/>
          <w:szCs w:val="28"/>
        </w:rPr>
        <w:t xml:space="preserve"> технологии и др.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Личностно – ориентированные технологии</w:t>
      </w:r>
      <w:r>
        <w:rPr>
          <w:rFonts w:ascii="Times New Roman" w:cs="Times New Roman" w:hAnsi="Times New Roman"/>
          <w:sz w:val="28"/>
          <w:szCs w:val="28"/>
        </w:rPr>
        <w:t xml:space="preserve"> ставят в центр всей образовательной системы личность обучаемого. Обеспечение комфортных, бесконфликтных условий ее развития, реализацию ее природных потенциалов. Учащийся в этой технологии не просто субъект, но субъект приоритетный; </w:t>
      </w:r>
      <w:r>
        <w:rPr>
          <w:rFonts w:ascii="Times New Roman" w:cs="Times New Roman" w:hAnsi="Times New Roman"/>
          <w:sz w:val="28"/>
          <w:szCs w:val="28"/>
        </w:rPr>
        <w:t>он  -</w:t>
      </w:r>
      <w:r>
        <w:rPr>
          <w:rFonts w:ascii="Times New Roman" w:cs="Times New Roman" w:hAnsi="Times New Roman"/>
          <w:sz w:val="28"/>
          <w:szCs w:val="28"/>
        </w:rPr>
        <w:t xml:space="preserve"> цель образовательной системы. А не средство достижения чего-либо отвлеченного.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Особенности личностно – ориентированного урока.</w:t>
      </w:r>
    </w:p>
    <w:p>
      <w:pPr>
        <w:numPr>
          <w:ilvl w:val="0"/>
          <w:numId w:val="9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Конструирование дидактического материала разного типа, вида и формы, определение цели, места и времени его использования на уроке.</w:t>
      </w:r>
    </w:p>
    <w:p>
      <w:pPr>
        <w:numPr>
          <w:ilvl w:val="0"/>
          <w:numId w:val="9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Продумывание учителем возможностей для самостоятельного проявления учеников. Предоставление им возможности задавать вопросы, высказывать оригинальные идеи и гипотезы.</w:t>
      </w:r>
    </w:p>
    <w:p>
      <w:pPr>
        <w:numPr>
          <w:ilvl w:val="0"/>
          <w:numId w:val="9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Организация обмена мыслями, мнениями, оценками. Стимулирование учащихся к дополнению и анализу ответов товарищей.</w:t>
      </w:r>
    </w:p>
    <w:p>
      <w:pPr>
        <w:numPr>
          <w:ilvl w:val="0"/>
          <w:numId w:val="9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Использование субъективного </w:t>
      </w:r>
      <w:r>
        <w:rPr>
          <w:rFonts w:ascii="Times New Roman" w:cs="Times New Roman" w:hAnsi="Times New Roman"/>
          <w:sz w:val="28"/>
          <w:szCs w:val="28"/>
        </w:rPr>
        <w:t>опыта  и</w:t>
      </w:r>
      <w:r>
        <w:rPr>
          <w:rFonts w:ascii="Times New Roman" w:cs="Times New Roman" w:hAnsi="Times New Roman"/>
          <w:sz w:val="28"/>
          <w:szCs w:val="28"/>
        </w:rPr>
        <w:t xml:space="preserve"> опора на интуицию каждого ученика. Применение трудных ситуаций, возникающих по ходу урока, как области применения знаний.</w:t>
      </w:r>
    </w:p>
    <w:p>
      <w:pPr>
        <w:numPr>
          <w:ilvl w:val="0"/>
          <w:numId w:val="9"/>
        </w:num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Стремление к созданию ситуации успеха для каждого ученика.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Технологии личностно-ориентированного обучения</w:t>
      </w:r>
      <w:r>
        <w:rPr>
          <w:rFonts w:ascii="Times New Roman" w:cs="Times New Roman" w:hAnsi="Times New Roman"/>
          <w:sz w:val="28"/>
          <w:szCs w:val="28"/>
        </w:rPr>
        <w:t>.</w:t>
      </w:r>
    </w:p>
    <w:p>
      <w:pPr>
        <w:numPr>
          <w:ilvl w:val="0"/>
          <w:numId w:val="10"/>
        </w:numPr>
        <w:jc w:val="both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 xml:space="preserve">Технология </w:t>
      </w:r>
      <w:r>
        <w:rPr>
          <w:rFonts w:ascii="Times New Roman" w:cs="Times New Roman" w:hAnsi="Times New Roman"/>
          <w:b/>
          <w:sz w:val="28"/>
          <w:szCs w:val="28"/>
        </w:rPr>
        <w:t>разноуровнего</w:t>
      </w:r>
      <w:r>
        <w:rPr>
          <w:rFonts w:ascii="Times New Roman" w:cs="Times New Roman" w:hAnsi="Times New Roman"/>
          <w:b/>
          <w:sz w:val="28"/>
          <w:szCs w:val="28"/>
        </w:rPr>
        <w:t xml:space="preserve"> обучения.</w:t>
      </w:r>
    </w:p>
    <w:p>
      <w:pPr>
        <w:ind w:left="720"/>
        <w:jc w:val="both"/>
        <w:rPr>
          <w:rFonts w:ascii="Times New Roman" w:cs="Times New Roman" w:hAnsi="Times New Roman"/>
          <w:sz w:val="28"/>
          <w:szCs w:val="28"/>
        </w:rPr>
      </w:pPr>
      <w: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Если каждому ученику отводить необходимое ему время, соответствующее личным способностям и возможностям, то можно обеспечить гарантированное освоение базисного ядра учебной программы. Для этого нужны школы с уровневой дифференциацией, в которых ученический поток делится на подвижные по составу группы. Овладевающие программным материалом на минимальном (государственный стандарт), </w:t>
      </w:r>
      <w:r>
        <w:rPr>
          <w:rFonts w:ascii="Times New Roman" w:cs="Times New Roman" w:hAnsi="Times New Roman"/>
          <w:sz w:val="28"/>
          <w:szCs w:val="28"/>
        </w:rPr>
        <w:t>базовом ,</w:t>
      </w:r>
      <w:r>
        <w:rPr>
          <w:rFonts w:ascii="Times New Roman" w:cs="Times New Roman" w:hAnsi="Times New Roman"/>
          <w:sz w:val="28"/>
          <w:szCs w:val="28"/>
        </w:rPr>
        <w:t xml:space="preserve"> вариативном(творческом) уровнях.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Варианты дифференциации: комплектование классов однородного состава с начального этапа обучения; </w:t>
      </w:r>
      <w:r>
        <w:rPr>
          <w:rFonts w:ascii="Times New Roman" w:cs="Times New Roman" w:hAnsi="Times New Roman"/>
          <w:sz w:val="28"/>
          <w:szCs w:val="28"/>
        </w:rPr>
        <w:t>внутриклассная</w:t>
      </w:r>
      <w:r>
        <w:rPr>
          <w:rFonts w:ascii="Times New Roman" w:cs="Times New Roman" w:hAnsi="Times New Roman"/>
          <w:sz w:val="28"/>
          <w:szCs w:val="28"/>
        </w:rPr>
        <w:t xml:space="preserve"> дифференциация в среднем звене, проводимая посредством отбора групп для раздельного обучения на разных уровнях.</w:t>
      </w:r>
    </w:p>
    <w:p>
      <w:pPr>
        <w:numPr>
          <w:ilvl w:val="0"/>
          <w:numId w:val="11"/>
        </w:numPr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 xml:space="preserve">Технология коллективного </w:t>
      </w:r>
      <w:r>
        <w:rPr>
          <w:rFonts w:ascii="Times New Roman" w:cs="Times New Roman" w:hAnsi="Times New Roman"/>
          <w:b/>
          <w:sz w:val="28"/>
          <w:szCs w:val="28"/>
        </w:rPr>
        <w:t>взаимообучения</w:t>
      </w:r>
      <w:r>
        <w:rPr>
          <w:rFonts w:ascii="Times New Roman" w:cs="Times New Roman" w:hAnsi="Times New Roman"/>
          <w:b/>
          <w:sz w:val="28"/>
          <w:szCs w:val="28"/>
        </w:rPr>
        <w:t>.  </w:t>
      </w:r>
    </w:p>
    <w:p>
      <w:pPr>
        <w:ind w:left="72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При работе по этой технологии </w:t>
      </w:r>
      <w:r>
        <w:rPr>
          <w:rFonts w:ascii="Times New Roman" w:cs="Times New Roman" w:hAnsi="Times New Roman"/>
          <w:sz w:val="28"/>
          <w:szCs w:val="28"/>
        </w:rPr>
        <w:t>используют  три</w:t>
      </w:r>
      <w:r>
        <w:rPr>
          <w:rFonts w:ascii="Times New Roman" w:cs="Times New Roman" w:hAnsi="Times New Roman"/>
          <w:sz w:val="28"/>
          <w:szCs w:val="28"/>
        </w:rPr>
        <w:t xml:space="preserve"> вида пар: статическую, динамическую и вариационную. Рассмотрим их.</w:t>
      </w:r>
    </w:p>
    <w:p>
      <w:pPr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Статическая пара. В ней по желанию объединяются два ученика, меняющиеся ролями «учитель» и «ученик»; так могут заниматься два слабых ученика, два сильных, сильный и слабый при условии взаимной психологической совместимости.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Динамическая пара. Выбирают четверых учащихся и предлагают им задание, имеющее четыре части; после подготовки своей части задания и самоконтроля школьник обсуждает задание трижды, т.е. с каждым партнером, причем каждый раз ему необходимо менять логику изложения, акценты, темп и др., а значит, включать механизм адаптации к индивидуальным особенностям товарищей.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Вариационная пара. В ней каждый из четырех членом группы получает свое задание, выполняет его, анализирует вместе с учителем, проводит </w:t>
      </w:r>
      <w:r>
        <w:rPr>
          <w:rFonts w:ascii="Times New Roman" w:cs="Times New Roman" w:hAnsi="Times New Roman"/>
          <w:sz w:val="28"/>
          <w:szCs w:val="28"/>
        </w:rPr>
        <w:t>взаимообучение</w:t>
      </w:r>
      <w:r>
        <w:rPr>
          <w:rFonts w:ascii="Times New Roman" w:cs="Times New Roman" w:hAnsi="Times New Roman"/>
          <w:sz w:val="28"/>
          <w:szCs w:val="28"/>
        </w:rPr>
        <w:t xml:space="preserve"> по схеме с остальными тремя товарищами, в результате каждый усваивает четыре порции учебного содержания.</w:t>
      </w:r>
    </w:p>
    <w:p>
      <w:pPr>
        <w:numPr>
          <w:ilvl w:val="0"/>
          <w:numId w:val="12"/>
        </w:numPr>
        <w:jc w:val="both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>Технология сотрудничества.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 Предполагает обучение в малых группах. Главная идея обучения в сотрудничестве — учиться вместе, а не просто помогать друг другу, осознавать свои успехи и успехи товарищей.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 Существует несколько вариантов организации обучения в сотрудничестве. Основные идеи, присущие </w:t>
      </w:r>
      <w:r>
        <w:rPr>
          <w:rFonts w:ascii="Times New Roman" w:cs="Times New Roman" w:hAnsi="Times New Roman"/>
          <w:sz w:val="28"/>
          <w:szCs w:val="28"/>
        </w:rPr>
        <w:t>всем  вариантам</w:t>
      </w:r>
      <w:r>
        <w:rPr>
          <w:rFonts w:ascii="Times New Roman" w:cs="Times New Roman" w:hAnsi="Times New Roman"/>
          <w:sz w:val="28"/>
          <w:szCs w:val="28"/>
        </w:rPr>
        <w:t xml:space="preserve"> организации работы малых групп. – общность </w:t>
      </w:r>
      <w:r>
        <w:rPr>
          <w:rFonts w:ascii="Times New Roman" w:cs="Times New Roman" w:hAnsi="Times New Roman"/>
          <w:sz w:val="28"/>
          <w:szCs w:val="28"/>
        </w:rPr>
        <w:t>ццели</w:t>
      </w:r>
      <w:r>
        <w:rPr>
          <w:rFonts w:ascii="Times New Roman" w:cs="Times New Roman" w:hAnsi="Times New Roman"/>
          <w:sz w:val="28"/>
          <w:szCs w:val="28"/>
        </w:rPr>
        <w:t xml:space="preserve"> и задач, индивидуальная ответственность и равные возможности успеха.</w:t>
      </w:r>
    </w:p>
    <w:p>
      <w:pPr>
        <w:numPr>
          <w:ilvl w:val="0"/>
          <w:numId w:val="13"/>
        </w:numPr>
        <w:jc w:val="both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>Технология модульного обучения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Его сущность в том, что ученик полностью самостоятельно (или с определенной долей помощи) достигает конкретных целей учения в процессе работы с модулем.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Модуль — это целевой функциональный узел, в котором объединены учебное содержание и технология овладения им. Содержание обучения «консервируется» в законченных самостоятельных информационных блоках. Дидактическая цель содержит в себе не только указания на объем знания, но и на уровень его усвоения. Модули позволяют индивидуализировать работу с отдельными учащимися, дозировать помощь каждому из них, изменять формы общения учителя и ученика. Педагог разрабатывает программу, которая состоит из комплекса модулей и последовательно усложняющихся дидактических задач, предусматривая входной и промежуточный контроль, позволяющий ученику вместе с учителем управлять учением. Модуль состоит из циклов уроков (двух- и </w:t>
      </w:r>
      <w:r>
        <w:rPr>
          <w:rFonts w:ascii="Times New Roman" w:cs="Times New Roman" w:hAnsi="Times New Roman"/>
          <w:sz w:val="28"/>
          <w:szCs w:val="28"/>
        </w:rPr>
        <w:t>четырехурочных</w:t>
      </w:r>
      <w:r>
        <w:rPr>
          <w:rFonts w:ascii="Times New Roman" w:cs="Times New Roman" w:hAnsi="Times New Roman"/>
          <w:sz w:val="28"/>
          <w:szCs w:val="28"/>
        </w:rPr>
        <w:t>). Расположение и количество циклов в блоке могут быть любыми. Каждый цикл в этой технологии является своего рода мини-блоком и имеет жестко определенную структуру.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Технология перспективно - опережающего обучения.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Ее основными концептуальными положениями можно назвать личностный подход (межличностное сотрудничество); нацеленность на успех как главное условие развития детей в обучении; предупреждение ошибок, а не работа над уже совершенными ошибками; дифференциация, т.е. доступность заданий для каждого; опосредованное обучение (через знающего человека учить незнающего).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С.Н. </w:t>
      </w:r>
      <w:r>
        <w:rPr>
          <w:rFonts w:ascii="Times New Roman" w:cs="Times New Roman" w:hAnsi="Times New Roman"/>
          <w:sz w:val="28"/>
          <w:szCs w:val="28"/>
        </w:rPr>
        <w:t>Лысенкова</w:t>
      </w:r>
      <w:r>
        <w:rPr>
          <w:rFonts w:ascii="Times New Roman" w:cs="Times New Roman" w:hAnsi="Times New Roman"/>
          <w:sz w:val="28"/>
          <w:szCs w:val="28"/>
        </w:rPr>
        <w:t xml:space="preserve"> открыла замечательный феномен: чтобы уменьшить объективную трудность некоторых вопросов программы, надо опережать их введение в учебный процесс. Так, трудную тему можно затрагивать заранее в какой-то связи с изучаемым в данный момент материалом. Перспективная (последующая после изучаемой) тема дается на каждом уроке малыми дозами (5—7 мин). Тема при этом раскрывается медленно, последовательно, со всеми необходимыми логическими переходами.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 обсуждение нового материала (перспективной темы) вовлекаются сначала сильные, затем средние и лишь потом слабые ученики. Получается, что все дети понемногу учат друг друга.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Другой особенностью этой технологии является комментируемое управление. Оно объединяет три действия ученика: думаю, говорю, записываю. Третий «кит» системы С.Н. </w:t>
      </w:r>
      <w:r>
        <w:rPr>
          <w:rFonts w:ascii="Times New Roman" w:cs="Times New Roman" w:hAnsi="Times New Roman"/>
          <w:sz w:val="28"/>
          <w:szCs w:val="28"/>
        </w:rPr>
        <w:t>Лысенковой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—  опорные</w:t>
      </w:r>
      <w:r>
        <w:rPr>
          <w:rFonts w:ascii="Times New Roman" w:cs="Times New Roman" w:hAnsi="Times New Roman"/>
          <w:sz w:val="28"/>
          <w:szCs w:val="28"/>
        </w:rPr>
        <w:t xml:space="preserve"> схемы, или просто опоры, — выводы, которые рождаются на глазах учеников в процессе объяснения и оформления в виде таблиц, карточек, чертежей, рисунков. Когда ученик отвечает на вопрос учителя, пользуясь опорой (читает ответ), снимаются скованность, страх ошибок. Схема становится алгоритмом рассуждения и доказательства, а все внимание направлено не на запоминание или воспроизведение заданного, а на суть, размышление, осознание причинно-следственных зависимостей.</w:t>
      </w:r>
    </w:p>
    <w:p>
      <w:pPr>
        <w:jc w:val="both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>Игровые технологии.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Игра наряду с трудом и учением – один из видов деятельности не только ребенка, но и взрослого. В игре воссоздаются условия ситуаций, какой—то вид деятельности, общественный опыт, а в результате складывается и совершенствуется самоуправление своим поведением. В современной школе, делающей ставку на активизацию и интенсификацию учебного процесса, </w:t>
      </w:r>
      <w:r>
        <w:rPr>
          <w:rFonts w:ascii="Times New Roman" w:cs="Times New Roman" w:hAnsi="Times New Roman"/>
          <w:sz w:val="28"/>
          <w:szCs w:val="28"/>
        </w:rPr>
        <w:t>игровая  деятельность</w:t>
      </w:r>
      <w:r>
        <w:rPr>
          <w:rFonts w:ascii="Times New Roman" w:cs="Times New Roman" w:hAnsi="Times New Roman"/>
          <w:sz w:val="28"/>
          <w:szCs w:val="28"/>
        </w:rPr>
        <w:t xml:space="preserve"> используется в качестве самостоятельной технологии; как элемент педагогической технологии; в качестве формы урока или его части; во внеклассной работе.</w:t>
      </w:r>
    </w:p>
    <w:p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Новый  подход</w:t>
      </w:r>
      <w:r>
        <w:rPr>
          <w:rFonts w:ascii="Times New Roman" w:cs="Times New Roman" w:hAnsi="Times New Roman"/>
          <w:sz w:val="28"/>
          <w:szCs w:val="28"/>
        </w:rPr>
        <w:t xml:space="preserve"> к современному  уроку способствует более высокому уровню усвоения программного содержания  начальной школы.</w:t>
      </w:r>
    </w:p>
    <w:p>
      <w:pPr>
        <w:shd w:val="clear" w:color="auto" w:fill="ffffff"/>
        <w:spacing w:after="0" w:line="294" w:lineRule="atLeast"/>
        <w:rPr>
          <w:rFonts w:ascii="Times New Roman" w:cs="Times New Roman" w:eastAsia="Times New Roman" w:hAnsi="Times New Roman"/>
          <w:b/>
          <w:bCs/>
          <w:color w:val="000000"/>
          <w:sz w:val="27"/>
          <w:szCs w:val="27"/>
          <w:lang w:eastAsia="ru-RU"/>
        </w:rPr>
      </w:pPr>
    </w:p>
    <w:p>
      <w:pPr>
        <w:shd w:val="clear" w:color="auto" w:fill="ffffff"/>
        <w:spacing w:after="0" w:line="294" w:lineRule="atLeast"/>
        <w:rPr>
          <w:rFonts w:ascii="Arial" w:cs="Arial" w:eastAsia="Times New Roman" w:hAnsi="Arial"/>
          <w:color w:val="000000"/>
          <w:sz w:val="21"/>
          <w:szCs w:val="21"/>
          <w:lang w:eastAsia="ru-RU"/>
        </w:rPr>
      </w:pPr>
      <w:bookmarkStart w:id="0" w:name="_GoBack"/>
      <w:bookmarkEnd w:id="0"/>
      <w:r>
        <w:rPr>
          <w:rFonts w:ascii="Times New Roman" w:cs="Times New Roman" w:eastAsia="Times New Roman" w:hAnsi="Times New Roman"/>
          <w:b/>
          <w:bCs/>
          <w:color w:val="000000"/>
          <w:sz w:val="27"/>
          <w:szCs w:val="27"/>
          <w:lang w:eastAsia="ru-RU"/>
        </w:rPr>
        <w:t>С</w:t>
      </w:r>
      <w:r>
        <w:rPr>
          <w:rFonts w:ascii="Times New Roman" w:cs="Times New Roman" w:eastAsia="Times New Roman" w:hAnsi="Times New Roman"/>
          <w:b/>
          <w:bCs/>
          <w:color w:val="000000"/>
          <w:sz w:val="27"/>
          <w:szCs w:val="27"/>
          <w:lang w:eastAsia="ru-RU"/>
        </w:rPr>
        <w:t>писок литературы:</w:t>
      </w:r>
    </w:p>
    <w:p>
      <w:pPr>
        <w:shd w:val="clear" w:color="auto" w:fill="ffffff"/>
        <w:spacing w:after="0" w:line="294" w:lineRule="atLeast"/>
        <w:rPr>
          <w:rFonts w:ascii="Arial" w:cs="Arial" w:eastAsia="Times New Roman" w:hAnsi="Arial"/>
          <w:color w:val="000000"/>
          <w:sz w:val="21"/>
          <w:szCs w:val="21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shd w:val="clear" w:color="auto" w:fill="ffffff"/>
          <w:lang w:eastAsia="ru-RU"/>
        </w:rPr>
        <w:t>1.Н.Ю.Пахомова. «Метод учебного проекта в образовательном учреждении». Москва,2003год.</w:t>
      </w:r>
    </w:p>
    <w:p>
      <w:pPr>
        <w:shd w:val="clear" w:color="auto" w:fill="ffffff"/>
        <w:spacing w:after="0" w:line="294" w:lineRule="atLeast"/>
        <w:rPr>
          <w:rFonts w:ascii="Arial" w:cs="Arial" w:eastAsia="Times New Roman" w:hAnsi="Arial"/>
          <w:color w:val="000000"/>
          <w:sz w:val="21"/>
          <w:szCs w:val="21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shd w:val="clear" w:color="auto" w:fill="ffffff"/>
          <w:lang w:eastAsia="ru-RU"/>
        </w:rPr>
        <w:t xml:space="preserve">2.Г.К.Селевко «Педагогические технологии на основе активизации, интенсификации и </w:t>
      </w:r>
      <w:r>
        <w:rPr>
          <w:rFonts w:ascii="Times New Roman" w:cs="Times New Roman" w:eastAsia="Times New Roman" w:hAnsi="Times New Roman"/>
          <w:color w:val="000000"/>
          <w:sz w:val="27"/>
          <w:szCs w:val="27"/>
          <w:shd w:val="clear" w:color="auto" w:fill="ffffff"/>
          <w:lang w:eastAsia="ru-RU"/>
        </w:rPr>
        <w:t>эффективнрго</w:t>
      </w:r>
      <w:r>
        <w:rPr>
          <w:rFonts w:ascii="Times New Roman" w:cs="Times New Roman" w:eastAsia="Times New Roman" w:hAnsi="Times New Roman"/>
          <w:color w:val="000000"/>
          <w:sz w:val="27"/>
          <w:szCs w:val="27"/>
          <w:shd w:val="clear" w:color="auto" w:fill="ffffff"/>
          <w:lang w:eastAsia="ru-RU"/>
        </w:rPr>
        <w:t xml:space="preserve"> управления УВП». М. НИИ школьных технологий. 2005г.</w:t>
      </w:r>
    </w:p>
    <w:p>
      <w:pPr>
        <w:shd w:val="clear" w:color="auto" w:fill="ffffff"/>
        <w:spacing w:after="0" w:line="294" w:lineRule="atLeast"/>
        <w:rPr>
          <w:rFonts w:ascii="Arial" w:cs="Arial" w:eastAsia="Times New Roman" w:hAnsi="Arial"/>
          <w:color w:val="000000"/>
          <w:sz w:val="21"/>
          <w:szCs w:val="21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7"/>
          <w:szCs w:val="27"/>
          <w:shd w:val="clear" w:color="auto" w:fill="ffffff"/>
          <w:lang w:eastAsia="ru-RU"/>
        </w:rPr>
        <w:t xml:space="preserve">3.Г.К.Селевко «Педагогические технологии на основе активизации, интенсификации и </w:t>
      </w:r>
      <w:r>
        <w:rPr>
          <w:rFonts w:ascii="Times New Roman" w:cs="Times New Roman" w:eastAsia="Times New Roman" w:hAnsi="Times New Roman"/>
          <w:color w:val="000000"/>
          <w:sz w:val="27"/>
          <w:szCs w:val="27"/>
          <w:shd w:val="clear" w:color="auto" w:fill="ffffff"/>
          <w:lang w:eastAsia="ru-RU"/>
        </w:rPr>
        <w:t>эффективнрго</w:t>
      </w:r>
      <w:r>
        <w:rPr>
          <w:rFonts w:ascii="Times New Roman" w:cs="Times New Roman" w:eastAsia="Times New Roman" w:hAnsi="Times New Roman"/>
          <w:color w:val="000000"/>
          <w:sz w:val="27"/>
          <w:szCs w:val="27"/>
          <w:shd w:val="clear" w:color="auto" w:fill="ffffff"/>
          <w:lang w:eastAsia="ru-RU"/>
        </w:rPr>
        <w:t xml:space="preserve"> управления УВП». М. НИИ школьных технологий. 2005г.</w:t>
      </w:r>
    </w:p>
    <w:p/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ourier New">
    <w:panose1 w:val="02070309020205020404"/>
    <w:charset w:val="cc"/>
    <w:family w:val="modern"/>
    <w:pitch w:val="fixed"/>
    <w:sig w:usb0="00000000" w:usb1="00000000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00000000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Calibri Light">
    <w:panose1 w:val="020f0302020204030204"/>
    <w:charset w:val="cc"/>
    <w:family w:val="swiss"/>
    <w:pitch w:val="variable"/>
    <w:sig w:usb0="00000000" w:usb1="00000000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multiLevelType w:val="multilevel"/>
    <w:lvl w:ilvl="0" w:tentative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multiLevelType w:val="multilevel"/>
    <w:lvl w:ilvl="0" w:tentative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multiLevelType w:val="multilevel"/>
    <w:lvl w:ilvl="0" w:tentative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multiLevelType w:val="multilevel"/>
    <w:lvl w:ilvl="0" w:tentative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11"/>
  </w:num>
  <w:num w:numId="4">
    <w:abstractNumId w:val="4"/>
  </w:num>
  <w:num w:numId="5">
    <w:abstractNumId w:val="10"/>
  </w:num>
  <w:num w:numId="6">
    <w:abstractNumId w:val="0"/>
  </w:num>
  <w:num w:numId="7">
    <w:abstractNumId w:val="2"/>
  </w:num>
  <w:num w:numId="8">
    <w:abstractNumId w:val="9"/>
  </w:num>
  <w:num w:numId="9">
    <w:abstractNumId w:val="7"/>
  </w:num>
  <w:num w:numId="10">
    <w:abstractNumId w:val="6"/>
  </w:num>
  <w:num w:numId="11">
    <w:abstractNumId w:val="8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F86"/>
    <w:rsid w:val="002734F6"/>
    <w:rsid w:val="002F7F86"/>
    <w:rsid w:val="00E30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4DB194-6F1C-491B-BF1B-2ABD0A64CD68}"/>
  <w:footnotePr/>
  <w:endnotePr/>
  <w:trackRevisions w:val="off"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160" w:line="259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4d77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5b9bd5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1f4d77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5b9bd5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5b9bd5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5b9bd5" w:themeColor="accent1" w:sz="4" w:space="4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5b9bd5" w:themeColor="accent1"/>
    </w:rPr>
  </w:style>
  <w:style w:type="character" w:styleId="SubtleReference">
    <w:name w:val="Subtle Reference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738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1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 panose="020F0502020204030204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15</Pages>
  <Words>4474</Words>
  <Characters>25504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Надеждай</dc:creator>
  <cp:lastModifiedBy>Елена Задорожная</cp:lastModifiedBy>
</cp:coreProperties>
</file>