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0D844D" w14:textId="7B5D3B4E" w:rsidR="00616275" w:rsidRDefault="00E55B7F" w:rsidP="00D3393D">
      <w:pPr>
        <w:ind w:firstLine="0"/>
        <w:jc w:val="center"/>
        <w:rPr>
          <w:b/>
          <w:bCs/>
          <w:caps/>
        </w:rPr>
      </w:pPr>
      <w:r w:rsidRPr="00E55B7F">
        <w:rPr>
          <w:b/>
          <w:bCs/>
          <w:caps/>
        </w:rPr>
        <w:t>Активизация познавательной деятельности учащихся на уроках географии</w:t>
      </w:r>
    </w:p>
    <w:p w14:paraId="751B3285" w14:textId="77777777" w:rsidR="00FF05B6" w:rsidRDefault="00FF05B6" w:rsidP="00EB01B5">
      <w:pPr>
        <w:spacing w:after="0"/>
        <w:ind w:firstLine="0"/>
        <w:jc w:val="both"/>
      </w:pPr>
    </w:p>
    <w:p w14:paraId="72488C42" w14:textId="77777777" w:rsidR="00FF05B6" w:rsidRDefault="00FF05B6" w:rsidP="00FF05B6">
      <w:pPr>
        <w:spacing w:after="0"/>
        <w:jc w:val="both"/>
      </w:pPr>
      <w:r>
        <w:t xml:space="preserve">Современный урок географии требует переосмысления подходов к обучению, чтобы соответствовать интересам и потребностям современных школьников. В условиях цифровизации и доступности информации одной из главных задач учителя становится не только передача знаний, но и формирование познавательного интереса у учащихся, развитие их аналитических и практических навыков. Активизация познавательной деятельности выступает ключевым условием достижения этих целей, превращая ученика из пассивного слушателя в активного участника образовательного процесса.  </w:t>
      </w:r>
    </w:p>
    <w:p w14:paraId="1726CF88" w14:textId="77777777" w:rsidR="00FF05B6" w:rsidRDefault="00FF05B6" w:rsidP="00FF05B6">
      <w:pPr>
        <w:spacing w:after="0"/>
        <w:jc w:val="both"/>
      </w:pPr>
      <w:r>
        <w:t xml:space="preserve">Одним из наиболее эффективных инструментов активизации познавательной деятельности является применение проблемного обучения. На уроках географии это может быть реализовано через постановку открытых вопросов, требующих размышлений и обсуждений. Например, при изучении темы изменения климата учитель может предложить школьникам найти ответ на вопрос: «Какой вклад наша страна вносит в решение проблемы глобального потепления?». Это задание побуждает учеников не только изучить тему, но и сформировать собственное мнение, подкрепленное фактами.  </w:t>
      </w:r>
    </w:p>
    <w:p w14:paraId="2628873F" w14:textId="77777777" w:rsidR="00FF05B6" w:rsidRDefault="00FF05B6" w:rsidP="00FF05B6">
      <w:pPr>
        <w:spacing w:after="0"/>
        <w:jc w:val="both"/>
      </w:pPr>
      <w:r>
        <w:t xml:space="preserve">Большую роль в пробуждении интереса играет проектная деятельность. География — предмет, который идеально подходит для исследования окружающего мира. Учащимся можно предложить подготовить проекты на тему «Изучение экологического состояния реки в нашем регионе» или «Сравнение уровня урбанизации разных стран». Проекты позволяют школьникам почувствовать себя настоящими исследователями, а совместная работа в группах способствует развитию коммуникативных навыков и способности к сотрудничеству. Важным аспектом такой работы является </w:t>
      </w:r>
      <w:r>
        <w:lastRenderedPageBreak/>
        <w:t xml:space="preserve">связь с реальной жизнью, что делает изучаемый материал более осмысленным и значимым.  </w:t>
      </w:r>
    </w:p>
    <w:p w14:paraId="5A6481A1" w14:textId="77777777" w:rsidR="00FF05B6" w:rsidRDefault="00FF05B6" w:rsidP="00FF05B6">
      <w:pPr>
        <w:spacing w:after="0"/>
        <w:jc w:val="both"/>
      </w:pPr>
      <w:r>
        <w:t xml:space="preserve">Интерактивные технологии также являются важным инструментом для активизации познавательной деятельности. Использование картографических сервисов, таких как Google Earth, позволяет школьникам самостоятельно исследовать географические объекты, а работа с онлайн-викторинами или тренажерами развивает у них умение анализировать и применять полученные знания. Например, изучая тему миграционных процессов, можно предложить ученикам создать интерактивную карту перемещений населения в разные исторические периоды. Такие задания стимулируют интерес к изучению географии и формируют навыки работы с цифровыми инструментами.  </w:t>
      </w:r>
    </w:p>
    <w:p w14:paraId="643CCFF9" w14:textId="77777777" w:rsidR="00FF05B6" w:rsidRDefault="00FF05B6" w:rsidP="00FF05B6">
      <w:pPr>
        <w:spacing w:after="0"/>
        <w:jc w:val="both"/>
      </w:pPr>
      <w:r>
        <w:t xml:space="preserve">Кроме того, значительное внимание следует уделять внедрению игровых методик. Географические квесты, турниры и деловые игры способствуют развитию творческого мышления, способности решать нестандартные задачи и работать в команде. Например, при изучении экономической географии можно организовать деловую игру «Глобальная торговля», где учащиеся в роли представителей разных стран анализируют экспортно-импортные процессы и вырабатывают стратегию развития своих «государств». Это не только закрепляет знания, но и формирует практические умения.  </w:t>
      </w:r>
    </w:p>
    <w:p w14:paraId="3BBC14FC" w14:textId="431CD120" w:rsidR="00FF05B6" w:rsidRDefault="00FF05B6" w:rsidP="00FF05B6">
      <w:pPr>
        <w:spacing w:after="0"/>
        <w:jc w:val="both"/>
      </w:pPr>
      <w:r>
        <w:t>Примером активизации познавательной деятельности может служить использование метода «перевернутого класса». Ученики изучают базовый материал дома через видеоуроки или презентации, а на уроке под руководством учителя выполняют задания, требующие анализа, синтеза и применения знаний.</w:t>
      </w:r>
      <w:r w:rsidR="00893BB5">
        <w:t xml:space="preserve"> </w:t>
      </w:r>
      <w:r>
        <w:t xml:space="preserve">Например, перед уроком на тему «География мировых природных зон» школьники могут самостоятельно изучить основные характеристики зон, а на занятии составить сравнительный анализ или подготовить коллективный мини-проект. Такой подход способствует более глубокому усвоению материала и развитию критического мышления.  </w:t>
      </w:r>
    </w:p>
    <w:p w14:paraId="2E89D5A3" w14:textId="77777777" w:rsidR="00FF05B6" w:rsidRDefault="00FF05B6" w:rsidP="00FF05B6">
      <w:pPr>
        <w:spacing w:after="0"/>
        <w:jc w:val="both"/>
      </w:pPr>
      <w:r>
        <w:lastRenderedPageBreak/>
        <w:t xml:space="preserve">Не менее важна работа с краеведческим материалом. Знакомство с географией родного края не только обогащает знания учеников, но и формирует чувство ответственности за окружающую среду. Учитель может организовать экскурсии по местным природным или историческим объектам, предложить учащимся исследовать особенности локального климата или флоры и фауны. Например, можно провести урок на свежем воздухе, исследуя ближайший природный объект и связывая его с теоретическим материалом.  </w:t>
      </w:r>
    </w:p>
    <w:p w14:paraId="34E5520E" w14:textId="77777777" w:rsidR="00FF05B6" w:rsidRDefault="00FF05B6" w:rsidP="00FF05B6">
      <w:pPr>
        <w:spacing w:after="0"/>
        <w:jc w:val="both"/>
      </w:pPr>
      <w:r>
        <w:t xml:space="preserve">Активизация познавательной деятельности невозможна без учёта индивидуальных особенностей учеников. Использование дифференцированных заданий, учитывающих уровень подготовки, интересы и способности школьников, позволяет каждому почувствовать успех и заинтересованность. Для сильных учеников можно предлагать задания с элементами исследования, а для тех, кому требуется больше поддержки, — пошаговые инструкции и более простые задачи.  </w:t>
      </w:r>
    </w:p>
    <w:p w14:paraId="2B0AA2CE" w14:textId="77777777" w:rsidR="00FF05B6" w:rsidRDefault="00FF05B6" w:rsidP="00FF05B6">
      <w:pPr>
        <w:spacing w:after="0"/>
        <w:jc w:val="both"/>
      </w:pPr>
      <w:r>
        <w:t xml:space="preserve">В работе учителя важно создавать атмосферу, в которой ученики не боятся высказывать свои идеи, задавать вопросы и ошибаться. Поощрение инициативы и креативности, обсуждение различных точек зрения способствуют формированию у школьников положительного отношения к обучению.  </w:t>
      </w:r>
    </w:p>
    <w:p w14:paraId="6B510C65" w14:textId="796B929B" w:rsidR="00FF05B6" w:rsidRDefault="00FF05B6" w:rsidP="00FF05B6">
      <w:pPr>
        <w:spacing w:after="0"/>
        <w:jc w:val="both"/>
      </w:pPr>
      <w:r>
        <w:t>Таким образом, активизация познавательной деятельности учащихся на уроках географии требует комплексного подхода. Использование проблемного обучения, проектной деятельности, игровых методов и цифровых технологий позволяет сделать уроки увлекательными и познавательными, помогая школьникам глубже понять изучаемый материал и развивать необходимые навыки. Формирование интереса к географии — это не только задача учителя, но и важный вклад в развитие личности, способной анализировать и понимать окружающий мир.</w:t>
      </w:r>
    </w:p>
    <w:p w14:paraId="1F557CCC" w14:textId="77777777" w:rsidR="00FF05B6" w:rsidRDefault="00FF05B6" w:rsidP="00FF05B6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lastRenderedPageBreak/>
        <w:t>Список литературы</w:t>
      </w:r>
    </w:p>
    <w:p w14:paraId="00D4B31B" w14:textId="02278933" w:rsidR="00893BB5" w:rsidRPr="00893BB5" w:rsidRDefault="00893BB5" w:rsidP="00893BB5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>
        <w:t>Гакаев</w:t>
      </w:r>
      <w:proofErr w:type="spellEnd"/>
      <w:r>
        <w:t xml:space="preserve"> Р. А. Образовательные технологии на уроках географии в условиях современной школы / Р. А. </w:t>
      </w:r>
      <w:proofErr w:type="spellStart"/>
      <w:r>
        <w:t>Гакаев</w:t>
      </w:r>
      <w:proofErr w:type="spellEnd"/>
      <w:r>
        <w:t xml:space="preserve">, М. А. </w:t>
      </w:r>
      <w:proofErr w:type="spellStart"/>
      <w:r>
        <w:t>Иразова</w:t>
      </w:r>
      <w:proofErr w:type="spellEnd"/>
      <w:r>
        <w:t xml:space="preserve">. — </w:t>
      </w:r>
      <w:proofErr w:type="gramStart"/>
      <w:r>
        <w:t>Текст :</w:t>
      </w:r>
      <w:proofErr w:type="gramEnd"/>
      <w:r>
        <w:t xml:space="preserve"> непосредственный // Образование и воспитание. — 2015. — № 3 (3). — С. 4-7. — URL: </w:t>
      </w:r>
      <w:hyperlink r:id="rId5" w:tgtFrame="_blank" w:history="1">
        <w:r>
          <w:rPr>
            <w:rStyle w:val="a4"/>
          </w:rPr>
          <w:t>https://moluch.ru/th/4/archive/9/181/</w:t>
        </w:r>
      </w:hyperlink>
    </w:p>
    <w:p w14:paraId="14AE623D" w14:textId="5D90D770" w:rsidR="00616275" w:rsidRPr="00893BB5" w:rsidRDefault="00893BB5" w:rsidP="00893BB5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893BB5">
        <w:t>Ишкабулов</w:t>
      </w:r>
      <w:proofErr w:type="spellEnd"/>
      <w:r w:rsidRPr="00893BB5">
        <w:t xml:space="preserve"> А. А. Активизация познавательной деятельности и исследовательской культуры на уроках географии по ФГОС ООО // Вестник науки и образования. </w:t>
      </w:r>
      <w:r w:rsidRPr="00893BB5">
        <w:rPr>
          <w:lang w:val="en-US"/>
        </w:rPr>
        <w:t xml:space="preserve">2018. №3 (39). URL: </w:t>
      </w:r>
      <w:hyperlink r:id="rId6" w:tgtFrame="_blank" w:history="1">
        <w:r w:rsidRPr="00893BB5">
          <w:rPr>
            <w:rStyle w:val="a4"/>
            <w:lang w:val="en-US"/>
          </w:rPr>
          <w:t>https://cyberleninka.ru/article/n/aktivizatsiya-poznavatelnoy-deyatelnosti-i-issledovatelskoy-kultury-na-urokah-geografii-po-fgos-ooo</w:t>
        </w:r>
      </w:hyperlink>
    </w:p>
    <w:p w14:paraId="2978D4D0" w14:textId="5D722171" w:rsidR="00893BB5" w:rsidRDefault="00893BB5" w:rsidP="00893BB5">
      <w:pPr>
        <w:pStyle w:val="a3"/>
        <w:numPr>
          <w:ilvl w:val="0"/>
          <w:numId w:val="3"/>
        </w:numPr>
        <w:spacing w:after="0"/>
        <w:ind w:left="0" w:firstLine="851"/>
        <w:jc w:val="both"/>
      </w:pPr>
      <w:r>
        <w:t xml:space="preserve">Казакова Е. В. Использование интерактивных карт на уроках географии как фактор формирования познавательной активности / Образование и наука в Беларуси: актуальные проблемы и перспективы развития в XXI </w:t>
      </w:r>
      <w:proofErr w:type="gramStart"/>
      <w:r>
        <w:t>в. :</w:t>
      </w:r>
      <w:proofErr w:type="gramEnd"/>
      <w:r>
        <w:t xml:space="preserve"> Сб. науч. ст. / Белорус. Гос. Пед. ун-т им. М. Танка; </w:t>
      </w:r>
      <w:proofErr w:type="spellStart"/>
      <w:r>
        <w:t>редкол</w:t>
      </w:r>
      <w:proofErr w:type="spellEnd"/>
      <w:r>
        <w:t xml:space="preserve">.: А. В. </w:t>
      </w:r>
      <w:proofErr w:type="spellStart"/>
      <w:r>
        <w:t>Торохова</w:t>
      </w:r>
      <w:proofErr w:type="spellEnd"/>
      <w:r>
        <w:t xml:space="preserve"> [и др.]. – </w:t>
      </w:r>
      <w:proofErr w:type="gramStart"/>
      <w:r>
        <w:t>Минск :</w:t>
      </w:r>
      <w:proofErr w:type="gramEnd"/>
      <w:r>
        <w:t xml:space="preserve"> БГПУ, 2015.</w:t>
      </w:r>
    </w:p>
    <w:p w14:paraId="7E79C177" w14:textId="2E0E9772" w:rsidR="00893BB5" w:rsidRPr="00893BB5" w:rsidRDefault="00893BB5" w:rsidP="00893BB5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>
        <w:t xml:space="preserve">Смирнова Ю. А. Самостоятельная работа на уроках географии и биологии как средство развития познавательной активности учащихся // Наука, образование и культура. </w:t>
      </w:r>
      <w:r w:rsidRPr="00893BB5">
        <w:rPr>
          <w:lang w:val="en-US"/>
        </w:rPr>
        <w:t xml:space="preserve">2016. №4 (7). URL: </w:t>
      </w:r>
      <w:hyperlink r:id="rId7" w:tgtFrame="_blank" w:history="1">
        <w:r w:rsidRPr="00893BB5">
          <w:rPr>
            <w:rStyle w:val="a4"/>
            <w:lang w:val="en-US"/>
          </w:rPr>
          <w:t>https://cyberleninka.ru/article/n/samostoyatelnaya-rabota-na-urokah-geografii-i-biologii-kak-sredstvo-razvitiya-poznavatelnoy-aktivnosti-uchaschihsya</w:t>
        </w:r>
      </w:hyperlink>
    </w:p>
    <w:sectPr w:rsidR="00893BB5" w:rsidRPr="00893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95694785">
    <w:abstractNumId w:val="31"/>
  </w:num>
  <w:num w:numId="2" w16cid:durableId="405495820">
    <w:abstractNumId w:val="4"/>
  </w:num>
  <w:num w:numId="3" w16cid:durableId="1844389793">
    <w:abstractNumId w:val="27"/>
  </w:num>
  <w:num w:numId="4" w16cid:durableId="221529327">
    <w:abstractNumId w:val="25"/>
  </w:num>
  <w:num w:numId="5" w16cid:durableId="2036074075">
    <w:abstractNumId w:val="28"/>
  </w:num>
  <w:num w:numId="6" w16cid:durableId="1277832218">
    <w:abstractNumId w:val="24"/>
  </w:num>
  <w:num w:numId="7" w16cid:durableId="790435283">
    <w:abstractNumId w:val="1"/>
  </w:num>
  <w:num w:numId="8" w16cid:durableId="1950702692">
    <w:abstractNumId w:val="30"/>
  </w:num>
  <w:num w:numId="9" w16cid:durableId="303314658">
    <w:abstractNumId w:val="34"/>
  </w:num>
  <w:num w:numId="10" w16cid:durableId="271476932">
    <w:abstractNumId w:val="16"/>
  </w:num>
  <w:num w:numId="11" w16cid:durableId="234053662">
    <w:abstractNumId w:val="10"/>
  </w:num>
  <w:num w:numId="12" w16cid:durableId="1530097036">
    <w:abstractNumId w:val="14"/>
  </w:num>
  <w:num w:numId="13" w16cid:durableId="1148472432">
    <w:abstractNumId w:val="33"/>
  </w:num>
  <w:num w:numId="14" w16cid:durableId="956109014">
    <w:abstractNumId w:val="21"/>
  </w:num>
  <w:num w:numId="15" w16cid:durableId="1572621504">
    <w:abstractNumId w:val="20"/>
  </w:num>
  <w:num w:numId="16" w16cid:durableId="315040276">
    <w:abstractNumId w:val="11"/>
  </w:num>
  <w:num w:numId="17" w16cid:durableId="335231143">
    <w:abstractNumId w:val="35"/>
  </w:num>
  <w:num w:numId="18" w16cid:durableId="1658875091">
    <w:abstractNumId w:val="13"/>
  </w:num>
  <w:num w:numId="19" w16cid:durableId="1540168770">
    <w:abstractNumId w:val="9"/>
  </w:num>
  <w:num w:numId="20" w16cid:durableId="1428116327">
    <w:abstractNumId w:val="12"/>
  </w:num>
  <w:num w:numId="21" w16cid:durableId="267395807">
    <w:abstractNumId w:val="32"/>
  </w:num>
  <w:num w:numId="22" w16cid:durableId="1101148589">
    <w:abstractNumId w:val="15"/>
  </w:num>
  <w:num w:numId="23" w16cid:durableId="440415410">
    <w:abstractNumId w:val="7"/>
  </w:num>
  <w:num w:numId="24" w16cid:durableId="1520848516">
    <w:abstractNumId w:val="6"/>
  </w:num>
  <w:num w:numId="25" w16cid:durableId="98331286">
    <w:abstractNumId w:val="2"/>
  </w:num>
  <w:num w:numId="26" w16cid:durableId="108162384">
    <w:abstractNumId w:val="8"/>
  </w:num>
  <w:num w:numId="27" w16cid:durableId="2056083285">
    <w:abstractNumId w:val="0"/>
  </w:num>
  <w:num w:numId="28" w16cid:durableId="1945337452">
    <w:abstractNumId w:val="23"/>
  </w:num>
  <w:num w:numId="29" w16cid:durableId="2020811648">
    <w:abstractNumId w:val="5"/>
  </w:num>
  <w:num w:numId="30" w16cid:durableId="1719545917">
    <w:abstractNumId w:val="18"/>
  </w:num>
  <w:num w:numId="31" w16cid:durableId="2088111603">
    <w:abstractNumId w:val="3"/>
  </w:num>
  <w:num w:numId="32" w16cid:durableId="2005087735">
    <w:abstractNumId w:val="29"/>
  </w:num>
  <w:num w:numId="33" w16cid:durableId="994454842">
    <w:abstractNumId w:val="26"/>
  </w:num>
  <w:num w:numId="34" w16cid:durableId="211425112">
    <w:abstractNumId w:val="19"/>
  </w:num>
  <w:num w:numId="35" w16cid:durableId="562253163">
    <w:abstractNumId w:val="22"/>
  </w:num>
  <w:num w:numId="36" w16cid:durableId="166095976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2203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93BB5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55B7F"/>
    <w:rsid w:val="00E869F7"/>
    <w:rsid w:val="00EA370D"/>
    <w:rsid w:val="00EB01B5"/>
    <w:rsid w:val="00ED0D21"/>
    <w:rsid w:val="00F06CD9"/>
    <w:rsid w:val="00F451A5"/>
    <w:rsid w:val="00F57ED6"/>
    <w:rsid w:val="00F711FD"/>
    <w:rsid w:val="00F8584A"/>
    <w:rsid w:val="00FE2DCE"/>
    <w:rsid w:val="00FF0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24B02D03-CC50-4E88-9C2C-6ABCA0AAA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samostoyatelnaya-rabota-na-urokah-geografii-i-biologii-kak-sredstvo-razvitiya-poznavatelnoy-aktivnosti-uchaschihsy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aktivizatsiya-poznavatelnoy-deyatelnosti-i-issledovatelskoy-kultury-na-urokah-geografii-po-fgos-ooo" TargetMode="External"/><Relationship Id="rId5" Type="http://schemas.openxmlformats.org/officeDocument/2006/relationships/hyperlink" Target="https://moluch.ru/th/4/archive/9/181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</TotalTime>
  <Pages>4</Pages>
  <Words>1024</Words>
  <Characters>5839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75</cp:revision>
  <dcterms:created xsi:type="dcterms:W3CDTF">2024-09-17T06:40:00Z</dcterms:created>
  <dcterms:modified xsi:type="dcterms:W3CDTF">2025-03-18T18:47:00Z</dcterms:modified>
</cp:coreProperties>
</file>