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15E1FB" w14:textId="02544E67" w:rsidR="00482EA8" w:rsidRDefault="00DD61A3" w:rsidP="00D3393D">
      <w:pPr>
        <w:ind w:firstLine="0"/>
        <w:jc w:val="center"/>
        <w:rPr>
          <w:b/>
          <w:bCs/>
          <w:caps/>
        </w:rPr>
      </w:pPr>
      <w:r w:rsidRPr="00DD61A3">
        <w:rPr>
          <w:b/>
          <w:bCs/>
          <w:caps/>
        </w:rPr>
        <w:t>Развитие коммуникативных навыков у учащихся на уроках истории и обществознания как средства успешной социализации личности</w:t>
      </w:r>
    </w:p>
    <w:p w14:paraId="55630D3F" w14:textId="77777777" w:rsidR="00DD61A3" w:rsidRDefault="00DD61A3" w:rsidP="00D3393D">
      <w:pPr>
        <w:ind w:firstLine="0"/>
        <w:jc w:val="center"/>
        <w:rPr>
          <w:b/>
          <w:bCs/>
        </w:rPr>
      </w:pPr>
    </w:p>
    <w:p w14:paraId="3533AAD6" w14:textId="77777777" w:rsidR="00F451A5" w:rsidRDefault="00F451A5" w:rsidP="009B4321">
      <w:pPr>
        <w:spacing w:after="0"/>
        <w:ind w:firstLine="0"/>
        <w:jc w:val="both"/>
      </w:pPr>
      <w:bookmarkStart w:id="0" w:name="_GoBack"/>
      <w:bookmarkEnd w:id="0"/>
    </w:p>
    <w:p w14:paraId="04FD8B48" w14:textId="77777777" w:rsidR="00DD61A3" w:rsidRPr="00DD61A3" w:rsidRDefault="00DD61A3" w:rsidP="00DD61A3">
      <w:pPr>
        <w:spacing w:after="0"/>
        <w:jc w:val="both"/>
      </w:pPr>
      <w:r w:rsidRPr="00DD61A3">
        <w:t>В условиях современного общества, где взаимодействие с окружающими является неотъемлемой частью жизни, развитие коммуникативных навыков у учащихся становится одной из приоритетных задач образовательного процесса. Уроки истории и обществознания, рассматривающие не только факты и события, но и социальные, политические и культурные аспекты, предоставляют уникальные возможности для формирования этих навыков. Коммуникативные навыки являются важным инструментом, помогающим детям успешно социализироваться, устанавливать и поддерживать межличностные отношения, а также эффективно взаимодействовать в различных социальных контекстах.</w:t>
      </w:r>
    </w:p>
    <w:p w14:paraId="0DD4F5AB" w14:textId="77777777" w:rsidR="00DD61A3" w:rsidRPr="00DD61A3" w:rsidRDefault="00DD61A3" w:rsidP="00DD61A3">
      <w:pPr>
        <w:spacing w:after="0"/>
        <w:jc w:val="both"/>
      </w:pPr>
      <w:r w:rsidRPr="00DD61A3">
        <w:t>Одним из наиболее эффективных способов развития коммуникативных навыков является работа в группах. Учащиеся, объединенные в небольшие группы, получают возможность обсуждать заданные темы, обмениваться мнениями и аргументировать свои точки зрения. Например, на уроках обществознания можно организовать обсуждение актуальных социальных проблем, таких как экология или равенство прав. В ходе работы в группах учащиеся учатся выражать свои мысли, слушать других, а также учитывать разные мнения. Эта форма работы способствует не только развитию критического мышления, но и умению вести диалог, что является основой для формирования коммуникативных навыков.</w:t>
      </w:r>
    </w:p>
    <w:p w14:paraId="3DE1508D" w14:textId="77777777" w:rsidR="00DD61A3" w:rsidRPr="00DD61A3" w:rsidRDefault="00DD61A3" w:rsidP="00DD61A3">
      <w:pPr>
        <w:spacing w:after="0"/>
        <w:jc w:val="both"/>
      </w:pPr>
      <w:r w:rsidRPr="00DD61A3">
        <w:t xml:space="preserve">Ролевые игры также занимают важное место в процессе развития коммуникации. Они позволяют учащимся окунуться в различные социальные </w:t>
      </w:r>
      <w:r w:rsidRPr="00DD61A3">
        <w:lastRenderedPageBreak/>
        <w:t xml:space="preserve">роли и ситуации, что способствует лучшему пониманию окружающего мира и межличностных отношений. Например, на уроке истории учитель может организовать ролевую игру, где учащиеся будут представлять различных исторических деятелей, принимающих участие в значимых событиях. Такой подход не только делает уроки более увлекательными, но и помогает ученикам развивать навыки взаимодействия и коммуникации в контексте исторических событий. Учащиеся учатся не только говорить, но и слушать, вникать в мысли и чувства других людей, что очень важно для формирования </w:t>
      </w:r>
      <w:proofErr w:type="spellStart"/>
      <w:r w:rsidRPr="00DD61A3">
        <w:t>эмпатии</w:t>
      </w:r>
      <w:proofErr w:type="spellEnd"/>
      <w:r w:rsidRPr="00DD61A3">
        <w:t xml:space="preserve"> и социальной ответственности.</w:t>
      </w:r>
    </w:p>
    <w:p w14:paraId="07DC0A3E" w14:textId="77777777" w:rsidR="00DD61A3" w:rsidRPr="00DD61A3" w:rsidRDefault="00DD61A3" w:rsidP="00DD61A3">
      <w:pPr>
        <w:spacing w:after="0"/>
        <w:jc w:val="both"/>
      </w:pPr>
      <w:r w:rsidRPr="00DD61A3">
        <w:t>Обсуждения и дебаты — еще один эффективный метод, способствующий развитию коммуникативных навыков. Они позволяют учащимся формулировать и защищать свои позиции, а также критически оценивать мнения других. На уроках истории, например, можно организовать дебаты на тему «Влияние исторических событий на современное общество». Учащиеся смогут представить свои аргументы и опровергать взгляды оппонентов, что развивает не только навыки публичного выступления, но и умение работать в команде и прислушиваться к другим. Такие занятия формируют уверенность в своих силах, что особенно важно для подростков в процессе их социализации.</w:t>
      </w:r>
    </w:p>
    <w:p w14:paraId="1F8197E9" w14:textId="77777777" w:rsidR="00DD61A3" w:rsidRPr="00DD61A3" w:rsidRDefault="00DD61A3" w:rsidP="00DD61A3">
      <w:pPr>
        <w:spacing w:after="0"/>
        <w:jc w:val="both"/>
      </w:pPr>
      <w:r w:rsidRPr="00DD61A3">
        <w:t>Ключевую роль в развитии коммуникативных навыков играет и создание безопасной и поддерживающей атмосферы на уроках. Учителю необходимо уделять внимание тому, чтобы каждый учащийся чувствовал себя комфортно, выражая свои мысли и идеи. Для этого можно использовать различные приемы, такие как «круг доброты», где учащиеся делятся положительными комментариями о своих одноклассниках. Это создает атмосферу доверия и открытости, что, в свою очередь, способствует более свободному обмену мнениями и идеями.</w:t>
      </w:r>
    </w:p>
    <w:p w14:paraId="49AD7FA4" w14:textId="77777777" w:rsidR="00DD61A3" w:rsidRPr="00DD61A3" w:rsidRDefault="00DD61A3" w:rsidP="00DD61A3">
      <w:pPr>
        <w:spacing w:after="0"/>
        <w:jc w:val="both"/>
      </w:pPr>
      <w:r w:rsidRPr="00DD61A3">
        <w:t xml:space="preserve">Не менее важным аспектом является использование информационных технологий для развития коммуникации. Современные инструменты, такие как онлайн-платформы и социальные сети, могут быть эффективно </w:t>
      </w:r>
      <w:r w:rsidRPr="00DD61A3">
        <w:lastRenderedPageBreak/>
        <w:t xml:space="preserve">интегрированы в учебный процесс. Учитель может создать группу в социальных сетях, где учащиеся будут обсуждать задания, делиться своими мыслями и находить информацию. Такой формат общения позволяет учащимся развивать навыки онлайн-коммуникации, что становится особенно актуальным в условиях </w:t>
      </w:r>
      <w:proofErr w:type="spellStart"/>
      <w:r w:rsidRPr="00DD61A3">
        <w:t>цифровизации</w:t>
      </w:r>
      <w:proofErr w:type="spellEnd"/>
      <w:r w:rsidRPr="00DD61A3">
        <w:t xml:space="preserve"> общества.</w:t>
      </w:r>
    </w:p>
    <w:p w14:paraId="200680AF" w14:textId="77777777" w:rsidR="00DD61A3" w:rsidRPr="00DD61A3" w:rsidRDefault="00DD61A3" w:rsidP="00DD61A3">
      <w:pPr>
        <w:spacing w:after="0"/>
        <w:jc w:val="both"/>
      </w:pPr>
      <w:r w:rsidRPr="00DD61A3">
        <w:t>Кроме того, интеграция проектной деятельности на уроках истории и обществознания способствует развитию коммуникативных навыков. Ученики работают над проектами, исследуя различные темы, что требует от них совместной работы, обсуждений и обмена идеями. Например, при подготовке проекта о культурном наследии своего региона учащиеся могут исследовать исторические памятники, проводить интервью с местными жителями и представлять свои результаты. Это не только развивает их исследовательские навыки, но и учит эффективно взаимодействовать в группе, что является важным аспектом социализации.</w:t>
      </w:r>
    </w:p>
    <w:p w14:paraId="348385B4" w14:textId="3AFFDD58" w:rsidR="00DD61A3" w:rsidRPr="00DD61A3" w:rsidRDefault="0034099C" w:rsidP="00DD61A3">
      <w:pPr>
        <w:spacing w:after="0"/>
        <w:jc w:val="both"/>
      </w:pPr>
      <w:r>
        <w:t>В заключение,</w:t>
      </w:r>
      <w:r w:rsidR="00DD61A3" w:rsidRPr="00DD61A3">
        <w:t xml:space="preserve"> развитие коммуникативных навыков у учащихся на уроках истории и обществознания является важным аспектом успешной социализации личности. Использование различных интерактивных методов, таких как работа в группах, ролевые игры, обсуждения и проектная деятельность, позволяет формировать у детей уверенность в себе, умение взаимодействовать с другими и эффективно выражать свои мысли. Эти навыки становятся основой для успешного общения в будущем, позволяя учащимся адаптироваться к различным социальным ситуациям и строить гармоничные отношения с окружающими. Таким образом, учителя истории и обществознания играют ключевую роль в формировании не только знаний о прошлом и современности, но и жизненно важных навыков, необходимых для успешной жизни в обществе.</w:t>
      </w:r>
    </w:p>
    <w:p w14:paraId="0436A6EF" w14:textId="22968F20" w:rsidR="00482EA8" w:rsidRPr="00482EA8" w:rsidRDefault="00482EA8" w:rsidP="00482EA8">
      <w:pPr>
        <w:spacing w:after="0"/>
        <w:jc w:val="both"/>
      </w:pPr>
    </w:p>
    <w:p w14:paraId="412E74FF" w14:textId="77777777" w:rsidR="00B433EC" w:rsidRDefault="00B433EC" w:rsidP="00B433EC">
      <w:pPr>
        <w:spacing w:after="0"/>
        <w:jc w:val="both"/>
      </w:pPr>
    </w:p>
    <w:p w14:paraId="5F013A48" w14:textId="51556192" w:rsidR="00655AE1" w:rsidRDefault="009A0E2A" w:rsidP="00655AE1">
      <w:pPr>
        <w:spacing w:after="0"/>
        <w:jc w:val="center"/>
        <w:rPr>
          <w:b/>
          <w:bCs/>
        </w:rPr>
      </w:pPr>
      <w:r w:rsidRPr="009A0E2A">
        <w:rPr>
          <w:b/>
          <w:bCs/>
        </w:rPr>
        <w:t>Список литературы</w:t>
      </w:r>
    </w:p>
    <w:p w14:paraId="0004E35C" w14:textId="494F0AA7" w:rsidR="0034099C" w:rsidRDefault="0034099C" w:rsidP="0034099C">
      <w:pPr>
        <w:pStyle w:val="a3"/>
        <w:numPr>
          <w:ilvl w:val="0"/>
          <w:numId w:val="3"/>
        </w:numPr>
        <w:ind w:left="0" w:firstLine="851"/>
        <w:jc w:val="both"/>
      </w:pPr>
      <w:proofErr w:type="spellStart"/>
      <w:r w:rsidRPr="0034099C">
        <w:lastRenderedPageBreak/>
        <w:t>Гаврильчук</w:t>
      </w:r>
      <w:proofErr w:type="spellEnd"/>
      <w:r w:rsidRPr="0034099C">
        <w:t xml:space="preserve"> </w:t>
      </w:r>
      <w:proofErr w:type="spellStart"/>
      <w:r>
        <w:t>Н.С</w:t>
      </w:r>
      <w:proofErr w:type="spellEnd"/>
      <w:r>
        <w:t>.</w:t>
      </w:r>
      <w:r w:rsidRPr="0034099C">
        <w:t xml:space="preserve"> </w:t>
      </w:r>
      <w:r>
        <w:t>Ф</w:t>
      </w:r>
      <w:r w:rsidRPr="0034099C">
        <w:t xml:space="preserve">ормирование глобальных компетенций как одного из направлений функциональной грамотности обучающихся на уроках обществознания // Интерактивная наука. 2022. №2 (67). URL: </w:t>
      </w:r>
      <w:hyperlink r:id="rId5" w:history="1">
        <w:r w:rsidRPr="008C6964">
          <w:rPr>
            <w:rStyle w:val="a4"/>
          </w:rPr>
          <w:t>https://cyberleninka.ru/article/n/formirovanie-globalnyh-kompetentsiy-kak-odnogo-iz-napravleniy-funktsionalnoy-gramotnosti-obuchayuschihsya-na-urokah</w:t>
        </w:r>
      </w:hyperlink>
      <w:r>
        <w:t xml:space="preserve"> </w:t>
      </w:r>
      <w:r w:rsidRPr="0034099C">
        <w:t>(дата обращения: 03.10.2024).</w:t>
      </w:r>
    </w:p>
    <w:p w14:paraId="30324654" w14:textId="5C519179" w:rsidR="0034099C" w:rsidRDefault="0034099C" w:rsidP="0034099C">
      <w:pPr>
        <w:pStyle w:val="a3"/>
        <w:numPr>
          <w:ilvl w:val="0"/>
          <w:numId w:val="3"/>
        </w:numPr>
        <w:ind w:left="0" w:firstLine="851"/>
        <w:jc w:val="both"/>
      </w:pPr>
      <w:r w:rsidRPr="0034099C">
        <w:t xml:space="preserve">Иевлев </w:t>
      </w:r>
      <w:r>
        <w:t>В.И.</w:t>
      </w:r>
      <w:r w:rsidRPr="0034099C">
        <w:t xml:space="preserve"> Практико-ориентированный подход на уроках истории и обществознания в средней школе // Научный вестник Крыма. 2019. №4 (22). URL: </w:t>
      </w:r>
      <w:hyperlink r:id="rId6" w:history="1">
        <w:r w:rsidRPr="008C6964">
          <w:rPr>
            <w:rStyle w:val="a4"/>
          </w:rPr>
          <w:t>https://cyberleninka.ru/article/n/praktiko-orientirovannyy-podhod-na-urokah-istorii-i-obschestvoznaniya-v-sredney-shkole</w:t>
        </w:r>
      </w:hyperlink>
      <w:r>
        <w:t xml:space="preserve"> </w:t>
      </w:r>
      <w:r w:rsidRPr="0034099C">
        <w:t>(дата обращения: 03.10.2024).</w:t>
      </w:r>
    </w:p>
    <w:p w14:paraId="45BB208B" w14:textId="16EBD976" w:rsidR="0034099C" w:rsidRDefault="0034099C" w:rsidP="0034099C">
      <w:pPr>
        <w:pStyle w:val="a3"/>
        <w:numPr>
          <w:ilvl w:val="0"/>
          <w:numId w:val="3"/>
        </w:numPr>
        <w:ind w:left="0" w:firstLine="851"/>
        <w:jc w:val="both"/>
      </w:pPr>
      <w:r w:rsidRPr="0034099C">
        <w:t xml:space="preserve">Михайлова </w:t>
      </w:r>
      <w:r>
        <w:t>А.С.</w:t>
      </w:r>
      <w:r w:rsidRPr="0034099C">
        <w:t xml:space="preserve"> </w:t>
      </w:r>
      <w:r>
        <w:t>Р</w:t>
      </w:r>
      <w:r w:rsidRPr="0034099C">
        <w:t xml:space="preserve">азвитие критического мышления при изучении обществознания в школе // Скиф. 2023. №4 (80). URL: </w:t>
      </w:r>
      <w:hyperlink r:id="rId7" w:history="1">
        <w:r w:rsidRPr="008C6964">
          <w:rPr>
            <w:rStyle w:val="a4"/>
          </w:rPr>
          <w:t>https://cyberleninka.ru/article/n/razvitie-kriticheskogo-myshleniya-pri-izuchenii-obschestvoznaniya-v-shkole</w:t>
        </w:r>
      </w:hyperlink>
      <w:r>
        <w:t xml:space="preserve"> </w:t>
      </w:r>
      <w:r w:rsidRPr="0034099C">
        <w:t>(дата обращения: 03.10.2024).</w:t>
      </w:r>
    </w:p>
    <w:p w14:paraId="1D6509CD" w14:textId="7CB8845B" w:rsidR="00624CB1" w:rsidRPr="0034099C" w:rsidRDefault="0034099C" w:rsidP="0034099C">
      <w:pPr>
        <w:pStyle w:val="a3"/>
        <w:numPr>
          <w:ilvl w:val="0"/>
          <w:numId w:val="3"/>
        </w:numPr>
        <w:ind w:left="0" w:firstLine="851"/>
        <w:jc w:val="both"/>
      </w:pPr>
      <w:r w:rsidRPr="0034099C">
        <w:t xml:space="preserve">Садовая С.И. Формирование </w:t>
      </w:r>
      <w:proofErr w:type="spellStart"/>
      <w:r w:rsidRPr="0034099C">
        <w:t>метапредметных</w:t>
      </w:r>
      <w:proofErr w:type="spellEnd"/>
      <w:r w:rsidRPr="0034099C">
        <w:t xml:space="preserve"> умений и исследовательская деятельность на уроках истории и обществознания через современные образовательные технологии // Педагогическая наука и практика. 2022. №4 (38). URL: </w:t>
      </w:r>
      <w:hyperlink r:id="rId8" w:history="1">
        <w:r w:rsidRPr="008C6964">
          <w:rPr>
            <w:rStyle w:val="a4"/>
          </w:rPr>
          <w:t>https://cyberleninka.ru/article/n/formirovanie-metapredmetnyh-umeniy-i-issledovatelskaya-deyatelnost-na-urokah-istorii-i-obschestvoznaniya-cherez-sovremennye</w:t>
        </w:r>
      </w:hyperlink>
      <w:r>
        <w:t xml:space="preserve"> </w:t>
      </w:r>
      <w:r w:rsidRPr="0034099C">
        <w:t>(дата обращения: 03.10.2024).</w:t>
      </w:r>
    </w:p>
    <w:sectPr w:rsidR="00624CB1" w:rsidRPr="003409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9A5BF7"/>
    <w:multiLevelType w:val="multilevel"/>
    <w:tmpl w:val="9FF615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B1B2E65"/>
    <w:multiLevelType w:val="multilevel"/>
    <w:tmpl w:val="164232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BCA7C3C"/>
    <w:multiLevelType w:val="multilevel"/>
    <w:tmpl w:val="DF80E2A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275F8A"/>
    <w:multiLevelType w:val="multilevel"/>
    <w:tmpl w:val="E8548C8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AD228AC"/>
    <w:multiLevelType w:val="hybridMultilevel"/>
    <w:tmpl w:val="718685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413601"/>
    <w:multiLevelType w:val="multilevel"/>
    <w:tmpl w:val="258E0E9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11E4458"/>
    <w:multiLevelType w:val="multilevel"/>
    <w:tmpl w:val="284687F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4672964"/>
    <w:multiLevelType w:val="multilevel"/>
    <w:tmpl w:val="382C63B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6D855B5"/>
    <w:multiLevelType w:val="multilevel"/>
    <w:tmpl w:val="77F8DC6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8812776"/>
    <w:multiLevelType w:val="multilevel"/>
    <w:tmpl w:val="241CC7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E8F5A53"/>
    <w:multiLevelType w:val="multilevel"/>
    <w:tmpl w:val="D850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4030A39"/>
    <w:multiLevelType w:val="multilevel"/>
    <w:tmpl w:val="9C3048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4707213"/>
    <w:multiLevelType w:val="multilevel"/>
    <w:tmpl w:val="3566D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48C1919"/>
    <w:multiLevelType w:val="multilevel"/>
    <w:tmpl w:val="0CBCF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5B109C5"/>
    <w:multiLevelType w:val="multilevel"/>
    <w:tmpl w:val="F63285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15A6CEA"/>
    <w:multiLevelType w:val="multilevel"/>
    <w:tmpl w:val="3F480B9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2B72615"/>
    <w:multiLevelType w:val="multilevel"/>
    <w:tmpl w:val="657EE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31F4652"/>
    <w:multiLevelType w:val="multilevel"/>
    <w:tmpl w:val="00A0784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4C32468"/>
    <w:multiLevelType w:val="multilevel"/>
    <w:tmpl w:val="DC1E137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95C2148"/>
    <w:multiLevelType w:val="multilevel"/>
    <w:tmpl w:val="EA1E3A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6985BFB"/>
    <w:multiLevelType w:val="multilevel"/>
    <w:tmpl w:val="FE56AE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7B92233"/>
    <w:multiLevelType w:val="multilevel"/>
    <w:tmpl w:val="4BA440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9A97F92"/>
    <w:multiLevelType w:val="multilevel"/>
    <w:tmpl w:val="B35A29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D4329B5"/>
    <w:multiLevelType w:val="multilevel"/>
    <w:tmpl w:val="9144502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F6E545C"/>
    <w:multiLevelType w:val="multilevel"/>
    <w:tmpl w:val="35208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2E95AA8"/>
    <w:multiLevelType w:val="hybridMultilevel"/>
    <w:tmpl w:val="35729D78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6" w15:restartNumberingAfterBreak="0">
    <w:nsid w:val="63BA1AF1"/>
    <w:multiLevelType w:val="multilevel"/>
    <w:tmpl w:val="6FB4A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5E147D5"/>
    <w:multiLevelType w:val="hybridMultilevel"/>
    <w:tmpl w:val="DD8E3DFA"/>
    <w:lvl w:ilvl="0" w:tplc="0419000F">
      <w:start w:val="1"/>
      <w:numFmt w:val="decimal"/>
      <w:lvlText w:val="%1."/>
      <w:lvlJc w:val="left"/>
      <w:pPr>
        <w:ind w:left="2999" w:hanging="360"/>
      </w:pPr>
    </w:lvl>
    <w:lvl w:ilvl="1" w:tplc="04190019" w:tentative="1">
      <w:start w:val="1"/>
      <w:numFmt w:val="lowerLetter"/>
      <w:lvlText w:val="%2."/>
      <w:lvlJc w:val="left"/>
      <w:pPr>
        <w:ind w:left="3719" w:hanging="360"/>
      </w:pPr>
    </w:lvl>
    <w:lvl w:ilvl="2" w:tplc="0419001B" w:tentative="1">
      <w:start w:val="1"/>
      <w:numFmt w:val="lowerRoman"/>
      <w:lvlText w:val="%3."/>
      <w:lvlJc w:val="right"/>
      <w:pPr>
        <w:ind w:left="4439" w:hanging="180"/>
      </w:pPr>
    </w:lvl>
    <w:lvl w:ilvl="3" w:tplc="0419000F" w:tentative="1">
      <w:start w:val="1"/>
      <w:numFmt w:val="decimal"/>
      <w:lvlText w:val="%4."/>
      <w:lvlJc w:val="left"/>
      <w:pPr>
        <w:ind w:left="5159" w:hanging="360"/>
      </w:pPr>
    </w:lvl>
    <w:lvl w:ilvl="4" w:tplc="04190019" w:tentative="1">
      <w:start w:val="1"/>
      <w:numFmt w:val="lowerLetter"/>
      <w:lvlText w:val="%5."/>
      <w:lvlJc w:val="left"/>
      <w:pPr>
        <w:ind w:left="5879" w:hanging="360"/>
      </w:pPr>
    </w:lvl>
    <w:lvl w:ilvl="5" w:tplc="0419001B" w:tentative="1">
      <w:start w:val="1"/>
      <w:numFmt w:val="lowerRoman"/>
      <w:lvlText w:val="%6."/>
      <w:lvlJc w:val="right"/>
      <w:pPr>
        <w:ind w:left="6599" w:hanging="180"/>
      </w:pPr>
    </w:lvl>
    <w:lvl w:ilvl="6" w:tplc="0419000F" w:tentative="1">
      <w:start w:val="1"/>
      <w:numFmt w:val="decimal"/>
      <w:lvlText w:val="%7."/>
      <w:lvlJc w:val="left"/>
      <w:pPr>
        <w:ind w:left="7319" w:hanging="360"/>
      </w:pPr>
    </w:lvl>
    <w:lvl w:ilvl="7" w:tplc="04190019" w:tentative="1">
      <w:start w:val="1"/>
      <w:numFmt w:val="lowerLetter"/>
      <w:lvlText w:val="%8."/>
      <w:lvlJc w:val="left"/>
      <w:pPr>
        <w:ind w:left="8039" w:hanging="360"/>
      </w:pPr>
    </w:lvl>
    <w:lvl w:ilvl="8" w:tplc="0419001B" w:tentative="1">
      <w:start w:val="1"/>
      <w:numFmt w:val="lowerRoman"/>
      <w:lvlText w:val="%9."/>
      <w:lvlJc w:val="right"/>
      <w:pPr>
        <w:ind w:left="8759" w:hanging="180"/>
      </w:pPr>
    </w:lvl>
  </w:abstractNum>
  <w:abstractNum w:abstractNumId="28" w15:restartNumberingAfterBreak="0">
    <w:nsid w:val="69CB6C33"/>
    <w:multiLevelType w:val="multilevel"/>
    <w:tmpl w:val="58F882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2200968"/>
    <w:multiLevelType w:val="multilevel"/>
    <w:tmpl w:val="09A209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2C36C4B"/>
    <w:multiLevelType w:val="multilevel"/>
    <w:tmpl w:val="6FA47F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6F97401"/>
    <w:multiLevelType w:val="hybridMultilevel"/>
    <w:tmpl w:val="DFFA2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73E6699"/>
    <w:multiLevelType w:val="multilevel"/>
    <w:tmpl w:val="B56808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7606B08"/>
    <w:multiLevelType w:val="multilevel"/>
    <w:tmpl w:val="C608D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7C801CC8"/>
    <w:multiLevelType w:val="multilevel"/>
    <w:tmpl w:val="D868B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D67272E"/>
    <w:multiLevelType w:val="multilevel"/>
    <w:tmpl w:val="7466FE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1"/>
  </w:num>
  <w:num w:numId="2">
    <w:abstractNumId w:val="4"/>
  </w:num>
  <w:num w:numId="3">
    <w:abstractNumId w:val="27"/>
  </w:num>
  <w:num w:numId="4">
    <w:abstractNumId w:val="25"/>
  </w:num>
  <w:num w:numId="5">
    <w:abstractNumId w:val="28"/>
  </w:num>
  <w:num w:numId="6">
    <w:abstractNumId w:val="24"/>
  </w:num>
  <w:num w:numId="7">
    <w:abstractNumId w:val="1"/>
  </w:num>
  <w:num w:numId="8">
    <w:abstractNumId w:val="30"/>
  </w:num>
  <w:num w:numId="9">
    <w:abstractNumId w:val="34"/>
  </w:num>
  <w:num w:numId="10">
    <w:abstractNumId w:val="16"/>
  </w:num>
  <w:num w:numId="11">
    <w:abstractNumId w:val="10"/>
  </w:num>
  <w:num w:numId="12">
    <w:abstractNumId w:val="14"/>
  </w:num>
  <w:num w:numId="13">
    <w:abstractNumId w:val="33"/>
  </w:num>
  <w:num w:numId="14">
    <w:abstractNumId w:val="21"/>
  </w:num>
  <w:num w:numId="15">
    <w:abstractNumId w:val="20"/>
  </w:num>
  <w:num w:numId="16">
    <w:abstractNumId w:val="11"/>
  </w:num>
  <w:num w:numId="17">
    <w:abstractNumId w:val="35"/>
  </w:num>
  <w:num w:numId="18">
    <w:abstractNumId w:val="13"/>
  </w:num>
  <w:num w:numId="19">
    <w:abstractNumId w:val="9"/>
  </w:num>
  <w:num w:numId="20">
    <w:abstractNumId w:val="12"/>
  </w:num>
  <w:num w:numId="21">
    <w:abstractNumId w:val="32"/>
  </w:num>
  <w:num w:numId="22">
    <w:abstractNumId w:val="15"/>
  </w:num>
  <w:num w:numId="23">
    <w:abstractNumId w:val="7"/>
  </w:num>
  <w:num w:numId="24">
    <w:abstractNumId w:val="6"/>
  </w:num>
  <w:num w:numId="25">
    <w:abstractNumId w:val="2"/>
  </w:num>
  <w:num w:numId="26">
    <w:abstractNumId w:val="8"/>
  </w:num>
  <w:num w:numId="27">
    <w:abstractNumId w:val="0"/>
  </w:num>
  <w:num w:numId="28">
    <w:abstractNumId w:val="23"/>
  </w:num>
  <w:num w:numId="29">
    <w:abstractNumId w:val="5"/>
  </w:num>
  <w:num w:numId="30">
    <w:abstractNumId w:val="18"/>
  </w:num>
  <w:num w:numId="31">
    <w:abstractNumId w:val="3"/>
  </w:num>
  <w:num w:numId="32">
    <w:abstractNumId w:val="29"/>
  </w:num>
  <w:num w:numId="33">
    <w:abstractNumId w:val="26"/>
  </w:num>
  <w:num w:numId="34">
    <w:abstractNumId w:val="19"/>
  </w:num>
  <w:num w:numId="35">
    <w:abstractNumId w:val="22"/>
  </w:num>
  <w:num w:numId="36">
    <w:abstractNumId w:val="17"/>
  </w:num>
  <w:num w:numId="37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1F47"/>
    <w:rsid w:val="00006F6E"/>
    <w:rsid w:val="000312B7"/>
    <w:rsid w:val="00063683"/>
    <w:rsid w:val="0006709E"/>
    <w:rsid w:val="00083EB8"/>
    <w:rsid w:val="00091543"/>
    <w:rsid w:val="000A540A"/>
    <w:rsid w:val="000C0665"/>
    <w:rsid w:val="001049B8"/>
    <w:rsid w:val="00124565"/>
    <w:rsid w:val="00147A83"/>
    <w:rsid w:val="00157744"/>
    <w:rsid w:val="00157EF0"/>
    <w:rsid w:val="001610F1"/>
    <w:rsid w:val="00164BAB"/>
    <w:rsid w:val="00186096"/>
    <w:rsid w:val="001955BE"/>
    <w:rsid w:val="001978C8"/>
    <w:rsid w:val="001B533A"/>
    <w:rsid w:val="001C150A"/>
    <w:rsid w:val="001C5307"/>
    <w:rsid w:val="001C58B3"/>
    <w:rsid w:val="001E42B4"/>
    <w:rsid w:val="00204418"/>
    <w:rsid w:val="00215636"/>
    <w:rsid w:val="00242BCE"/>
    <w:rsid w:val="00266772"/>
    <w:rsid w:val="002B0EE0"/>
    <w:rsid w:val="002B5F95"/>
    <w:rsid w:val="00311F47"/>
    <w:rsid w:val="0034099C"/>
    <w:rsid w:val="0034332D"/>
    <w:rsid w:val="00345F9D"/>
    <w:rsid w:val="00385911"/>
    <w:rsid w:val="00387740"/>
    <w:rsid w:val="00396022"/>
    <w:rsid w:val="003F2C4A"/>
    <w:rsid w:val="00411B54"/>
    <w:rsid w:val="00451FEF"/>
    <w:rsid w:val="004758DD"/>
    <w:rsid w:val="00482EA8"/>
    <w:rsid w:val="004A5927"/>
    <w:rsid w:val="004B6C70"/>
    <w:rsid w:val="004C5D57"/>
    <w:rsid w:val="004E30A6"/>
    <w:rsid w:val="005049E4"/>
    <w:rsid w:val="00557495"/>
    <w:rsid w:val="005673C2"/>
    <w:rsid w:val="00585E22"/>
    <w:rsid w:val="005974B4"/>
    <w:rsid w:val="00597970"/>
    <w:rsid w:val="005A5E81"/>
    <w:rsid w:val="005B04DA"/>
    <w:rsid w:val="005B6955"/>
    <w:rsid w:val="005D622E"/>
    <w:rsid w:val="005E2F8F"/>
    <w:rsid w:val="005F6EFF"/>
    <w:rsid w:val="006022AE"/>
    <w:rsid w:val="00605621"/>
    <w:rsid w:val="00616275"/>
    <w:rsid w:val="00624CB1"/>
    <w:rsid w:val="00626C9F"/>
    <w:rsid w:val="006430F7"/>
    <w:rsid w:val="00653695"/>
    <w:rsid w:val="00655AE1"/>
    <w:rsid w:val="00671A04"/>
    <w:rsid w:val="006C336F"/>
    <w:rsid w:val="00742D5C"/>
    <w:rsid w:val="0079080C"/>
    <w:rsid w:val="007A7F3D"/>
    <w:rsid w:val="007D7746"/>
    <w:rsid w:val="007F42D8"/>
    <w:rsid w:val="00801DE6"/>
    <w:rsid w:val="00802B82"/>
    <w:rsid w:val="00805ACC"/>
    <w:rsid w:val="00831943"/>
    <w:rsid w:val="00890862"/>
    <w:rsid w:val="008B07E9"/>
    <w:rsid w:val="008C4AB7"/>
    <w:rsid w:val="00904E65"/>
    <w:rsid w:val="009152C2"/>
    <w:rsid w:val="009351DB"/>
    <w:rsid w:val="009478B6"/>
    <w:rsid w:val="009719A2"/>
    <w:rsid w:val="00985A18"/>
    <w:rsid w:val="00987163"/>
    <w:rsid w:val="009A0E2A"/>
    <w:rsid w:val="009A4F0D"/>
    <w:rsid w:val="009B4321"/>
    <w:rsid w:val="009F19EF"/>
    <w:rsid w:val="00A32D0B"/>
    <w:rsid w:val="00A41197"/>
    <w:rsid w:val="00A608A7"/>
    <w:rsid w:val="00A60EB8"/>
    <w:rsid w:val="00A73876"/>
    <w:rsid w:val="00A76FF3"/>
    <w:rsid w:val="00AF6AA1"/>
    <w:rsid w:val="00B239C0"/>
    <w:rsid w:val="00B264BD"/>
    <w:rsid w:val="00B42D17"/>
    <w:rsid w:val="00B433EC"/>
    <w:rsid w:val="00B43F7B"/>
    <w:rsid w:val="00BB7EBC"/>
    <w:rsid w:val="00BF38DD"/>
    <w:rsid w:val="00C03618"/>
    <w:rsid w:val="00C15DA3"/>
    <w:rsid w:val="00C45235"/>
    <w:rsid w:val="00C70DD0"/>
    <w:rsid w:val="00CA5C23"/>
    <w:rsid w:val="00CF4CC6"/>
    <w:rsid w:val="00D07C86"/>
    <w:rsid w:val="00D15BEB"/>
    <w:rsid w:val="00D27292"/>
    <w:rsid w:val="00D300B4"/>
    <w:rsid w:val="00D3393D"/>
    <w:rsid w:val="00D7650C"/>
    <w:rsid w:val="00D852AE"/>
    <w:rsid w:val="00D925BD"/>
    <w:rsid w:val="00D948A3"/>
    <w:rsid w:val="00D9635B"/>
    <w:rsid w:val="00D97A04"/>
    <w:rsid w:val="00DD61A3"/>
    <w:rsid w:val="00E421F2"/>
    <w:rsid w:val="00E869F7"/>
    <w:rsid w:val="00EA370D"/>
    <w:rsid w:val="00ED0D21"/>
    <w:rsid w:val="00F06CD9"/>
    <w:rsid w:val="00F451A5"/>
    <w:rsid w:val="00F57ED6"/>
    <w:rsid w:val="00F711FD"/>
    <w:rsid w:val="00F81F72"/>
    <w:rsid w:val="00F8584A"/>
    <w:rsid w:val="00FE2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0CFCA0"/>
  <w15:docId w15:val="{C57343B1-69FC-40DB-B00D-70FBED9ED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74B4"/>
    <w:pPr>
      <w:spacing w:line="360" w:lineRule="auto"/>
      <w:ind w:firstLine="851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E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85E22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585E22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1049B8"/>
    <w:pPr>
      <w:spacing w:before="100" w:beforeAutospacing="1" w:after="100" w:afterAutospacing="1" w:line="240" w:lineRule="auto"/>
    </w:pPr>
    <w:rPr>
      <w:rFonts w:eastAsia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3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8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64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36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8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5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54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9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0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66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0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2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0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4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4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1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10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01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4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3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79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787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528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64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297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7421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103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8925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10740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928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8218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24623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3185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53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68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570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5380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2969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0322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4358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16599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0117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403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14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0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3549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2147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2591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6432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591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4209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856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5953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5717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214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2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4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6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9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9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3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4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58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12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802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62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5475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009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2705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2405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29019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6171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70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392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112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383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891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683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4007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7819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8729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84890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32491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2399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177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411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09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0405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6881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201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905265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075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3435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5321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2417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910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107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yberleninka.ru/article/n/formirovanie-metapredmetnyh-umeniy-i-issledovatelskaya-deyatelnost-na-urokah-istorii-i-obschestvoznaniya-cherez-sovremenny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cyberleninka.ru/article/n/razvitie-kriticheskogo-myshleniya-pri-izuchenii-obschestvoznaniya-v-shkol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yberleninka.ru/article/n/praktiko-orientirovannyy-podhod-na-urokah-istorii-i-obschestvoznaniya-v-sredney-shkole" TargetMode="External"/><Relationship Id="rId5" Type="http://schemas.openxmlformats.org/officeDocument/2006/relationships/hyperlink" Target="https://cyberleninka.ru/article/n/formirovanie-globalnyh-kompetentsiy-kak-odnogo-iz-napravleniy-funktsionalnoy-gramotnosti-obuchayuschihsya-na-urokah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698</TotalTime>
  <Pages>4</Pages>
  <Words>1054</Words>
  <Characters>6011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Бересневич</dc:creator>
  <cp:keywords/>
  <dc:description/>
  <cp:lastModifiedBy>Нати</cp:lastModifiedBy>
  <cp:revision>84</cp:revision>
  <dcterms:created xsi:type="dcterms:W3CDTF">2024-09-17T06:40:00Z</dcterms:created>
  <dcterms:modified xsi:type="dcterms:W3CDTF">2025-03-26T10:44:00Z</dcterms:modified>
</cp:coreProperties>
</file>