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5AB94F0" w14:textId="77777777" w:rsidR="002B6DC3" w:rsidRPr="002B6DC3" w:rsidRDefault="002B6DC3" w:rsidP="002B6DC3">
      <w:pPr>
        <w:tabs>
          <w:tab w:val="left" w:pos="1418"/>
        </w:tabs>
        <w:spacing w:after="0" w:line="240" w:lineRule="auto"/>
        <w:ind w:left="1418" w:hanging="709"/>
        <w:jc w:val="center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2B6DC3">
        <w:rPr>
          <w:rFonts w:ascii="Times New Roman" w:eastAsia="Calibri" w:hAnsi="Times New Roman" w:cs="Times New Roman"/>
          <w:b/>
          <w:bCs/>
          <w:sz w:val="24"/>
          <w:szCs w:val="24"/>
        </w:rPr>
        <w:t>Название работы:</w:t>
      </w:r>
    </w:p>
    <w:p w14:paraId="0CBCE686" w14:textId="3A1C0305" w:rsidR="005A5A87" w:rsidRPr="002B6DC3" w:rsidRDefault="002B6DC3" w:rsidP="002B6DC3">
      <w:pPr>
        <w:tabs>
          <w:tab w:val="left" w:pos="1418"/>
        </w:tabs>
        <w:spacing w:after="0" w:line="240" w:lineRule="auto"/>
        <w:ind w:left="1418" w:hanging="709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2B6DC3">
        <w:rPr>
          <w:rFonts w:ascii="Times New Roman" w:eastAsia="Calibri" w:hAnsi="Times New Roman" w:cs="Times New Roman"/>
          <w:sz w:val="24"/>
          <w:szCs w:val="24"/>
        </w:rPr>
        <w:t xml:space="preserve"> «</w:t>
      </w:r>
      <w:r w:rsidR="005A5A87" w:rsidRPr="002B6DC3">
        <w:rPr>
          <w:rFonts w:ascii="Times New Roman" w:eastAsia="Calibri" w:hAnsi="Times New Roman" w:cs="Times New Roman"/>
          <w:sz w:val="24"/>
          <w:szCs w:val="24"/>
        </w:rPr>
        <w:t>Применение информационно-коммуникационн</w:t>
      </w:r>
      <w:r w:rsidR="004510FB">
        <w:rPr>
          <w:rFonts w:ascii="Times New Roman" w:eastAsia="Calibri" w:hAnsi="Times New Roman" w:cs="Times New Roman"/>
          <w:sz w:val="24"/>
          <w:szCs w:val="24"/>
        </w:rPr>
        <w:t>ой</w:t>
      </w:r>
      <w:r w:rsidR="005A5A87" w:rsidRPr="002B6DC3">
        <w:rPr>
          <w:rFonts w:ascii="Times New Roman" w:eastAsia="Calibri" w:hAnsi="Times New Roman" w:cs="Times New Roman"/>
          <w:sz w:val="24"/>
          <w:szCs w:val="24"/>
        </w:rPr>
        <w:t xml:space="preserve"> технологи</w:t>
      </w:r>
      <w:r w:rsidR="004510FB">
        <w:rPr>
          <w:rFonts w:ascii="Times New Roman" w:eastAsia="Calibri" w:hAnsi="Times New Roman" w:cs="Times New Roman"/>
          <w:sz w:val="24"/>
          <w:szCs w:val="24"/>
        </w:rPr>
        <w:t>и</w:t>
      </w:r>
      <w:r w:rsidR="005A5A87" w:rsidRPr="002B6DC3">
        <w:rPr>
          <w:rFonts w:ascii="Times New Roman" w:eastAsia="Calibri" w:hAnsi="Times New Roman" w:cs="Times New Roman"/>
          <w:sz w:val="24"/>
          <w:szCs w:val="24"/>
        </w:rPr>
        <w:t xml:space="preserve"> на уроках физики</w:t>
      </w:r>
      <w:r w:rsidRPr="002B6DC3">
        <w:rPr>
          <w:rFonts w:ascii="Times New Roman" w:eastAsia="Calibri" w:hAnsi="Times New Roman" w:cs="Times New Roman"/>
          <w:sz w:val="24"/>
          <w:szCs w:val="24"/>
        </w:rPr>
        <w:t>»</w:t>
      </w:r>
      <w:r w:rsidR="005A5A87" w:rsidRPr="002B6DC3">
        <w:rPr>
          <w:rFonts w:ascii="Times New Roman" w:eastAsia="Calibri" w:hAnsi="Times New Roman" w:cs="Times New Roman"/>
          <w:sz w:val="24"/>
          <w:szCs w:val="24"/>
        </w:rPr>
        <w:t xml:space="preserve"> </w:t>
      </w:r>
    </w:p>
    <w:p w14:paraId="48ACA750" w14:textId="77777777" w:rsidR="002B6DC3" w:rsidRPr="002B6DC3" w:rsidRDefault="002B6DC3" w:rsidP="002B6DC3">
      <w:pPr>
        <w:tabs>
          <w:tab w:val="left" w:pos="1418"/>
        </w:tabs>
        <w:spacing w:after="0" w:line="240" w:lineRule="auto"/>
        <w:ind w:left="1418" w:hanging="709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14:paraId="698FAB1E" w14:textId="503FBC97" w:rsidR="002B6DC3" w:rsidRPr="002B6DC3" w:rsidRDefault="002B6DC3" w:rsidP="002B6DC3">
      <w:pPr>
        <w:tabs>
          <w:tab w:val="left" w:pos="0"/>
          <w:tab w:val="left" w:pos="1276"/>
        </w:tabs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2B6DC3"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Автор: </w:t>
      </w:r>
      <w:proofErr w:type="spellStart"/>
      <w:r w:rsidRPr="002B6DC3">
        <w:rPr>
          <w:rFonts w:ascii="Times New Roman" w:eastAsia="Calibri" w:hAnsi="Times New Roman" w:cs="Times New Roman"/>
          <w:sz w:val="24"/>
          <w:szCs w:val="24"/>
        </w:rPr>
        <w:t>Шашанова</w:t>
      </w:r>
      <w:proofErr w:type="spellEnd"/>
      <w:r w:rsidRPr="002B6DC3">
        <w:rPr>
          <w:rFonts w:ascii="Times New Roman" w:eastAsia="Calibri" w:hAnsi="Times New Roman" w:cs="Times New Roman"/>
          <w:sz w:val="24"/>
          <w:szCs w:val="24"/>
        </w:rPr>
        <w:t xml:space="preserve"> Татьяна Васильевна</w:t>
      </w:r>
    </w:p>
    <w:p w14:paraId="3832CF03" w14:textId="53412223" w:rsidR="002B6DC3" w:rsidRPr="002B6DC3" w:rsidRDefault="002B6DC3" w:rsidP="002B6DC3">
      <w:pPr>
        <w:tabs>
          <w:tab w:val="left" w:pos="0"/>
          <w:tab w:val="left" w:pos="1276"/>
        </w:tabs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2B6DC3">
        <w:rPr>
          <w:rFonts w:ascii="Times New Roman" w:eastAsia="Calibri" w:hAnsi="Times New Roman" w:cs="Times New Roman"/>
          <w:b/>
          <w:bCs/>
          <w:sz w:val="24"/>
          <w:szCs w:val="24"/>
        </w:rPr>
        <w:t>Название организации</w:t>
      </w:r>
      <w:r w:rsidRPr="002B6DC3">
        <w:rPr>
          <w:rFonts w:ascii="Times New Roman" w:eastAsia="Calibri" w:hAnsi="Times New Roman" w:cs="Times New Roman"/>
          <w:sz w:val="24"/>
          <w:szCs w:val="24"/>
        </w:rPr>
        <w:t>: Муниципальное казенное общеобразовательное учреждение «Средняя общеобразовательная школа № 2» г. Нефтекумск (МКОУ СОШ № 2 г. Нефтекумск)</w:t>
      </w:r>
    </w:p>
    <w:p w14:paraId="61AD70F2" w14:textId="58BFDB29" w:rsidR="002B6DC3" w:rsidRPr="002B6DC3" w:rsidRDefault="002B6DC3" w:rsidP="002B6DC3">
      <w:pPr>
        <w:tabs>
          <w:tab w:val="left" w:pos="0"/>
          <w:tab w:val="left" w:pos="1276"/>
        </w:tabs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2B6DC3">
        <w:rPr>
          <w:rFonts w:ascii="Times New Roman" w:eastAsia="Calibri" w:hAnsi="Times New Roman" w:cs="Times New Roman"/>
          <w:b/>
          <w:bCs/>
          <w:sz w:val="24"/>
          <w:szCs w:val="24"/>
        </w:rPr>
        <w:t>Должность автора:</w:t>
      </w:r>
      <w:r w:rsidRPr="002B6DC3">
        <w:rPr>
          <w:rFonts w:ascii="Times New Roman" w:eastAsia="Calibri" w:hAnsi="Times New Roman" w:cs="Times New Roman"/>
          <w:sz w:val="24"/>
          <w:szCs w:val="24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</w:rPr>
        <w:t>у</w:t>
      </w:r>
      <w:r w:rsidRPr="002B6DC3">
        <w:rPr>
          <w:rFonts w:ascii="Times New Roman" w:eastAsia="Calibri" w:hAnsi="Times New Roman" w:cs="Times New Roman"/>
          <w:sz w:val="24"/>
          <w:szCs w:val="24"/>
        </w:rPr>
        <w:t>читель физики</w:t>
      </w:r>
    </w:p>
    <w:p w14:paraId="24AFA1FC" w14:textId="77777777" w:rsidR="002B6DC3" w:rsidRPr="002B6DC3" w:rsidRDefault="002B6DC3" w:rsidP="002B6DC3">
      <w:pPr>
        <w:tabs>
          <w:tab w:val="left" w:pos="1418"/>
        </w:tabs>
        <w:spacing w:after="0" w:line="240" w:lineRule="auto"/>
        <w:ind w:left="1418" w:hanging="709"/>
        <w:jc w:val="center"/>
        <w:rPr>
          <w:rFonts w:ascii="Times New Roman" w:eastAsia="Calibri" w:hAnsi="Times New Roman" w:cs="Times New Roman"/>
          <w:b/>
          <w:bCs/>
          <w:sz w:val="24"/>
          <w:szCs w:val="24"/>
        </w:rPr>
      </w:pPr>
    </w:p>
    <w:p w14:paraId="45E44E5D" w14:textId="77777777" w:rsidR="005A5A87" w:rsidRPr="002B6DC3" w:rsidRDefault="005A5A87" w:rsidP="002B6DC3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B6DC3">
        <w:rPr>
          <w:rFonts w:ascii="Times New Roman" w:eastAsia="Calibri" w:hAnsi="Times New Roman" w:cs="Times New Roman"/>
          <w:sz w:val="24"/>
          <w:szCs w:val="24"/>
        </w:rPr>
        <w:t>Для современной школы одной из важных задач является формирование личности, которая способна самостоятельно ориентироваться в большом потоке информации в условиях глобальной информатизации общества и всех форм образовательной деятельности. Следует научить каждого школьника добывать, преобразовывать и применять в практической деятельности необходимую информацию, используя технические средства. При этом учебный процесс следует организовать так, чтобы каждый учащийся активно и эффективно, с увлечением и большим интересом работал на уроке, видел результаты своего труда, давал им объективную оценку. Добиться этого можно, применяя информационно-коммуникационные технологии в тесной связи с традиционными методами обучения.</w:t>
      </w:r>
    </w:p>
    <w:p w14:paraId="629F1BA7" w14:textId="77777777" w:rsidR="005A5A87" w:rsidRPr="002B6DC3" w:rsidRDefault="005A5A87" w:rsidP="004F3B7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B6DC3">
        <w:rPr>
          <w:rFonts w:ascii="Times New Roman" w:eastAsia="Calibri" w:hAnsi="Times New Roman" w:cs="Times New Roman"/>
          <w:sz w:val="24"/>
          <w:szCs w:val="24"/>
        </w:rPr>
        <w:t>Применение информационно-коммуникационных технологий обеспечивает достижение основной цели модернизации образования – улучшение качества обучения, гармоничное развитие личности, ориентирующейся в информационном пространстве, приобщенной к информационно-коммуникационным возможностям современных технологий и обладающей информационной культурой, а также представление имеющегося опыта и выявление его результативности, – то есть системное, эффективное формирование информационно-коммуникативной компетентности в рамках системно–деятельностного подхода. Место информационно-коммуникационных технологий в общеобразовательном процессе определена в документах Правительства РФ, Министерства образования РФ, относящихся к стратегии модернизации образования.</w:t>
      </w:r>
    </w:p>
    <w:p w14:paraId="0CF4B5A8" w14:textId="77777777" w:rsidR="005A5A87" w:rsidRPr="002B6DC3" w:rsidRDefault="005A5A87" w:rsidP="004F3B7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B6DC3">
        <w:rPr>
          <w:rFonts w:ascii="Times New Roman" w:eastAsia="Calibri" w:hAnsi="Times New Roman" w:cs="Times New Roman"/>
          <w:sz w:val="24"/>
          <w:szCs w:val="24"/>
        </w:rPr>
        <w:t>Использование учителем в работе информационно-коммуникационной технологии позволяет эффективно решать следующие задачи:</w:t>
      </w:r>
    </w:p>
    <w:p w14:paraId="22E9954C" w14:textId="77777777" w:rsidR="005A5A87" w:rsidRPr="002B6DC3" w:rsidRDefault="005A5A87" w:rsidP="004F3B72">
      <w:pPr>
        <w:numPr>
          <w:ilvl w:val="0"/>
          <w:numId w:val="1"/>
        </w:numPr>
        <w:shd w:val="clear" w:color="auto" w:fill="FFFFFF"/>
        <w:spacing w:after="0" w:line="240" w:lineRule="auto"/>
        <w:ind w:left="851" w:hanging="142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B6DC3">
        <w:rPr>
          <w:rFonts w:ascii="Times New Roman" w:eastAsia="Times New Roman" w:hAnsi="Times New Roman" w:cs="Times New Roman"/>
          <w:sz w:val="24"/>
          <w:szCs w:val="24"/>
          <w:lang w:eastAsia="ru-RU"/>
        </w:rPr>
        <w:t>усиление учебной мотивации школьников за счет естественного интереса к компьютерной технике;</w:t>
      </w:r>
    </w:p>
    <w:p w14:paraId="76113EFA" w14:textId="77777777" w:rsidR="005A5A87" w:rsidRPr="002B6DC3" w:rsidRDefault="005A5A87" w:rsidP="004F3B72">
      <w:pPr>
        <w:numPr>
          <w:ilvl w:val="0"/>
          <w:numId w:val="1"/>
        </w:numPr>
        <w:shd w:val="clear" w:color="auto" w:fill="FFFFFF"/>
        <w:spacing w:after="0" w:line="240" w:lineRule="auto"/>
        <w:ind w:left="851" w:hanging="142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B6DC3">
        <w:rPr>
          <w:rFonts w:ascii="Times New Roman" w:eastAsia="Times New Roman" w:hAnsi="Times New Roman" w:cs="Times New Roman"/>
          <w:sz w:val="24"/>
          <w:szCs w:val="24"/>
          <w:lang w:eastAsia="ru-RU"/>
        </w:rPr>
        <w:t>активизация процесса обучения, возможность привлечения учащихся к исследовательской деятельности, развитие образного мышления учащихся, благодаря использованию широких возможностей представления визуальной информации;</w:t>
      </w:r>
    </w:p>
    <w:p w14:paraId="0EA9E9C5" w14:textId="77777777" w:rsidR="005A5A87" w:rsidRPr="002B6DC3" w:rsidRDefault="005A5A87" w:rsidP="004F3B72">
      <w:pPr>
        <w:numPr>
          <w:ilvl w:val="0"/>
          <w:numId w:val="1"/>
        </w:numPr>
        <w:shd w:val="clear" w:color="auto" w:fill="FFFFFF"/>
        <w:spacing w:after="0" w:line="240" w:lineRule="auto"/>
        <w:ind w:left="851" w:hanging="142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B6DC3">
        <w:rPr>
          <w:rFonts w:ascii="Times New Roman" w:eastAsia="Times New Roman" w:hAnsi="Times New Roman" w:cs="Times New Roman"/>
          <w:sz w:val="24"/>
          <w:szCs w:val="24"/>
          <w:lang w:eastAsia="ru-RU"/>
        </w:rPr>
        <w:t>воспитание коллективизма и коммуникативности в процессе обмена данными между учащимися при обсуждении или создании совместных видеопроектов;</w:t>
      </w:r>
    </w:p>
    <w:p w14:paraId="2779E23D" w14:textId="77777777" w:rsidR="005A5A87" w:rsidRPr="002B6DC3" w:rsidRDefault="005A5A87" w:rsidP="004F3B72">
      <w:pPr>
        <w:numPr>
          <w:ilvl w:val="0"/>
          <w:numId w:val="1"/>
        </w:numPr>
        <w:shd w:val="clear" w:color="auto" w:fill="FFFFFF"/>
        <w:spacing w:after="0" w:line="240" w:lineRule="auto"/>
        <w:ind w:left="851" w:hanging="142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B6DC3">
        <w:rPr>
          <w:rFonts w:ascii="Times New Roman" w:eastAsia="Times New Roman" w:hAnsi="Times New Roman" w:cs="Times New Roman"/>
          <w:sz w:val="24"/>
          <w:szCs w:val="24"/>
          <w:lang w:eastAsia="ru-RU"/>
        </w:rPr>
        <w:t>совершенствование организации и повышение индивидуализации обучения; индивидуализация работы самого учителя;</w:t>
      </w:r>
    </w:p>
    <w:p w14:paraId="09E9166E" w14:textId="77777777" w:rsidR="005A5A87" w:rsidRPr="002B6DC3" w:rsidRDefault="005A5A87" w:rsidP="004F3B72">
      <w:pPr>
        <w:numPr>
          <w:ilvl w:val="0"/>
          <w:numId w:val="1"/>
        </w:numPr>
        <w:shd w:val="clear" w:color="auto" w:fill="FFFFFF"/>
        <w:spacing w:after="0" w:line="240" w:lineRule="auto"/>
        <w:ind w:left="851" w:hanging="142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B6DC3">
        <w:rPr>
          <w:rFonts w:ascii="Times New Roman" w:eastAsia="Times New Roman" w:hAnsi="Times New Roman" w:cs="Times New Roman"/>
          <w:sz w:val="24"/>
          <w:szCs w:val="24"/>
          <w:lang w:eastAsia="ru-RU"/>
        </w:rPr>
        <w:t>повышение продуктивности самоподготовки учащихся, развитие творческого мышления за счет использования динамичных методов обработки и предъявления информации;</w:t>
      </w:r>
    </w:p>
    <w:p w14:paraId="4E0E2C63" w14:textId="77777777" w:rsidR="005A5A87" w:rsidRPr="002B6DC3" w:rsidRDefault="005A5A87" w:rsidP="004F3B72">
      <w:pPr>
        <w:numPr>
          <w:ilvl w:val="0"/>
          <w:numId w:val="1"/>
        </w:numPr>
        <w:shd w:val="clear" w:color="auto" w:fill="FFFFFF"/>
        <w:spacing w:after="0" w:line="240" w:lineRule="auto"/>
        <w:ind w:left="851" w:hanging="142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B6DC3">
        <w:rPr>
          <w:rFonts w:ascii="Times New Roman" w:eastAsia="Times New Roman" w:hAnsi="Times New Roman" w:cs="Times New Roman"/>
          <w:sz w:val="24"/>
          <w:szCs w:val="24"/>
          <w:lang w:eastAsia="ru-RU"/>
        </w:rPr>
        <w:t>обеспечение гибкости процесса обучения.</w:t>
      </w:r>
    </w:p>
    <w:p w14:paraId="10C9B52C" w14:textId="77777777" w:rsidR="005A5A87" w:rsidRPr="002B6DC3" w:rsidRDefault="005A5A87" w:rsidP="004F3B7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B6DC3">
        <w:rPr>
          <w:rFonts w:ascii="Times New Roman" w:eastAsia="Calibri" w:hAnsi="Times New Roman" w:cs="Times New Roman"/>
          <w:sz w:val="24"/>
          <w:szCs w:val="24"/>
        </w:rPr>
        <w:t>Систему работы с использованием информационно–коммуникационных технологий можно разделить на следующие этапы:</w:t>
      </w:r>
    </w:p>
    <w:p w14:paraId="25381F58" w14:textId="77777777" w:rsidR="005A5A87" w:rsidRPr="002B6DC3" w:rsidRDefault="005A5A87" w:rsidP="004F3B7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B6DC3">
        <w:rPr>
          <w:rFonts w:ascii="Times New Roman" w:eastAsia="Calibri" w:hAnsi="Times New Roman" w:cs="Times New Roman"/>
          <w:sz w:val="24"/>
          <w:szCs w:val="24"/>
        </w:rPr>
        <w:t>1. Выявление учебного материала, требующего конкретной подачи, анализ образовательной программы, анализ тематического планирования, выбор тем, выбор типа урока, выявление особенностей материала урока данного типа.</w:t>
      </w:r>
    </w:p>
    <w:p w14:paraId="75173BF2" w14:textId="77777777" w:rsidR="005A5A87" w:rsidRPr="002B6DC3" w:rsidRDefault="005A5A87" w:rsidP="004F3B7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B6DC3">
        <w:rPr>
          <w:rFonts w:ascii="Times New Roman" w:eastAsia="Calibri" w:hAnsi="Times New Roman" w:cs="Times New Roman"/>
          <w:sz w:val="24"/>
          <w:szCs w:val="24"/>
        </w:rPr>
        <w:t>2. Подбор и создание информационных продуктов, подбор готовых образовательных медиаресурсов, создание собственного продукта (презентационного, обучающего, тренирующего или контролирующего).</w:t>
      </w:r>
    </w:p>
    <w:p w14:paraId="1763AFF9" w14:textId="77777777" w:rsidR="005A5A87" w:rsidRPr="002B6DC3" w:rsidRDefault="005A5A87" w:rsidP="004F3B7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B6DC3">
        <w:rPr>
          <w:rFonts w:ascii="Times New Roman" w:eastAsia="Calibri" w:hAnsi="Times New Roman" w:cs="Times New Roman"/>
          <w:sz w:val="24"/>
          <w:szCs w:val="24"/>
        </w:rPr>
        <w:lastRenderedPageBreak/>
        <w:t>3. Применение информационных продуктов, применение на уроках разных типов, применение во внеклассной работе, применение при руководстве научно -исследовательской деятельностью учащихся.</w:t>
      </w:r>
    </w:p>
    <w:p w14:paraId="66629D13" w14:textId="77777777" w:rsidR="005A5A87" w:rsidRPr="002B6DC3" w:rsidRDefault="005A5A87" w:rsidP="004F3B7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B6DC3">
        <w:rPr>
          <w:rFonts w:ascii="Times New Roman" w:eastAsia="Calibri" w:hAnsi="Times New Roman" w:cs="Times New Roman"/>
          <w:sz w:val="24"/>
          <w:szCs w:val="24"/>
        </w:rPr>
        <w:t>4. Анализ эффективности использования информационно-коммуникационных технологий, изучение динамики результатов, изучение рейтинга по предмету.</w:t>
      </w:r>
    </w:p>
    <w:p w14:paraId="7030D5E4" w14:textId="77777777" w:rsidR="005A5A87" w:rsidRPr="002B6DC3" w:rsidRDefault="005A5A87" w:rsidP="004F3B7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B6DC3">
        <w:rPr>
          <w:rFonts w:ascii="Times New Roman" w:eastAsia="Calibri" w:hAnsi="Times New Roman" w:cs="Times New Roman"/>
          <w:sz w:val="24"/>
          <w:szCs w:val="24"/>
        </w:rPr>
        <w:t>Бесспорно, информационно-коммуникационные технологии имеют достоинства в использовании: н</w:t>
      </w:r>
      <w:r w:rsidRPr="002B6DC3">
        <w:rPr>
          <w:rFonts w:ascii="Times New Roman" w:eastAsia="Times New Roman" w:hAnsi="Times New Roman" w:cs="Times New Roman"/>
          <w:sz w:val="24"/>
          <w:szCs w:val="24"/>
        </w:rPr>
        <w:t>аглядность, возможность одновременной демонстрации совокупности объектов, моделирование процессов, трудновоспроизводимых в условиях школьной лаборатории, возможность изменения условий протекания процесса (замедление, ускорение), изучение объекта в движении, изменении, развитии, возможность виртуальной экскурсии; вариативность представления учебного материала, рациональное использование времени урока, оперативное получение информации энциклопедического характера для подготовки выступлений, докладов, рефератов, презентаций, объективность и быстрота оценивания в компьютерном тестировании (математическая обработка результатов), организация самостоятельной поисковой, исследовательской деятельности, организация самоконтроля в удобное время.</w:t>
      </w:r>
    </w:p>
    <w:p w14:paraId="1C8A6C90" w14:textId="77777777" w:rsidR="005A5A87" w:rsidRPr="002B6DC3" w:rsidRDefault="005A5A87" w:rsidP="004F3B7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B6DC3">
        <w:rPr>
          <w:rFonts w:ascii="Times New Roman" w:eastAsia="Times New Roman" w:hAnsi="Times New Roman" w:cs="Times New Roman"/>
          <w:sz w:val="24"/>
          <w:szCs w:val="24"/>
        </w:rPr>
        <w:t>Но существуют и проблемы в использовании этой технологии. Основными недостатками являются: длительная подготовка к уроку, перегруженность урока демонстрациями, недостаточная методическая подготовленность учителя, отсутствие сетевых версий и интерактивности некоторых готовых ЦОР, опасность подавления межличностного общения, отказ от реального эксперимента, слабая обеспеченность современным оборудованием, усиление социального неравенства, риск получения недостоверной информации из сети Интернет.</w:t>
      </w:r>
    </w:p>
    <w:p w14:paraId="057396F9" w14:textId="77777777" w:rsidR="005A5A87" w:rsidRPr="002B6DC3" w:rsidRDefault="005A5A87" w:rsidP="004F3B72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14:paraId="3E738CF3" w14:textId="77777777" w:rsidR="005A5A87" w:rsidRPr="002B6DC3" w:rsidRDefault="005A5A87" w:rsidP="004F3B72">
      <w:pPr>
        <w:spacing w:after="0" w:line="240" w:lineRule="auto"/>
        <w:ind w:left="147" w:right="147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B6DC3">
        <w:rPr>
          <w:rFonts w:ascii="Times New Roman" w:eastAsia="Times New Roman" w:hAnsi="Times New Roman" w:cs="Times New Roman"/>
          <w:sz w:val="24"/>
          <w:szCs w:val="24"/>
        </w:rPr>
        <w:t>Применять информационно</w:t>
      </w:r>
      <w:r w:rsidRPr="002B6DC3">
        <w:rPr>
          <w:rFonts w:ascii="Times New Roman" w:eastAsia="Calibri" w:hAnsi="Times New Roman" w:cs="Times New Roman"/>
          <w:sz w:val="24"/>
          <w:szCs w:val="24"/>
        </w:rPr>
        <w:t>–</w:t>
      </w:r>
      <w:r w:rsidRPr="002B6DC3">
        <w:rPr>
          <w:rFonts w:ascii="Times New Roman" w:eastAsia="Times New Roman" w:hAnsi="Times New Roman" w:cs="Times New Roman"/>
          <w:sz w:val="24"/>
          <w:szCs w:val="24"/>
        </w:rPr>
        <w:t>коммуникационные технологии на уроках физики можно в следующих направлениях:</w:t>
      </w:r>
    </w:p>
    <w:p w14:paraId="71F30C7C" w14:textId="77777777" w:rsidR="005A5A87" w:rsidRPr="002B6DC3" w:rsidRDefault="005A5A87" w:rsidP="004F3B72">
      <w:pPr>
        <w:numPr>
          <w:ilvl w:val="0"/>
          <w:numId w:val="2"/>
        </w:numPr>
        <w:spacing w:after="0" w:line="240" w:lineRule="auto"/>
        <w:ind w:left="851" w:right="147" w:hanging="142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B6DC3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подготовка дидактических материалов для уроков;</w:t>
      </w:r>
    </w:p>
    <w:p w14:paraId="1432D275" w14:textId="77777777" w:rsidR="005A5A87" w:rsidRPr="002B6DC3" w:rsidRDefault="005A5A87" w:rsidP="004F3B72">
      <w:pPr>
        <w:numPr>
          <w:ilvl w:val="0"/>
          <w:numId w:val="2"/>
        </w:numPr>
        <w:spacing w:after="0" w:line="240" w:lineRule="auto"/>
        <w:ind w:left="851" w:right="147" w:hanging="142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B6DC3">
        <w:rPr>
          <w:rFonts w:ascii="Times New Roman" w:eastAsia="Times New Roman" w:hAnsi="Times New Roman" w:cs="Times New Roman"/>
          <w:sz w:val="24"/>
          <w:szCs w:val="24"/>
          <w:lang w:eastAsia="ru-RU"/>
        </w:rPr>
        <w:t>мультимедийные сценарии уроков или фрагментов уроков (обычно я использую презентации и видеоролики);</w:t>
      </w:r>
    </w:p>
    <w:p w14:paraId="7CC08B12" w14:textId="77777777" w:rsidR="005A5A87" w:rsidRPr="002B6DC3" w:rsidRDefault="005A5A87" w:rsidP="004F3B72">
      <w:pPr>
        <w:numPr>
          <w:ilvl w:val="0"/>
          <w:numId w:val="2"/>
        </w:numPr>
        <w:spacing w:after="0" w:line="240" w:lineRule="auto"/>
        <w:ind w:left="851" w:right="147" w:hanging="142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B6DC3">
        <w:rPr>
          <w:rFonts w:ascii="Times New Roman" w:eastAsia="Times New Roman" w:hAnsi="Times New Roman" w:cs="Times New Roman"/>
          <w:sz w:val="24"/>
          <w:szCs w:val="24"/>
          <w:lang w:eastAsia="ru-RU"/>
        </w:rPr>
        <w:t>использую готовые программные продукты по физике;</w:t>
      </w:r>
    </w:p>
    <w:p w14:paraId="01A43711" w14:textId="77777777" w:rsidR="005A5A87" w:rsidRPr="002B6DC3" w:rsidRDefault="005A5A87" w:rsidP="004F3B72">
      <w:pPr>
        <w:numPr>
          <w:ilvl w:val="0"/>
          <w:numId w:val="2"/>
        </w:numPr>
        <w:spacing w:after="0" w:line="240" w:lineRule="auto"/>
        <w:ind w:left="851" w:right="147" w:hanging="142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B6DC3">
        <w:rPr>
          <w:rFonts w:ascii="Times New Roman" w:eastAsia="Times New Roman" w:hAnsi="Times New Roman" w:cs="Times New Roman"/>
          <w:sz w:val="24"/>
          <w:szCs w:val="24"/>
          <w:lang w:eastAsia="ru-RU"/>
        </w:rPr>
        <w:t>работаю с электронными учебниками на уроке;</w:t>
      </w:r>
    </w:p>
    <w:p w14:paraId="13E12EAA" w14:textId="77777777" w:rsidR="005A5A87" w:rsidRPr="002B6DC3" w:rsidRDefault="005A5A87" w:rsidP="004F3B72">
      <w:pPr>
        <w:numPr>
          <w:ilvl w:val="0"/>
          <w:numId w:val="2"/>
        </w:numPr>
        <w:spacing w:after="0" w:line="240" w:lineRule="auto"/>
        <w:ind w:left="851" w:right="147" w:hanging="142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B6DC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разрабатываю тесты, используя программу </w:t>
      </w:r>
      <w:proofErr w:type="spellStart"/>
      <w:r w:rsidRPr="002B6DC3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MyTest</w:t>
      </w:r>
      <w:proofErr w:type="spellEnd"/>
      <w:r w:rsidRPr="002B6DC3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14:paraId="40C7FF09" w14:textId="77777777" w:rsidR="005A5A87" w:rsidRPr="002B6DC3" w:rsidRDefault="005A5A87" w:rsidP="004F3B72">
      <w:pPr>
        <w:numPr>
          <w:ilvl w:val="0"/>
          <w:numId w:val="2"/>
        </w:numPr>
        <w:spacing w:after="0" w:line="240" w:lineRule="auto"/>
        <w:ind w:left="851" w:right="147" w:hanging="142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B6DC3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применяю компьютерные тренажеры для организации контроля знаний.</w:t>
      </w:r>
    </w:p>
    <w:p w14:paraId="538FC1FD" w14:textId="77777777" w:rsidR="005A5A87" w:rsidRPr="002B6DC3" w:rsidRDefault="005A5A87" w:rsidP="004F3B72">
      <w:pPr>
        <w:spacing w:after="0" w:line="240" w:lineRule="auto"/>
        <w:ind w:left="147" w:right="147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B6DC3">
        <w:rPr>
          <w:rFonts w:ascii="Times New Roman" w:eastAsia="Times New Roman" w:hAnsi="Times New Roman" w:cs="Times New Roman"/>
          <w:sz w:val="24"/>
          <w:szCs w:val="24"/>
        </w:rPr>
        <w:t>В процессе подготовки к урокам и внеклассным мероприятиям педагог постоянно занимается поиском необходимой информации в сети Интернет.</w:t>
      </w:r>
    </w:p>
    <w:p w14:paraId="4D11F49B" w14:textId="77777777" w:rsidR="005A5A87" w:rsidRPr="002B6DC3" w:rsidRDefault="005A5A87" w:rsidP="004F3B7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B6DC3">
        <w:rPr>
          <w:rFonts w:ascii="Times New Roman" w:eastAsia="Calibri" w:hAnsi="Times New Roman" w:cs="Times New Roman"/>
          <w:sz w:val="24"/>
          <w:szCs w:val="24"/>
        </w:rPr>
        <w:t>Учитель задает вопрос и бросает мяч учащемуся. Учащийся отвечает и возвращает мяч учителю.</w:t>
      </w:r>
    </w:p>
    <w:p w14:paraId="44E1B527" w14:textId="77777777" w:rsidR="005A5A87" w:rsidRPr="002B6DC3" w:rsidRDefault="005A5A87" w:rsidP="004F3B7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B6DC3">
        <w:rPr>
          <w:rFonts w:ascii="Times New Roman" w:eastAsia="Calibri" w:hAnsi="Times New Roman" w:cs="Times New Roman"/>
          <w:sz w:val="24"/>
          <w:szCs w:val="24"/>
        </w:rPr>
        <w:t>Задание: определить к какому виду относится физическое явление: падает капля, плавится лед, горит спичка, слышны звуки музыки, тает снег, светит лампочка, поёт канарейка, кипит вода, плывет лодка, летит самолет, происходит разряд молнии, булавка притягивается к магниту, мерцают звезды, шелестит листва, электромагнит поднимает груз, электрический ток идет по проводам.</w:t>
      </w:r>
    </w:p>
    <w:p w14:paraId="21EF60A7" w14:textId="53479B85" w:rsidR="005A5A87" w:rsidRDefault="005A5A87" w:rsidP="004F3B72">
      <w:pPr>
        <w:spacing w:after="0" w:line="240" w:lineRule="auto"/>
        <w:ind w:left="180"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B6DC3">
        <w:rPr>
          <w:rFonts w:ascii="Times New Roman" w:eastAsia="Calibri" w:hAnsi="Times New Roman" w:cs="Times New Roman"/>
          <w:sz w:val="24"/>
          <w:szCs w:val="24"/>
        </w:rPr>
        <w:t xml:space="preserve">Итак, в </w:t>
      </w:r>
      <w:r w:rsidRPr="002B6DC3">
        <w:rPr>
          <w:rFonts w:ascii="Times New Roman" w:eastAsia="Times New Roman" w:hAnsi="Times New Roman" w:cs="Times New Roman"/>
          <w:sz w:val="24"/>
          <w:szCs w:val="24"/>
        </w:rPr>
        <w:t>сфере развития регулятивных универсальных учебных действий в информационно</w:t>
      </w:r>
      <w:r w:rsidRPr="002B6DC3">
        <w:rPr>
          <w:rFonts w:ascii="Times New Roman" w:eastAsia="Calibri" w:hAnsi="Times New Roman" w:cs="Times New Roman"/>
          <w:sz w:val="24"/>
          <w:szCs w:val="24"/>
        </w:rPr>
        <w:t>–</w:t>
      </w:r>
      <w:r w:rsidRPr="002B6DC3">
        <w:rPr>
          <w:rFonts w:ascii="Times New Roman" w:eastAsia="Times New Roman" w:hAnsi="Times New Roman" w:cs="Times New Roman"/>
          <w:sz w:val="24"/>
          <w:szCs w:val="24"/>
        </w:rPr>
        <w:t>коммуникационной технологии приоритетное внимание уделяется оценк</w:t>
      </w:r>
      <w:r w:rsidRPr="002B6DC3">
        <w:rPr>
          <w:rFonts w:ascii="Times New Roman" w:eastAsia="Calibri" w:hAnsi="Times New Roman" w:cs="Times New Roman"/>
          <w:sz w:val="24"/>
          <w:szCs w:val="24"/>
        </w:rPr>
        <w:t>е</w:t>
      </w:r>
      <w:r w:rsidRPr="002B6DC3">
        <w:rPr>
          <w:rFonts w:ascii="Times New Roman" w:eastAsia="Times New Roman" w:hAnsi="Times New Roman" w:cs="Times New Roman"/>
          <w:sz w:val="24"/>
          <w:szCs w:val="24"/>
        </w:rPr>
        <w:t xml:space="preserve"> условий, алгоритмов и результатов действий, выполняемых в информационной среде</w:t>
      </w:r>
      <w:r w:rsidRPr="002B6DC3">
        <w:rPr>
          <w:rFonts w:ascii="Times New Roman" w:eastAsia="Calibri" w:hAnsi="Times New Roman" w:cs="Times New Roman"/>
          <w:sz w:val="24"/>
          <w:szCs w:val="24"/>
        </w:rPr>
        <w:t xml:space="preserve">; </w:t>
      </w:r>
      <w:r w:rsidRPr="002B6DC3">
        <w:rPr>
          <w:rFonts w:ascii="Times New Roman" w:eastAsia="Times New Roman" w:hAnsi="Times New Roman" w:cs="Times New Roman"/>
          <w:sz w:val="24"/>
          <w:szCs w:val="24"/>
        </w:rPr>
        <w:t>умени</w:t>
      </w:r>
      <w:r w:rsidRPr="002B6DC3">
        <w:rPr>
          <w:rFonts w:ascii="Times New Roman" w:eastAsia="Calibri" w:hAnsi="Times New Roman" w:cs="Times New Roman"/>
          <w:sz w:val="24"/>
          <w:szCs w:val="24"/>
        </w:rPr>
        <w:t>ю</w:t>
      </w:r>
      <w:r w:rsidRPr="002B6DC3">
        <w:rPr>
          <w:rFonts w:ascii="Times New Roman" w:eastAsia="Times New Roman" w:hAnsi="Times New Roman" w:cs="Times New Roman"/>
          <w:sz w:val="24"/>
          <w:szCs w:val="24"/>
        </w:rPr>
        <w:t xml:space="preserve"> планировать, контролировать и оценивать учебные действия в соответствии с учебной задачей и условиями её реализации</w:t>
      </w:r>
      <w:r w:rsidRPr="002B6DC3">
        <w:rPr>
          <w:rFonts w:ascii="Times New Roman" w:eastAsia="Calibri" w:hAnsi="Times New Roman" w:cs="Times New Roman"/>
          <w:sz w:val="24"/>
          <w:szCs w:val="24"/>
        </w:rPr>
        <w:t xml:space="preserve">; </w:t>
      </w:r>
      <w:r w:rsidRPr="002B6DC3">
        <w:rPr>
          <w:rFonts w:ascii="Times New Roman" w:eastAsia="Times New Roman" w:hAnsi="Times New Roman" w:cs="Times New Roman"/>
          <w:sz w:val="24"/>
          <w:szCs w:val="24"/>
        </w:rPr>
        <w:t>использовани</w:t>
      </w:r>
      <w:r w:rsidRPr="002B6DC3">
        <w:rPr>
          <w:rFonts w:ascii="Times New Roman" w:eastAsia="Calibri" w:hAnsi="Times New Roman" w:cs="Times New Roman"/>
          <w:sz w:val="24"/>
          <w:szCs w:val="24"/>
        </w:rPr>
        <w:t>ю</w:t>
      </w:r>
      <w:r w:rsidRPr="002B6DC3">
        <w:rPr>
          <w:rFonts w:ascii="Times New Roman" w:eastAsia="Times New Roman" w:hAnsi="Times New Roman" w:cs="Times New Roman"/>
          <w:sz w:val="24"/>
          <w:szCs w:val="24"/>
        </w:rPr>
        <w:t xml:space="preserve"> результатов действи</w:t>
      </w:r>
      <w:r w:rsidRPr="002B6DC3">
        <w:rPr>
          <w:rFonts w:ascii="Times New Roman" w:eastAsia="Calibri" w:hAnsi="Times New Roman" w:cs="Times New Roman"/>
          <w:sz w:val="24"/>
          <w:szCs w:val="24"/>
        </w:rPr>
        <w:t>й</w:t>
      </w:r>
      <w:r w:rsidRPr="002B6DC3">
        <w:rPr>
          <w:rFonts w:ascii="Times New Roman" w:eastAsia="Times New Roman" w:hAnsi="Times New Roman" w:cs="Times New Roman"/>
          <w:sz w:val="24"/>
          <w:szCs w:val="24"/>
        </w:rPr>
        <w:t>, размещённых в информационной среде</w:t>
      </w:r>
      <w:r w:rsidRPr="002B6DC3">
        <w:rPr>
          <w:rFonts w:ascii="Times New Roman" w:eastAsia="Calibri" w:hAnsi="Times New Roman" w:cs="Times New Roman"/>
          <w:sz w:val="24"/>
          <w:szCs w:val="24"/>
        </w:rPr>
        <w:t xml:space="preserve">; </w:t>
      </w:r>
      <w:r w:rsidRPr="002B6DC3">
        <w:rPr>
          <w:rFonts w:ascii="Times New Roman" w:eastAsia="Times New Roman" w:hAnsi="Times New Roman" w:cs="Times New Roman"/>
          <w:sz w:val="24"/>
          <w:szCs w:val="24"/>
        </w:rPr>
        <w:t>оценк</w:t>
      </w:r>
      <w:r w:rsidRPr="002B6DC3">
        <w:rPr>
          <w:rFonts w:ascii="Times New Roman" w:eastAsia="Calibri" w:hAnsi="Times New Roman" w:cs="Times New Roman"/>
          <w:sz w:val="24"/>
          <w:szCs w:val="24"/>
        </w:rPr>
        <w:t>е</w:t>
      </w:r>
      <w:r w:rsidRPr="002B6DC3">
        <w:rPr>
          <w:rFonts w:ascii="Times New Roman" w:eastAsia="Times New Roman" w:hAnsi="Times New Roman" w:cs="Times New Roman"/>
          <w:sz w:val="24"/>
          <w:szCs w:val="24"/>
        </w:rPr>
        <w:t xml:space="preserve"> результат</w:t>
      </w:r>
      <w:r w:rsidRPr="002B6DC3">
        <w:rPr>
          <w:rFonts w:ascii="Times New Roman" w:eastAsia="Calibri" w:hAnsi="Times New Roman" w:cs="Times New Roman"/>
          <w:sz w:val="24"/>
          <w:szCs w:val="24"/>
        </w:rPr>
        <w:t>ов</w:t>
      </w:r>
      <w:r w:rsidRPr="002B6DC3">
        <w:rPr>
          <w:rFonts w:ascii="Times New Roman" w:eastAsia="Times New Roman" w:hAnsi="Times New Roman" w:cs="Times New Roman"/>
          <w:sz w:val="24"/>
          <w:szCs w:val="24"/>
        </w:rPr>
        <w:t xml:space="preserve"> собственной деятельности</w:t>
      </w:r>
      <w:r w:rsidRPr="002B6DC3">
        <w:rPr>
          <w:rFonts w:ascii="Times New Roman" w:eastAsia="Calibri" w:hAnsi="Times New Roman" w:cs="Times New Roman"/>
          <w:sz w:val="24"/>
          <w:szCs w:val="24"/>
        </w:rPr>
        <w:t>.</w:t>
      </w:r>
    </w:p>
    <w:p w14:paraId="7D261F2B" w14:textId="3A86BD5E" w:rsidR="002B6DC3" w:rsidRDefault="002B6DC3" w:rsidP="004F3B72">
      <w:pPr>
        <w:spacing w:after="0" w:line="240" w:lineRule="auto"/>
        <w:ind w:left="180"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5E1B85A8" w14:textId="60E354F2" w:rsidR="002B6DC3" w:rsidRDefault="002B6DC3" w:rsidP="004F3B72">
      <w:pPr>
        <w:spacing w:after="0" w:line="240" w:lineRule="auto"/>
        <w:ind w:left="180"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0C3EBCBB" w14:textId="5DDB0C3A" w:rsidR="002B6DC3" w:rsidRDefault="002B6DC3" w:rsidP="004F3B72">
      <w:pPr>
        <w:spacing w:after="0" w:line="240" w:lineRule="auto"/>
        <w:ind w:left="180"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3770F30C" w14:textId="636E5E9E" w:rsidR="002B6DC3" w:rsidRDefault="002B6DC3" w:rsidP="002B6DC3">
      <w:pPr>
        <w:spacing w:after="0" w:line="240" w:lineRule="auto"/>
        <w:ind w:left="180" w:firstLine="709"/>
        <w:jc w:val="center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2B6DC3">
        <w:rPr>
          <w:rFonts w:ascii="Times New Roman" w:eastAsia="Calibri" w:hAnsi="Times New Roman" w:cs="Times New Roman"/>
          <w:b/>
          <w:bCs/>
          <w:sz w:val="24"/>
          <w:szCs w:val="24"/>
        </w:rPr>
        <w:lastRenderedPageBreak/>
        <w:t>Список литературы</w:t>
      </w:r>
    </w:p>
    <w:p w14:paraId="1C30AEAA" w14:textId="77777777" w:rsidR="002B6DC3" w:rsidRDefault="002B6DC3" w:rsidP="002B6DC3">
      <w:pPr>
        <w:spacing w:after="0" w:line="240" w:lineRule="auto"/>
        <w:ind w:left="180" w:firstLine="709"/>
        <w:rPr>
          <w:rFonts w:ascii="Times New Roman" w:eastAsia="Calibri" w:hAnsi="Times New Roman" w:cs="Times New Roman"/>
          <w:b/>
          <w:bCs/>
          <w:sz w:val="24"/>
          <w:szCs w:val="24"/>
        </w:rPr>
      </w:pPr>
    </w:p>
    <w:p w14:paraId="0112DAFA" w14:textId="77777777" w:rsidR="002B6DC3" w:rsidRDefault="002B6DC3" w:rsidP="002B6DC3">
      <w:pPr>
        <w:pStyle w:val="a7"/>
        <w:shd w:val="clear" w:color="auto" w:fill="FFFFFF"/>
        <w:spacing w:before="0" w:beforeAutospacing="0" w:after="0" w:afterAutospacing="0"/>
        <w:rPr>
          <w:rFonts w:ascii="Open Sans" w:hAnsi="Open Sans" w:cs="Open Sans"/>
          <w:color w:val="181818"/>
          <w:sz w:val="21"/>
          <w:szCs w:val="21"/>
        </w:rPr>
      </w:pPr>
      <w:r>
        <w:rPr>
          <w:color w:val="181818"/>
        </w:rPr>
        <w:t>1. Зверева Н. М Активизация мышления учащихся на уроках физики.</w:t>
      </w:r>
    </w:p>
    <w:p w14:paraId="4B675D32" w14:textId="77777777" w:rsidR="002B6DC3" w:rsidRDefault="002B6DC3" w:rsidP="002B6DC3">
      <w:pPr>
        <w:pStyle w:val="a7"/>
        <w:shd w:val="clear" w:color="auto" w:fill="FFFFFF"/>
        <w:spacing w:before="0" w:beforeAutospacing="0" w:after="0" w:afterAutospacing="0"/>
        <w:rPr>
          <w:rFonts w:ascii="Open Sans" w:hAnsi="Open Sans" w:cs="Open Sans"/>
          <w:color w:val="181818"/>
          <w:sz w:val="21"/>
          <w:szCs w:val="21"/>
        </w:rPr>
      </w:pPr>
      <w:r>
        <w:rPr>
          <w:color w:val="181818"/>
        </w:rPr>
        <w:t> М.: Просвещение, 1980, с.10</w:t>
      </w:r>
    </w:p>
    <w:p w14:paraId="02277916" w14:textId="77777777" w:rsidR="002D6A70" w:rsidRDefault="002B6DC3" w:rsidP="002D6A70">
      <w:pPr>
        <w:pStyle w:val="a7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color w:val="000000"/>
          <w:shd w:val="clear" w:color="auto" w:fill="FFFFFF"/>
        </w:rPr>
        <w:t>2.  http://elementy.ru- научная энциклопедия.</w:t>
      </w:r>
      <w:r>
        <w:rPr>
          <w:color w:val="000000"/>
        </w:rPr>
        <w:br/>
      </w:r>
      <w:r>
        <w:rPr>
          <w:color w:val="000000"/>
          <w:shd w:val="clear" w:color="auto" w:fill="FFFFFF"/>
        </w:rPr>
        <w:t>3. http://ru.wikipedia.org – Википедия, свободная энциклопедия.</w:t>
      </w:r>
      <w:r>
        <w:rPr>
          <w:color w:val="000000"/>
        </w:rPr>
        <w:br/>
      </w:r>
      <w:r>
        <w:rPr>
          <w:color w:val="000000"/>
          <w:shd w:val="clear" w:color="auto" w:fill="FFFFFF"/>
        </w:rPr>
        <w:t xml:space="preserve">4. Занимательная физика на уроках и внеклассных мероприятиях. 7-9 классы/сост. Ю.В. </w:t>
      </w:r>
      <w:proofErr w:type="gramStart"/>
      <w:r>
        <w:rPr>
          <w:color w:val="000000"/>
          <w:shd w:val="clear" w:color="auto" w:fill="FFFFFF"/>
        </w:rPr>
        <w:t>Щербакова.-</w:t>
      </w:r>
      <w:proofErr w:type="gramEnd"/>
      <w:r>
        <w:rPr>
          <w:color w:val="000000"/>
          <w:shd w:val="clear" w:color="auto" w:fill="FFFFFF"/>
        </w:rPr>
        <w:t xml:space="preserve"> М.: Глобус, 2008.</w:t>
      </w:r>
      <w:r>
        <w:rPr>
          <w:color w:val="000000"/>
        </w:rPr>
        <w:br/>
      </w:r>
      <w:r>
        <w:rPr>
          <w:color w:val="000000"/>
          <w:shd w:val="clear" w:color="auto" w:fill="FFFFFF"/>
        </w:rPr>
        <w:t xml:space="preserve">5. Образовательная технология XXI века: деятельность, ценность, успех /Гузеев В.В., </w:t>
      </w:r>
      <w:proofErr w:type="spellStart"/>
      <w:r>
        <w:rPr>
          <w:color w:val="000000"/>
          <w:shd w:val="clear" w:color="auto" w:fill="FFFFFF"/>
        </w:rPr>
        <w:t>Дахин</w:t>
      </w:r>
      <w:proofErr w:type="spellEnd"/>
      <w:r>
        <w:rPr>
          <w:color w:val="000000"/>
          <w:shd w:val="clear" w:color="auto" w:fill="FFFFFF"/>
        </w:rPr>
        <w:t xml:space="preserve"> А.Н., </w:t>
      </w:r>
      <w:proofErr w:type="spellStart"/>
      <w:r>
        <w:rPr>
          <w:color w:val="000000"/>
          <w:shd w:val="clear" w:color="auto" w:fill="FFFFFF"/>
        </w:rPr>
        <w:t>Кульбеда</w:t>
      </w:r>
      <w:proofErr w:type="spellEnd"/>
      <w:r>
        <w:rPr>
          <w:color w:val="000000"/>
          <w:shd w:val="clear" w:color="auto" w:fill="FFFFFF"/>
        </w:rPr>
        <w:t xml:space="preserve"> Н.В., Новожилова Н.В.. - М.: Центр "Педагогический поиск", 2004</w:t>
      </w:r>
      <w:r w:rsidR="002D6A70">
        <w:rPr>
          <w:color w:val="000000"/>
          <w:shd w:val="clear" w:color="auto" w:fill="FFFFFF"/>
        </w:rPr>
        <w:t xml:space="preserve">.   </w:t>
      </w:r>
      <w:r w:rsidR="002D6A70">
        <w:rPr>
          <w:color w:val="000000"/>
        </w:rPr>
        <w:t>6.Г</w:t>
      </w:r>
      <w:r w:rsidR="002D6A70" w:rsidRPr="002D6A70">
        <w:rPr>
          <w:color w:val="000000"/>
        </w:rPr>
        <w:t xml:space="preserve">омулинаН.Н «Применение новых информационных и телекоммуникационных технологий в школьном физическом и </w:t>
      </w:r>
      <w:proofErr w:type="spellStart"/>
      <w:r w:rsidR="002D6A70" w:rsidRPr="002D6A70">
        <w:rPr>
          <w:color w:val="000000"/>
        </w:rPr>
        <w:t>астрономическомобразовании</w:t>
      </w:r>
      <w:proofErr w:type="spellEnd"/>
      <w:r w:rsidR="002D6A70" w:rsidRPr="002D6A70">
        <w:rPr>
          <w:color w:val="000000"/>
        </w:rPr>
        <w:t xml:space="preserve">. </w:t>
      </w:r>
      <w:proofErr w:type="spellStart"/>
      <w:r w:rsidR="002D6A70" w:rsidRPr="002D6A70">
        <w:rPr>
          <w:color w:val="000000"/>
        </w:rPr>
        <w:t>Дис</w:t>
      </w:r>
      <w:proofErr w:type="spellEnd"/>
      <w:r w:rsidR="002D6A70" w:rsidRPr="002D6A70">
        <w:rPr>
          <w:color w:val="000000"/>
        </w:rPr>
        <w:t xml:space="preserve">. </w:t>
      </w:r>
      <w:proofErr w:type="spellStart"/>
      <w:r w:rsidR="002D6A70" w:rsidRPr="002D6A70">
        <w:rPr>
          <w:color w:val="000000"/>
        </w:rPr>
        <w:t>Иссл</w:t>
      </w:r>
      <w:proofErr w:type="spellEnd"/>
      <w:r w:rsidR="002D6A70" w:rsidRPr="002D6A70">
        <w:rPr>
          <w:color w:val="000000"/>
        </w:rPr>
        <w:t>. 2002г.</w:t>
      </w:r>
      <w:r w:rsidR="002D6A70">
        <w:rPr>
          <w:color w:val="000000"/>
        </w:rPr>
        <w:t xml:space="preserve"> </w:t>
      </w:r>
      <w:proofErr w:type="gramStart"/>
      <w:r w:rsidR="002D6A70">
        <w:rPr>
          <w:color w:val="000000"/>
        </w:rPr>
        <w:t>7.</w:t>
      </w:r>
      <w:r w:rsidR="002D6A70" w:rsidRPr="002D6A70">
        <w:rPr>
          <w:color w:val="000000"/>
        </w:rPr>
        <w:t>Повзнер</w:t>
      </w:r>
      <w:proofErr w:type="gramEnd"/>
      <w:r w:rsidR="002D6A70" w:rsidRPr="002D6A70">
        <w:rPr>
          <w:color w:val="000000"/>
        </w:rPr>
        <w:t xml:space="preserve"> А.А., Сидоренко Ф.А. Графическая поддержка лекций по физике. // XIII Международная конференция «Информационные технологии в образовании, ИТО-2003» // Сборник трудов, часть IV, – Москва – Просвещение – 2003 г. – с. 72-73.</w:t>
      </w:r>
      <w:r w:rsidR="002D6A70">
        <w:rPr>
          <w:color w:val="000000"/>
        </w:rPr>
        <w:t xml:space="preserve"> </w:t>
      </w:r>
    </w:p>
    <w:p w14:paraId="43B23E5B" w14:textId="20E9EBBE" w:rsidR="002D6A70" w:rsidRDefault="002D6A70" w:rsidP="002D6A70">
      <w:pPr>
        <w:pStyle w:val="a7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color w:val="000000"/>
        </w:rPr>
        <w:t>8.</w:t>
      </w:r>
      <w:r w:rsidRPr="002D6A70">
        <w:rPr>
          <w:color w:val="000000"/>
        </w:rPr>
        <w:t>Стародубцев В.А., Чернов И.П. Разработка и практическое использование мультимедийных средств на лекциях//Физическое образование в вузах – 2002. – Том 8.– № 1. с. 86-91</w:t>
      </w:r>
    </w:p>
    <w:p w14:paraId="4905A13A" w14:textId="16C30643" w:rsidR="002D6A70" w:rsidRPr="002D6A70" w:rsidRDefault="002D6A70" w:rsidP="002D6A70">
      <w:pPr>
        <w:pStyle w:val="a7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color w:val="000000"/>
        </w:rPr>
        <w:t>9.</w:t>
      </w:r>
      <w:r w:rsidRPr="002D6A70">
        <w:rPr>
          <w:color w:val="000000"/>
          <w:sz w:val="27"/>
          <w:szCs w:val="27"/>
        </w:rPr>
        <w:t xml:space="preserve"> </w:t>
      </w:r>
      <w:r w:rsidRPr="002D6A70">
        <w:rPr>
          <w:color w:val="000000"/>
        </w:rPr>
        <w:t>Иванова Л.А. "Активизация познавательной деятельности учащихся при изучения физики", "Просвещение", Москва 1982 г.</w:t>
      </w:r>
    </w:p>
    <w:p w14:paraId="282EB955" w14:textId="77777777" w:rsidR="002B6DC3" w:rsidRPr="002D6A70" w:rsidRDefault="002B6DC3" w:rsidP="002B6DC3">
      <w:pPr>
        <w:spacing w:after="0" w:line="240" w:lineRule="auto"/>
        <w:ind w:left="180" w:firstLine="709"/>
        <w:rPr>
          <w:rFonts w:ascii="Times New Roman" w:eastAsia="Calibri" w:hAnsi="Times New Roman" w:cs="Times New Roman"/>
          <w:b/>
          <w:bCs/>
          <w:sz w:val="24"/>
          <w:szCs w:val="24"/>
        </w:rPr>
      </w:pPr>
    </w:p>
    <w:p w14:paraId="5559E11A" w14:textId="741D8700" w:rsidR="002B6DC3" w:rsidRDefault="002B6DC3" w:rsidP="004F3B72">
      <w:pPr>
        <w:spacing w:after="0" w:line="240" w:lineRule="auto"/>
        <w:ind w:left="180"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2BD0F2B4" w14:textId="09FBA5DB" w:rsidR="002B6DC3" w:rsidRDefault="002B6DC3" w:rsidP="004F3B72">
      <w:pPr>
        <w:spacing w:after="0" w:line="240" w:lineRule="auto"/>
        <w:ind w:left="180"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16167A75" w14:textId="7764A14F" w:rsidR="002B6DC3" w:rsidRDefault="002B6DC3" w:rsidP="004F3B72">
      <w:pPr>
        <w:spacing w:after="0" w:line="240" w:lineRule="auto"/>
        <w:ind w:left="180"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6A8D467D" w14:textId="48D60DBD" w:rsidR="002B6DC3" w:rsidRDefault="002B6DC3" w:rsidP="004F3B72">
      <w:pPr>
        <w:spacing w:after="0" w:line="240" w:lineRule="auto"/>
        <w:ind w:left="180"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56D9EDD1" w14:textId="018542D2" w:rsidR="002B6DC3" w:rsidRDefault="002B6DC3" w:rsidP="004F3B72">
      <w:pPr>
        <w:spacing w:after="0" w:line="240" w:lineRule="auto"/>
        <w:ind w:left="180"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7061283C" w14:textId="77777777" w:rsidR="002B6DC3" w:rsidRPr="002B6DC3" w:rsidRDefault="002B6DC3" w:rsidP="004F3B72">
      <w:pPr>
        <w:spacing w:after="0" w:line="240" w:lineRule="auto"/>
        <w:ind w:left="180"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</w:p>
    <w:sectPr w:rsidR="002B6DC3" w:rsidRPr="002B6DC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D257B06" w14:textId="77777777" w:rsidR="00A75BB6" w:rsidRDefault="00A75BB6" w:rsidP="002B6DC3">
      <w:pPr>
        <w:spacing w:after="0" w:line="240" w:lineRule="auto"/>
      </w:pPr>
      <w:r>
        <w:separator/>
      </w:r>
    </w:p>
  </w:endnote>
  <w:endnote w:type="continuationSeparator" w:id="0">
    <w:p w14:paraId="3A871E7C" w14:textId="77777777" w:rsidR="00A75BB6" w:rsidRDefault="00A75BB6" w:rsidP="002B6D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Open Sans">
    <w:altName w:val="Open Sans"/>
    <w:charset w:val="00"/>
    <w:family w:val="swiss"/>
    <w:pitch w:val="variable"/>
    <w:sig w:usb0="E00002EF" w:usb1="4000205B" w:usb2="00000028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300A45A" w14:textId="77777777" w:rsidR="00A75BB6" w:rsidRDefault="00A75BB6" w:rsidP="002B6DC3">
      <w:pPr>
        <w:spacing w:after="0" w:line="240" w:lineRule="auto"/>
      </w:pPr>
      <w:r>
        <w:separator/>
      </w:r>
    </w:p>
  </w:footnote>
  <w:footnote w:type="continuationSeparator" w:id="0">
    <w:p w14:paraId="18C42CB8" w14:textId="77777777" w:rsidR="00A75BB6" w:rsidRDefault="00A75BB6" w:rsidP="002B6DC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FAA1008"/>
    <w:multiLevelType w:val="hybridMultilevel"/>
    <w:tmpl w:val="51FC850A"/>
    <w:lvl w:ilvl="0" w:tplc="D9C01AC8">
      <w:start w:val="1"/>
      <w:numFmt w:val="bullet"/>
      <w:lvlText w:val=""/>
      <w:lvlJc w:val="left"/>
      <w:pPr>
        <w:ind w:left="2285" w:hanging="360"/>
      </w:pPr>
      <w:rPr>
        <w:rFonts w:ascii="Symbol" w:hAnsi="Symbol" w:hint="default"/>
        <w:sz w:val="16"/>
        <w:szCs w:val="16"/>
      </w:rPr>
    </w:lvl>
    <w:lvl w:ilvl="1" w:tplc="04190003">
      <w:start w:val="1"/>
      <w:numFmt w:val="bullet"/>
      <w:lvlText w:val="o"/>
      <w:lvlJc w:val="left"/>
      <w:pPr>
        <w:ind w:left="2296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3016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736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456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176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896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616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336" w:hanging="360"/>
      </w:pPr>
      <w:rPr>
        <w:rFonts w:ascii="Wingdings" w:hAnsi="Wingdings" w:hint="default"/>
      </w:rPr>
    </w:lvl>
  </w:abstractNum>
  <w:abstractNum w:abstractNumId="1" w15:restartNumberingAfterBreak="0">
    <w:nsid w:val="350C573D"/>
    <w:multiLevelType w:val="hybridMultilevel"/>
    <w:tmpl w:val="FD08B1B6"/>
    <w:lvl w:ilvl="0" w:tplc="A9A6E548">
      <w:start w:val="1"/>
      <w:numFmt w:val="bullet"/>
      <w:lvlText w:val=""/>
      <w:lvlJc w:val="left"/>
      <w:pPr>
        <w:ind w:left="2138" w:hanging="360"/>
      </w:pPr>
      <w:rPr>
        <w:rFonts w:ascii="Symbol" w:hAnsi="Symbol" w:hint="default"/>
        <w:sz w:val="16"/>
        <w:szCs w:val="16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63023"/>
    <w:rsid w:val="00050CC1"/>
    <w:rsid w:val="002B6DC3"/>
    <w:rsid w:val="002D6A70"/>
    <w:rsid w:val="00363023"/>
    <w:rsid w:val="004510FB"/>
    <w:rsid w:val="004F3B72"/>
    <w:rsid w:val="005A5A87"/>
    <w:rsid w:val="00A75B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72D14D"/>
  <w15:chartTrackingRefBased/>
  <w15:docId w15:val="{A20517B9-A53C-4234-A712-6FE026F940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B6DC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2B6DC3"/>
  </w:style>
  <w:style w:type="paragraph" w:styleId="a5">
    <w:name w:val="footer"/>
    <w:basedOn w:val="a"/>
    <w:link w:val="a6"/>
    <w:uiPriority w:val="99"/>
    <w:unhideWhenUsed/>
    <w:rsid w:val="002B6DC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2B6DC3"/>
  </w:style>
  <w:style w:type="paragraph" w:styleId="a7">
    <w:name w:val="No Spacing"/>
    <w:basedOn w:val="a"/>
    <w:uiPriority w:val="1"/>
    <w:qFormat/>
    <w:rsid w:val="002B6DC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Normal (Web)"/>
    <w:basedOn w:val="a"/>
    <w:uiPriority w:val="99"/>
    <w:semiHidden/>
    <w:unhideWhenUsed/>
    <w:rsid w:val="002D6A7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36285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407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452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1129</Words>
  <Characters>6437</Characters>
  <Application>Microsoft Office Word</Application>
  <DocSecurity>0</DocSecurity>
  <Lines>53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9</cp:revision>
  <dcterms:created xsi:type="dcterms:W3CDTF">2025-03-12T21:11:00Z</dcterms:created>
  <dcterms:modified xsi:type="dcterms:W3CDTF">2025-03-12T21:50:00Z</dcterms:modified>
</cp:coreProperties>
</file>