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1" Target="word/document.xml" Type="http://schemas.openxmlformats.org/officeDocument/2006/relationships/officeDocument"/>
  <Relationship Id="rId2" Target="docProps/app.xml" Type="http://schemas.openxmlformats.org/officeDocument/2006/relationships/extended-properties"/>
  <Relationship Id="rId3" Target="docProps/core.xml" Type="http://schemas.openxmlformats.org/package/2006/relationships/metadata/core-properties"/>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body>
    <w:p w14:paraId="01000000">
      <w:pPr>
        <w:spacing w:after="0" w:line="240" w:lineRule="auto"/>
        <w:ind/>
        <w:jc w:val="center"/>
        <w:rPr>
          <w:rFonts w:ascii="Times New Roman" w:hAnsi="Times New Roman"/>
          <w:b w:val="1"/>
          <w:color w:val="000000"/>
          <w:sz w:val="24"/>
        </w:rPr>
      </w:pPr>
      <w:r>
        <w:rPr>
          <w:rFonts w:ascii="Times New Roman" w:hAnsi="Times New Roman"/>
          <w:b w:val="1"/>
          <w:color w:val="000000"/>
          <w:sz w:val="24"/>
        </w:rPr>
        <w:t>МКУ «Социально - реабилитационный центр для несовершеннолетних  «Радуга»»</w:t>
      </w:r>
    </w:p>
    <w:p w14:paraId="02000000">
      <w:pPr>
        <w:ind/>
        <w:jc w:val="center"/>
        <w:rPr>
          <w:rFonts w:ascii="Times New Roman" w:hAnsi="Times New Roman"/>
          <w:sz w:val="24"/>
        </w:rPr>
      </w:pPr>
      <w:bookmarkStart w:id="1" w:name="_GoBack"/>
      <w:bookmarkEnd w:id="1"/>
    </w:p>
    <w:p w14:paraId="03000000">
      <w:pPr>
        <w:ind/>
        <w:jc w:val="center"/>
        <w:rPr>
          <w:rFonts w:ascii="Times New Roman" w:hAnsi="Times New Roman"/>
          <w:sz w:val="44"/>
        </w:rPr>
      </w:pPr>
    </w:p>
    <w:p w14:paraId="04000000">
      <w:pPr>
        <w:ind/>
        <w:jc w:val="center"/>
        <w:rPr>
          <w:rFonts w:ascii="Times New Roman" w:hAnsi="Times New Roman"/>
          <w:sz w:val="44"/>
        </w:rPr>
      </w:pPr>
    </w:p>
    <w:p w14:paraId="05000000">
      <w:pPr>
        <w:ind/>
        <w:jc w:val="center"/>
        <w:rPr>
          <w:rFonts w:ascii="Times New Roman" w:hAnsi="Times New Roman"/>
          <w:sz w:val="44"/>
        </w:rPr>
      </w:pPr>
    </w:p>
    <w:p w14:paraId="06000000">
      <w:pPr>
        <w:ind/>
        <w:jc w:val="center"/>
        <w:rPr>
          <w:rFonts w:ascii="Times New Roman" w:hAnsi="Times New Roman"/>
          <w:sz w:val="24"/>
        </w:rPr>
      </w:pPr>
    </w:p>
    <w:p w14:paraId="07000000">
      <w:pPr>
        <w:ind w:firstLine="0" w:left="-284"/>
        <w:jc w:val="center"/>
        <w:rPr>
          <w:rFonts w:ascii="Times New Roman" w:hAnsi="Times New Roman"/>
          <w:b w:val="1"/>
          <w:sz w:val="24"/>
        </w:rPr>
      </w:pPr>
      <w:r>
        <w:rPr>
          <w:rFonts w:ascii="Times New Roman" w:hAnsi="Times New Roman"/>
          <w:b w:val="1"/>
          <w:sz w:val="24"/>
        </w:rPr>
        <w:t>Методическ</w:t>
      </w:r>
      <w:r>
        <w:rPr>
          <w:rFonts w:ascii="Times New Roman" w:hAnsi="Times New Roman"/>
          <w:b w:val="1"/>
          <w:sz w:val="24"/>
        </w:rPr>
        <w:t>ая разработка</w:t>
      </w:r>
      <w:r>
        <w:rPr>
          <w:rFonts w:ascii="Times New Roman" w:hAnsi="Times New Roman"/>
          <w:b w:val="1"/>
          <w:sz w:val="24"/>
        </w:rPr>
        <w:t xml:space="preserve"> для воспитателей</w:t>
      </w:r>
    </w:p>
    <w:p w14:paraId="08000000">
      <w:pPr>
        <w:ind w:firstLine="0" w:left="-284"/>
        <w:jc w:val="center"/>
        <w:rPr>
          <w:rFonts w:ascii="Times New Roman" w:hAnsi="Times New Roman"/>
          <w:b w:val="1"/>
          <w:sz w:val="24"/>
        </w:rPr>
      </w:pPr>
      <w:r>
        <w:rPr>
          <w:rFonts w:ascii="Times New Roman" w:hAnsi="Times New Roman"/>
          <w:b w:val="1"/>
          <w:sz w:val="24"/>
        </w:rPr>
        <w:t>Дидактическое  пособие</w:t>
      </w:r>
      <w:r>
        <w:rPr>
          <w:rFonts w:ascii="Times New Roman" w:hAnsi="Times New Roman"/>
          <w:b w:val="1"/>
          <w:sz w:val="24"/>
        </w:rPr>
        <w:t xml:space="preserve"> </w:t>
      </w:r>
    </w:p>
    <w:p w14:paraId="09000000">
      <w:pPr>
        <w:ind w:firstLine="0" w:left="-284"/>
        <w:jc w:val="center"/>
        <w:rPr>
          <w:rFonts w:ascii="Times New Roman" w:hAnsi="Times New Roman"/>
          <w:b w:val="1"/>
          <w:sz w:val="28"/>
        </w:rPr>
      </w:pPr>
    </w:p>
    <w:p w14:paraId="0A000000">
      <w:pPr>
        <w:ind w:firstLine="0" w:left="-284"/>
        <w:jc w:val="center"/>
        <w:rPr>
          <w:rFonts w:ascii="Times New Roman" w:hAnsi="Times New Roman"/>
          <w:b w:val="1"/>
          <w:color w:val="FB290D"/>
          <w:sz w:val="36"/>
        </w:rPr>
      </w:pPr>
      <w:r>
        <w:rPr>
          <w:rFonts w:ascii="Times New Roman" w:hAnsi="Times New Roman"/>
          <w:b w:val="1"/>
          <w:color w:val="FB290D"/>
          <w:sz w:val="36"/>
        </w:rPr>
        <w:t>«Ловкие пальчики»</w:t>
      </w:r>
    </w:p>
    <w:p w14:paraId="0B000000">
      <w:pPr>
        <w:ind w:firstLine="0" w:left="-284"/>
        <w:jc w:val="center"/>
        <w:rPr>
          <w:rFonts w:ascii="Times New Roman" w:hAnsi="Times New Roman"/>
          <w:b w:val="1"/>
          <w:sz w:val="24"/>
        </w:rPr>
      </w:pPr>
      <w:r>
        <w:rPr>
          <w:rFonts w:ascii="Times New Roman" w:hAnsi="Times New Roman"/>
          <w:b w:val="1"/>
          <w:sz w:val="24"/>
        </w:rPr>
        <w:t xml:space="preserve">Развитие мелкой моторики у детей  </w:t>
      </w:r>
      <w:r>
        <w:rPr>
          <w:rFonts w:ascii="Times New Roman" w:hAnsi="Times New Roman"/>
          <w:b w:val="1"/>
          <w:sz w:val="24"/>
        </w:rPr>
        <w:t>дошкольного возраста через</w:t>
      </w:r>
      <w:r>
        <w:rPr>
          <w:rFonts w:ascii="Times New Roman" w:hAnsi="Times New Roman"/>
          <w:b w:val="1"/>
          <w:sz w:val="24"/>
        </w:rPr>
        <w:t xml:space="preserve">  пальчиковые игры и упражнения. </w:t>
      </w:r>
    </w:p>
    <w:p w14:paraId="0C000000">
      <w:pPr>
        <w:spacing w:after="0"/>
        <w:ind/>
        <w:jc w:val="center"/>
        <w:rPr>
          <w:rFonts w:ascii="Times New Roman" w:hAnsi="Times New Roman"/>
          <w:sz w:val="44"/>
        </w:rPr>
      </w:pPr>
    </w:p>
    <w:p w14:paraId="0D000000">
      <w:pPr>
        <w:spacing w:after="0"/>
        <w:ind/>
        <w:jc w:val="center"/>
        <w:rPr>
          <w:rFonts w:ascii="Times New Roman" w:hAnsi="Times New Roman"/>
          <w:sz w:val="28"/>
        </w:rPr>
      </w:pPr>
    </w:p>
    <w:p w14:paraId="0E000000">
      <w:pPr>
        <w:spacing w:after="0"/>
        <w:ind/>
        <w:jc w:val="center"/>
        <w:rPr>
          <w:rFonts w:ascii="Times New Roman" w:hAnsi="Times New Roman"/>
          <w:sz w:val="28"/>
        </w:rPr>
      </w:pPr>
    </w:p>
    <w:p w14:paraId="0F000000">
      <w:pPr>
        <w:ind/>
        <w:jc w:val="center"/>
        <w:rPr>
          <w:rFonts w:ascii="Times New Roman" w:hAnsi="Times New Roman"/>
          <w:sz w:val="28"/>
        </w:rPr>
      </w:pPr>
    </w:p>
    <w:p w14:paraId="10000000">
      <w:pPr>
        <w:ind/>
        <w:jc w:val="center"/>
        <w:rPr>
          <w:rFonts w:ascii="Times New Roman" w:hAnsi="Times New Roman"/>
          <w:sz w:val="28"/>
        </w:rPr>
      </w:pPr>
    </w:p>
    <w:p w14:paraId="11000000">
      <w:pPr>
        <w:ind/>
        <w:jc w:val="center"/>
        <w:rPr>
          <w:rFonts w:ascii="Times New Roman" w:hAnsi="Times New Roman"/>
          <w:sz w:val="28"/>
        </w:rPr>
      </w:pPr>
    </w:p>
    <w:p w14:paraId="12000000">
      <w:pPr>
        <w:rPr>
          <w:rFonts w:ascii="Times New Roman" w:hAnsi="Times New Roman"/>
          <w:sz w:val="28"/>
        </w:rPr>
      </w:pPr>
    </w:p>
    <w:p w14:paraId="13000000">
      <w:pPr>
        <w:spacing w:after="0"/>
        <w:ind w:firstLine="0" w:left="1417"/>
        <w:jc w:val="right"/>
        <w:rPr>
          <w:rFonts w:ascii="Times New Roman" w:hAnsi="Times New Roman"/>
          <w:sz w:val="24"/>
        </w:rPr>
      </w:pPr>
      <w:r>
        <w:rPr>
          <w:rFonts w:ascii="Times New Roman" w:hAnsi="Times New Roman"/>
          <w:sz w:val="24"/>
        </w:rPr>
        <w:t xml:space="preserve">Разработала </w:t>
      </w:r>
      <w:r>
        <w:rPr>
          <w:rFonts w:ascii="Times New Roman" w:hAnsi="Times New Roman"/>
          <w:sz w:val="24"/>
        </w:rPr>
        <w:t xml:space="preserve"> </w:t>
      </w:r>
      <w:r>
        <w:rPr>
          <w:rFonts w:ascii="Times New Roman" w:hAnsi="Times New Roman"/>
          <w:sz w:val="24"/>
        </w:rPr>
        <w:t>воспитатель:</w:t>
      </w:r>
    </w:p>
    <w:p w14:paraId="14000000">
      <w:pPr>
        <w:tabs>
          <w:tab w:leader="none" w:pos="6184" w:val="left"/>
        </w:tabs>
        <w:spacing w:after="0"/>
        <w:ind w:firstLine="0" w:left="1417"/>
        <w:rPr>
          <w:rFonts w:ascii="Times New Roman" w:hAnsi="Times New Roman"/>
          <w:sz w:val="24"/>
        </w:rPr>
      </w:pPr>
      <w:r>
        <w:rPr>
          <w:rFonts w:ascii="Times New Roman" w:hAnsi="Times New Roman"/>
          <w:sz w:val="24"/>
        </w:rPr>
        <w:t xml:space="preserve">                                                                                        Чусовитина Е.А.</w:t>
      </w:r>
    </w:p>
    <w:p w14:paraId="15000000">
      <w:pPr>
        <w:spacing w:after="0"/>
        <w:ind w:firstLine="0" w:left="1417"/>
        <w:jc w:val="right"/>
        <w:rPr>
          <w:rFonts w:ascii="Times New Roman" w:hAnsi="Times New Roman"/>
          <w:sz w:val="24"/>
        </w:rPr>
      </w:pPr>
    </w:p>
    <w:p w14:paraId="16000000">
      <w:pPr>
        <w:spacing w:after="0"/>
        <w:ind w:firstLine="0" w:left="1417"/>
        <w:jc w:val="right"/>
        <w:rPr>
          <w:rFonts w:ascii="Times New Roman" w:hAnsi="Times New Roman"/>
          <w:sz w:val="24"/>
        </w:rPr>
      </w:pPr>
    </w:p>
    <w:p w14:paraId="17000000">
      <w:pPr>
        <w:spacing w:after="0"/>
        <w:ind w:firstLine="0" w:left="1417"/>
        <w:jc w:val="right"/>
        <w:rPr>
          <w:rFonts w:ascii="Times New Roman" w:hAnsi="Times New Roman"/>
          <w:sz w:val="24"/>
        </w:rPr>
      </w:pPr>
    </w:p>
    <w:p w14:paraId="18000000">
      <w:pPr>
        <w:spacing w:after="0"/>
        <w:ind w:firstLine="0" w:left="1417"/>
        <w:jc w:val="right"/>
        <w:rPr>
          <w:rFonts w:ascii="Times New Roman" w:hAnsi="Times New Roman"/>
          <w:sz w:val="24"/>
        </w:rPr>
      </w:pPr>
    </w:p>
    <w:p w14:paraId="19000000">
      <w:pPr>
        <w:spacing w:after="0"/>
        <w:ind w:firstLine="0" w:left="1417"/>
        <w:jc w:val="right"/>
        <w:rPr>
          <w:rFonts w:ascii="Times New Roman" w:hAnsi="Times New Roman"/>
          <w:sz w:val="24"/>
        </w:rPr>
      </w:pPr>
    </w:p>
    <w:p w14:paraId="1A000000">
      <w:pPr>
        <w:spacing w:after="0"/>
        <w:ind w:firstLine="0" w:left="1417"/>
        <w:jc w:val="right"/>
        <w:rPr>
          <w:rFonts w:ascii="Times New Roman" w:hAnsi="Times New Roman"/>
          <w:sz w:val="24"/>
        </w:rPr>
      </w:pPr>
    </w:p>
    <w:p w14:paraId="1B000000">
      <w:pPr>
        <w:spacing w:after="0"/>
        <w:ind w:firstLine="0" w:left="1417"/>
        <w:jc w:val="right"/>
        <w:rPr>
          <w:rFonts w:ascii="Times New Roman" w:hAnsi="Times New Roman"/>
          <w:sz w:val="24"/>
        </w:rPr>
      </w:pPr>
    </w:p>
    <w:p w14:paraId="1C000000">
      <w:pPr>
        <w:spacing w:after="0"/>
        <w:ind w:firstLine="0" w:left="1417"/>
        <w:jc w:val="right"/>
        <w:rPr>
          <w:rFonts w:ascii="Times New Roman" w:hAnsi="Times New Roman"/>
          <w:sz w:val="24"/>
        </w:rPr>
      </w:pPr>
    </w:p>
    <w:p w14:paraId="1D000000">
      <w:pPr>
        <w:spacing w:after="0"/>
        <w:ind w:firstLine="0" w:left="0"/>
        <w:jc w:val="center"/>
        <w:rPr>
          <w:rFonts w:ascii="Times New Roman" w:hAnsi="Times New Roman"/>
          <w:sz w:val="24"/>
        </w:rPr>
      </w:pPr>
      <w:r>
        <w:rPr>
          <w:rFonts w:ascii="Times New Roman" w:hAnsi="Times New Roman"/>
          <w:sz w:val="24"/>
        </w:rPr>
        <w:t>Ленинск-Кузнецкий муниципальный округ</w:t>
      </w:r>
    </w:p>
    <w:p w14:paraId="1E000000">
      <w:pPr>
        <w:spacing w:after="0"/>
        <w:ind w:firstLine="0" w:left="0"/>
        <w:jc w:val="center"/>
        <w:rPr>
          <w:rFonts w:ascii="Times New Roman" w:hAnsi="Times New Roman"/>
          <w:sz w:val="24"/>
        </w:rPr>
      </w:pPr>
      <w:r>
        <w:rPr>
          <w:rFonts w:ascii="Times New Roman" w:hAnsi="Times New Roman"/>
          <w:sz w:val="24"/>
        </w:rPr>
        <w:t xml:space="preserve"> 2025 г</w:t>
      </w:r>
    </w:p>
    <w:p w14:paraId="1F000000">
      <w:pPr>
        <w:spacing w:after="0"/>
        <w:ind/>
        <w:jc w:val="center"/>
        <w:rPr>
          <w:rFonts w:ascii="Times New Roman" w:hAnsi="Times New Roman"/>
          <w:sz w:val="28"/>
        </w:rPr>
      </w:pPr>
    </w:p>
    <w:p w14:paraId="20000000">
      <w:pPr>
        <w:spacing w:after="0"/>
        <w:ind/>
        <w:jc w:val="center"/>
        <w:rPr>
          <w:rFonts w:ascii="Times New Roman" w:hAnsi="Times New Roman"/>
          <w:sz w:val="28"/>
        </w:rPr>
      </w:pPr>
    </w:p>
    <w:p w14:paraId="21000000">
      <w:pPr>
        <w:ind/>
        <w:jc w:val="center"/>
        <w:rPr>
          <w:rFonts w:ascii="Times New Roman" w:hAnsi="Times New Roman"/>
          <w:b w:val="1"/>
          <w:sz w:val="24"/>
        </w:rPr>
      </w:pPr>
      <w:r>
        <w:rPr>
          <w:rFonts w:ascii="Times New Roman" w:hAnsi="Times New Roman"/>
          <w:b w:val="1"/>
          <w:sz w:val="24"/>
        </w:rPr>
        <w:t>Содержание:</w:t>
      </w:r>
    </w:p>
    <w:p w14:paraId="22000000">
      <w:pPr>
        <w:ind/>
        <w:jc w:val="center"/>
        <w:rPr>
          <w:rFonts w:ascii="Times New Roman" w:hAnsi="Times New Roman"/>
          <w:b w:val="1"/>
          <w:sz w:val="24"/>
        </w:rPr>
      </w:pPr>
    </w:p>
    <w:tbl>
      <w:tblPr>
        <w:tblStyle w:val="Style_1"/>
        <w:tblW w:type="auto" w:w="0"/>
        <w:tblBorders>
          <w:top w:color="000000" w:val="nil"/>
          <w:left w:color="000000" w:val="nil"/>
          <w:bottom w:color="000000" w:val="nil"/>
          <w:right w:color="000000" w:val="nil"/>
          <w:insideH w:color="000000" w:val="nil"/>
          <w:insideV w:color="000000" w:val="nil"/>
        </w:tblBorders>
        <w:tblLayout w:type="fixed"/>
      </w:tblPr>
      <w:tblGrid>
        <w:gridCol w:w="534"/>
        <w:gridCol w:w="8079"/>
        <w:gridCol w:w="958"/>
      </w:tblGrid>
      <w:tr>
        <w:tc>
          <w:tcPr>
            <w:tcW w:type="dxa" w:w="534"/>
            <w:tcBorders>
              <w:top w:color="000000" w:val="nil"/>
              <w:left w:color="000000" w:val="nil"/>
              <w:bottom w:color="000000" w:val="nil"/>
              <w:right w:color="000000" w:val="nil"/>
            </w:tcBorders>
          </w:tcPr>
          <w:p w14:paraId="23000000">
            <w:pPr>
              <w:rPr>
                <w:rFonts w:ascii="Times New Roman" w:hAnsi="Times New Roman"/>
                <w:sz w:val="24"/>
              </w:rPr>
            </w:pPr>
          </w:p>
        </w:tc>
        <w:tc>
          <w:tcPr>
            <w:tcW w:type="dxa" w:w="8079"/>
            <w:tcBorders>
              <w:top w:color="000000" w:val="nil"/>
              <w:left w:color="000000" w:val="nil"/>
              <w:bottom w:color="000000" w:val="nil"/>
              <w:right w:color="000000" w:val="nil"/>
            </w:tcBorders>
          </w:tcPr>
          <w:p w14:paraId="24000000">
            <w:pPr>
              <w:rPr>
                <w:rFonts w:ascii="Times New Roman" w:hAnsi="Times New Roman"/>
                <w:sz w:val="24"/>
              </w:rPr>
            </w:pPr>
          </w:p>
          <w:p w14:paraId="25000000">
            <w:pPr>
              <w:rPr>
                <w:rFonts w:ascii="Times New Roman" w:hAnsi="Times New Roman"/>
                <w:b w:val="1"/>
                <w:sz w:val="24"/>
              </w:rPr>
            </w:pPr>
          </w:p>
        </w:tc>
        <w:tc>
          <w:tcPr>
            <w:tcW w:type="dxa" w:w="958"/>
            <w:tcBorders>
              <w:top w:color="000000" w:val="nil"/>
              <w:left w:color="000000" w:val="nil"/>
              <w:bottom w:color="000000" w:val="nil"/>
              <w:right w:color="000000" w:val="nil"/>
            </w:tcBorders>
          </w:tcPr>
          <w:p/>
        </w:tc>
      </w:tr>
      <w:tr>
        <w:tc>
          <w:tcPr>
            <w:tcW w:type="dxa" w:w="534"/>
            <w:tcBorders>
              <w:top w:color="000000" w:val="nil"/>
              <w:left w:color="000000" w:val="nil"/>
              <w:bottom w:color="000000" w:val="nil"/>
              <w:right w:color="000000" w:val="nil"/>
            </w:tcBorders>
          </w:tcPr>
          <w:p w14:paraId="26000000">
            <w:pPr>
              <w:rPr>
                <w:rFonts w:ascii="Times New Roman" w:hAnsi="Times New Roman"/>
                <w:sz w:val="24"/>
              </w:rPr>
            </w:pPr>
            <w:r>
              <w:rPr>
                <w:rFonts w:ascii="Times New Roman" w:hAnsi="Times New Roman"/>
                <w:sz w:val="24"/>
              </w:rPr>
              <w:t>1.</w:t>
            </w:r>
          </w:p>
        </w:tc>
        <w:tc>
          <w:tcPr>
            <w:tcW w:type="dxa" w:w="8079"/>
            <w:tcBorders>
              <w:top w:color="000000" w:val="nil"/>
              <w:left w:color="000000" w:val="nil"/>
              <w:bottom w:color="000000" w:val="nil"/>
              <w:right w:color="000000" w:val="nil"/>
            </w:tcBorders>
          </w:tcPr>
          <w:p w14:paraId="27000000">
            <w:pPr>
              <w:pStyle w:val="Style_2"/>
              <w:ind w:firstLine="0" w:left="0"/>
              <w:rPr>
                <w:rFonts w:ascii="Times New Roman" w:hAnsi="Times New Roman"/>
                <w:sz w:val="24"/>
              </w:rPr>
            </w:pPr>
            <w:r>
              <w:rPr>
                <w:rFonts w:ascii="Times New Roman" w:hAnsi="Times New Roman"/>
                <w:sz w:val="24"/>
              </w:rPr>
              <w:t>Пояснительная записка</w:t>
            </w:r>
          </w:p>
          <w:p w14:paraId="28000000">
            <w:pPr>
              <w:rPr>
                <w:rFonts w:ascii="Times New Roman" w:hAnsi="Times New Roman"/>
                <w:b w:val="1"/>
                <w:sz w:val="24"/>
              </w:rPr>
            </w:pPr>
          </w:p>
        </w:tc>
        <w:tc>
          <w:tcPr>
            <w:tcW w:type="dxa" w:w="958"/>
            <w:tcBorders>
              <w:top w:color="000000" w:val="nil"/>
              <w:left w:color="000000" w:val="nil"/>
              <w:bottom w:color="000000" w:val="nil"/>
              <w:right w:color="000000" w:val="nil"/>
            </w:tcBorders>
          </w:tcPr>
          <w:p/>
        </w:tc>
      </w:tr>
      <w:tr>
        <w:tc>
          <w:tcPr>
            <w:tcW w:type="dxa" w:w="534"/>
            <w:tcBorders>
              <w:top w:color="000000" w:val="nil"/>
              <w:left w:color="000000" w:val="nil"/>
              <w:bottom w:color="000000" w:val="nil"/>
              <w:right w:color="000000" w:val="nil"/>
            </w:tcBorders>
          </w:tcPr>
          <w:p w14:paraId="29000000">
            <w:pPr>
              <w:rPr>
                <w:rFonts w:ascii="Times New Roman" w:hAnsi="Times New Roman"/>
                <w:sz w:val="24"/>
              </w:rPr>
            </w:pPr>
            <w:r>
              <w:rPr>
                <w:rFonts w:ascii="Times New Roman" w:hAnsi="Times New Roman"/>
                <w:sz w:val="24"/>
              </w:rPr>
              <w:t>2.</w:t>
            </w:r>
          </w:p>
        </w:tc>
        <w:tc>
          <w:tcPr>
            <w:tcW w:type="dxa" w:w="8079"/>
            <w:tcBorders>
              <w:top w:color="000000" w:val="nil"/>
              <w:left w:color="000000" w:val="nil"/>
              <w:bottom w:color="000000" w:val="nil"/>
              <w:right w:color="000000" w:val="nil"/>
            </w:tcBorders>
          </w:tcPr>
          <w:p w14:paraId="2A000000">
            <w:pPr>
              <w:pStyle w:val="Style_2"/>
              <w:ind w:firstLine="0" w:left="0"/>
              <w:rPr>
                <w:rFonts w:ascii="Times New Roman" w:hAnsi="Times New Roman"/>
                <w:sz w:val="24"/>
              </w:rPr>
            </w:pPr>
            <w:r>
              <w:rPr>
                <w:rFonts w:ascii="Times New Roman" w:hAnsi="Times New Roman"/>
                <w:sz w:val="24"/>
              </w:rPr>
              <w:t xml:space="preserve">Пальчиковые игры и </w:t>
            </w:r>
            <w:r>
              <w:rPr>
                <w:rFonts w:ascii="Times New Roman" w:hAnsi="Times New Roman"/>
                <w:sz w:val="24"/>
              </w:rPr>
              <w:t>упражнения</w:t>
            </w:r>
            <w:r>
              <w:rPr>
                <w:rFonts w:ascii="Times New Roman" w:hAnsi="Times New Roman"/>
                <w:sz w:val="24"/>
              </w:rPr>
              <w:t xml:space="preserve"> </w:t>
            </w:r>
            <w:r>
              <w:rPr>
                <w:rFonts w:ascii="Times New Roman" w:hAnsi="Times New Roman"/>
                <w:sz w:val="24"/>
              </w:rPr>
              <w:t xml:space="preserve">развивающие мелкой моторики у </w:t>
            </w:r>
            <w:r>
              <w:rPr>
                <w:rFonts w:ascii="Times New Roman" w:hAnsi="Times New Roman"/>
                <w:sz w:val="24"/>
              </w:rPr>
              <w:t xml:space="preserve">детей младшего дошкольного возраста </w:t>
            </w:r>
          </w:p>
          <w:p w14:paraId="2B000000">
            <w:pPr>
              <w:rPr>
                <w:rFonts w:ascii="Times New Roman" w:hAnsi="Times New Roman"/>
                <w:b w:val="1"/>
                <w:sz w:val="24"/>
              </w:rPr>
            </w:pPr>
          </w:p>
        </w:tc>
        <w:tc>
          <w:tcPr>
            <w:tcW w:type="dxa" w:w="958"/>
            <w:tcBorders>
              <w:top w:color="000000" w:val="nil"/>
              <w:left w:color="000000" w:val="nil"/>
              <w:bottom w:color="000000" w:val="nil"/>
              <w:right w:color="000000" w:val="nil"/>
            </w:tcBorders>
          </w:tcPr>
          <w:p/>
        </w:tc>
      </w:tr>
      <w:tr>
        <w:tc>
          <w:tcPr>
            <w:tcW w:type="dxa" w:w="534"/>
            <w:tcBorders>
              <w:top w:color="000000" w:val="nil"/>
              <w:left w:color="000000" w:val="nil"/>
              <w:bottom w:color="000000" w:val="nil"/>
              <w:right w:color="000000" w:val="nil"/>
            </w:tcBorders>
          </w:tcPr>
          <w:p w14:paraId="2C000000">
            <w:pPr>
              <w:rPr>
                <w:rFonts w:ascii="Times New Roman" w:hAnsi="Times New Roman"/>
                <w:sz w:val="24"/>
              </w:rPr>
            </w:pPr>
            <w:r>
              <w:rPr>
                <w:rFonts w:ascii="Times New Roman" w:hAnsi="Times New Roman"/>
                <w:sz w:val="24"/>
              </w:rPr>
              <w:t>3.</w:t>
            </w:r>
          </w:p>
          <w:p w14:paraId="2D000000">
            <w:pPr>
              <w:rPr>
                <w:rFonts w:ascii="Times New Roman" w:hAnsi="Times New Roman"/>
                <w:sz w:val="24"/>
              </w:rPr>
            </w:pPr>
          </w:p>
        </w:tc>
        <w:tc>
          <w:tcPr>
            <w:tcW w:type="dxa" w:w="8079"/>
            <w:tcBorders>
              <w:top w:color="000000" w:val="nil"/>
              <w:left w:color="000000" w:val="nil"/>
              <w:bottom w:color="000000" w:val="nil"/>
              <w:right w:color="000000" w:val="nil"/>
            </w:tcBorders>
          </w:tcPr>
          <w:p w14:paraId="2E000000">
            <w:pPr>
              <w:pStyle w:val="Style_2"/>
              <w:ind w:firstLine="0" w:left="0"/>
              <w:rPr>
                <w:rFonts w:ascii="Times New Roman" w:hAnsi="Times New Roman"/>
                <w:b w:val="1"/>
                <w:sz w:val="24"/>
              </w:rPr>
            </w:pPr>
            <w:r>
              <w:rPr>
                <w:rFonts w:ascii="Times New Roman" w:hAnsi="Times New Roman"/>
                <w:sz w:val="24"/>
              </w:rPr>
              <w:t>Дидактическое пособие "Ловкие пальчики"</w:t>
            </w:r>
          </w:p>
        </w:tc>
        <w:tc>
          <w:tcPr>
            <w:tcW w:type="dxa" w:w="958"/>
            <w:tcBorders>
              <w:top w:color="000000" w:val="nil"/>
              <w:left w:color="000000" w:val="nil"/>
              <w:bottom w:color="000000" w:val="nil"/>
              <w:right w:color="000000" w:val="nil"/>
            </w:tcBorders>
          </w:tcPr>
          <w:p/>
        </w:tc>
      </w:tr>
      <w:tr>
        <w:tc>
          <w:tcPr>
            <w:tcW w:type="dxa" w:w="534"/>
            <w:tcBorders>
              <w:top w:color="000000" w:val="nil"/>
              <w:left w:color="000000" w:val="nil"/>
              <w:bottom w:color="000000" w:val="nil"/>
              <w:right w:color="000000" w:val="nil"/>
            </w:tcBorders>
          </w:tcPr>
          <w:p w14:paraId="2F000000">
            <w:pPr>
              <w:rPr>
                <w:rFonts w:ascii="Times New Roman" w:hAnsi="Times New Roman"/>
                <w:sz w:val="24"/>
              </w:rPr>
            </w:pPr>
            <w:r>
              <w:rPr>
                <w:rFonts w:ascii="Times New Roman" w:hAnsi="Times New Roman"/>
                <w:sz w:val="24"/>
              </w:rPr>
              <w:t>4.</w:t>
            </w:r>
          </w:p>
        </w:tc>
        <w:tc>
          <w:tcPr>
            <w:tcW w:type="dxa" w:w="8079"/>
            <w:tcBorders>
              <w:top w:color="000000" w:val="nil"/>
              <w:left w:color="000000" w:val="nil"/>
              <w:bottom w:color="000000" w:val="nil"/>
              <w:right w:color="000000" w:val="nil"/>
            </w:tcBorders>
          </w:tcPr>
          <w:p w14:paraId="30000000">
            <w:pPr>
              <w:pStyle w:val="Style_2"/>
              <w:ind w:firstLine="0" w:left="0"/>
              <w:rPr>
                <w:rFonts w:ascii="Times New Roman" w:hAnsi="Times New Roman"/>
                <w:sz w:val="24"/>
              </w:rPr>
            </w:pPr>
            <w:r>
              <w:rPr>
                <w:rFonts w:ascii="Times New Roman" w:hAnsi="Times New Roman"/>
                <w:sz w:val="24"/>
              </w:rPr>
              <w:t xml:space="preserve">Рекомендации для родителей </w:t>
            </w:r>
          </w:p>
          <w:p w14:paraId="31000000">
            <w:pPr>
              <w:rPr>
                <w:rFonts w:ascii="Times New Roman" w:hAnsi="Times New Roman"/>
                <w:b w:val="1"/>
                <w:sz w:val="24"/>
              </w:rPr>
            </w:pPr>
          </w:p>
        </w:tc>
        <w:tc>
          <w:tcPr>
            <w:tcW w:type="dxa" w:w="958"/>
            <w:tcBorders>
              <w:top w:color="000000" w:val="nil"/>
              <w:left w:color="000000" w:val="nil"/>
              <w:bottom w:color="000000" w:val="nil"/>
              <w:right w:color="000000" w:val="nil"/>
            </w:tcBorders>
          </w:tcPr>
          <w:p/>
        </w:tc>
      </w:tr>
      <w:tr>
        <w:tc>
          <w:tcPr>
            <w:tcW w:type="dxa" w:w="534"/>
            <w:tcBorders>
              <w:top w:color="000000" w:val="nil"/>
              <w:left w:color="000000" w:val="nil"/>
              <w:bottom w:color="000000" w:val="nil"/>
              <w:right w:color="000000" w:val="nil"/>
            </w:tcBorders>
          </w:tcPr>
          <w:p w14:paraId="32000000">
            <w:pPr>
              <w:rPr>
                <w:rFonts w:ascii="Times New Roman" w:hAnsi="Times New Roman"/>
                <w:sz w:val="24"/>
              </w:rPr>
            </w:pPr>
            <w:r>
              <w:rPr>
                <w:rFonts w:ascii="Times New Roman" w:hAnsi="Times New Roman"/>
                <w:sz w:val="24"/>
              </w:rPr>
              <w:t>5.</w:t>
            </w:r>
          </w:p>
        </w:tc>
        <w:tc>
          <w:tcPr>
            <w:tcW w:type="dxa" w:w="8079"/>
            <w:tcBorders>
              <w:top w:color="000000" w:val="nil"/>
              <w:left w:color="000000" w:val="nil"/>
              <w:bottom w:color="000000" w:val="nil"/>
              <w:right w:color="000000" w:val="nil"/>
            </w:tcBorders>
          </w:tcPr>
          <w:p w14:paraId="33000000">
            <w:pPr>
              <w:pStyle w:val="Style_2"/>
              <w:ind w:firstLine="0" w:left="0"/>
              <w:rPr>
                <w:rFonts w:ascii="Times New Roman" w:hAnsi="Times New Roman"/>
                <w:sz w:val="24"/>
              </w:rPr>
            </w:pPr>
            <w:r>
              <w:rPr>
                <w:rFonts w:ascii="Times New Roman" w:hAnsi="Times New Roman"/>
                <w:sz w:val="24"/>
              </w:rPr>
              <w:t>Список литературы</w:t>
            </w:r>
          </w:p>
          <w:p w14:paraId="34000000">
            <w:pPr>
              <w:rPr>
                <w:rFonts w:ascii="Times New Roman" w:hAnsi="Times New Roman"/>
                <w:b w:val="1"/>
                <w:sz w:val="24"/>
              </w:rPr>
            </w:pPr>
          </w:p>
        </w:tc>
        <w:tc>
          <w:tcPr>
            <w:tcW w:type="dxa" w:w="958"/>
            <w:tcBorders>
              <w:top w:color="000000" w:val="nil"/>
              <w:left w:color="000000" w:val="nil"/>
              <w:bottom w:color="000000" w:val="nil"/>
              <w:right w:color="000000" w:val="nil"/>
            </w:tcBorders>
          </w:tcPr>
          <w:p/>
        </w:tc>
      </w:tr>
    </w:tbl>
    <w:p w14:paraId="35000000">
      <w:pPr>
        <w:rPr>
          <w:rFonts w:ascii="Times New Roman" w:hAnsi="Times New Roman"/>
          <w:b w:val="1"/>
          <w:sz w:val="28"/>
        </w:rPr>
      </w:pPr>
    </w:p>
    <w:p w14:paraId="36000000">
      <w:pPr>
        <w:pStyle w:val="Style_2"/>
        <w:rPr>
          <w:rFonts w:ascii="Times New Roman" w:hAnsi="Times New Roman"/>
          <w:sz w:val="28"/>
        </w:rPr>
      </w:pPr>
    </w:p>
    <w:p w14:paraId="37000000">
      <w:pPr>
        <w:spacing w:after="0"/>
        <w:ind/>
        <w:jc w:val="right"/>
        <w:rPr>
          <w:rFonts w:ascii="Times New Roman" w:hAnsi="Times New Roman"/>
          <w:sz w:val="28"/>
        </w:rPr>
      </w:pPr>
    </w:p>
    <w:p w14:paraId="38000000">
      <w:pPr>
        <w:spacing w:after="0"/>
        <w:ind/>
        <w:jc w:val="right"/>
        <w:rPr>
          <w:rFonts w:ascii="Times New Roman" w:hAnsi="Times New Roman"/>
          <w:sz w:val="28"/>
        </w:rPr>
      </w:pPr>
    </w:p>
    <w:p w14:paraId="39000000">
      <w:pPr>
        <w:spacing w:after="0"/>
        <w:ind/>
        <w:jc w:val="right"/>
        <w:rPr>
          <w:rFonts w:ascii="Times New Roman" w:hAnsi="Times New Roman"/>
          <w:sz w:val="28"/>
        </w:rPr>
      </w:pPr>
    </w:p>
    <w:p w14:paraId="3A000000">
      <w:pPr>
        <w:spacing w:after="0"/>
        <w:ind/>
        <w:jc w:val="right"/>
        <w:rPr>
          <w:rFonts w:ascii="Times New Roman" w:hAnsi="Times New Roman"/>
          <w:sz w:val="28"/>
        </w:rPr>
      </w:pPr>
    </w:p>
    <w:p w14:paraId="3B000000">
      <w:pPr>
        <w:spacing w:after="0"/>
        <w:ind/>
        <w:jc w:val="right"/>
        <w:rPr>
          <w:rFonts w:ascii="Times New Roman" w:hAnsi="Times New Roman"/>
          <w:sz w:val="28"/>
        </w:rPr>
      </w:pPr>
    </w:p>
    <w:p w14:paraId="3C000000">
      <w:pPr>
        <w:spacing w:after="0"/>
        <w:ind/>
        <w:jc w:val="right"/>
        <w:rPr>
          <w:rFonts w:ascii="Times New Roman" w:hAnsi="Times New Roman"/>
          <w:sz w:val="28"/>
        </w:rPr>
      </w:pPr>
    </w:p>
    <w:p w14:paraId="3D000000">
      <w:pPr>
        <w:spacing w:after="0"/>
        <w:ind/>
        <w:jc w:val="right"/>
        <w:rPr>
          <w:rFonts w:ascii="Times New Roman" w:hAnsi="Times New Roman"/>
          <w:sz w:val="28"/>
        </w:rPr>
      </w:pPr>
    </w:p>
    <w:p w14:paraId="3E000000">
      <w:pPr>
        <w:spacing w:after="0"/>
        <w:ind/>
        <w:jc w:val="right"/>
        <w:rPr>
          <w:rFonts w:ascii="Times New Roman" w:hAnsi="Times New Roman"/>
          <w:sz w:val="28"/>
        </w:rPr>
      </w:pPr>
    </w:p>
    <w:p w14:paraId="3F000000">
      <w:pPr>
        <w:spacing w:after="0"/>
        <w:ind/>
        <w:jc w:val="right"/>
        <w:rPr>
          <w:rFonts w:ascii="Times New Roman" w:hAnsi="Times New Roman"/>
          <w:sz w:val="28"/>
        </w:rPr>
      </w:pPr>
    </w:p>
    <w:p w14:paraId="40000000">
      <w:pPr>
        <w:spacing w:after="0"/>
        <w:ind/>
        <w:jc w:val="right"/>
        <w:rPr>
          <w:rFonts w:ascii="Times New Roman" w:hAnsi="Times New Roman"/>
          <w:sz w:val="28"/>
        </w:rPr>
      </w:pPr>
    </w:p>
    <w:p w14:paraId="41000000">
      <w:pPr>
        <w:spacing w:after="0"/>
        <w:ind/>
        <w:jc w:val="right"/>
        <w:rPr>
          <w:rFonts w:ascii="Times New Roman" w:hAnsi="Times New Roman"/>
          <w:sz w:val="28"/>
        </w:rPr>
      </w:pPr>
    </w:p>
    <w:p w14:paraId="42000000">
      <w:pPr>
        <w:ind w:firstLine="0" w:left="-284"/>
        <w:rPr>
          <w:rFonts w:ascii="Times New Roman" w:hAnsi="Times New Roman"/>
          <w:b w:val="0"/>
          <w:sz w:val="24"/>
        </w:rPr>
      </w:pPr>
    </w:p>
    <w:p w14:paraId="43000000">
      <w:pPr>
        <w:ind w:firstLine="0" w:left="-284"/>
        <w:rPr>
          <w:rFonts w:ascii="Times New Roman" w:hAnsi="Times New Roman"/>
          <w:b w:val="0"/>
          <w:sz w:val="24"/>
        </w:rPr>
      </w:pPr>
    </w:p>
    <w:p w14:paraId="44000000">
      <w:pPr>
        <w:ind w:firstLine="0" w:left="-284"/>
        <w:rPr>
          <w:rFonts w:ascii="Times New Roman" w:hAnsi="Times New Roman"/>
          <w:b w:val="0"/>
          <w:sz w:val="24"/>
        </w:rPr>
      </w:pPr>
    </w:p>
    <w:p w14:paraId="45000000">
      <w:pPr>
        <w:ind w:firstLine="0" w:left="-284"/>
        <w:rPr>
          <w:rFonts w:ascii="Times New Roman" w:hAnsi="Times New Roman"/>
          <w:b w:val="0"/>
          <w:sz w:val="24"/>
        </w:rPr>
      </w:pPr>
    </w:p>
    <w:p w14:paraId="46000000">
      <w:pPr>
        <w:ind w:firstLine="0" w:left="-284"/>
        <w:rPr>
          <w:rFonts w:ascii="Times New Roman" w:hAnsi="Times New Roman"/>
          <w:b w:val="0"/>
          <w:sz w:val="24"/>
        </w:rPr>
      </w:pPr>
    </w:p>
    <w:p w14:paraId="47000000">
      <w:pPr>
        <w:ind w:firstLine="0" w:left="-284"/>
        <w:rPr>
          <w:rFonts w:ascii="Times New Roman" w:hAnsi="Times New Roman"/>
          <w:b w:val="0"/>
          <w:sz w:val="24"/>
        </w:rPr>
      </w:pPr>
      <w:r>
        <w:rPr>
          <w:rFonts w:ascii="Times New Roman" w:hAnsi="Times New Roman"/>
          <w:b w:val="0"/>
          <w:sz w:val="24"/>
        </w:rPr>
        <w:t>Составитель</w:t>
      </w:r>
      <w:r>
        <w:rPr>
          <w:rFonts w:ascii="Times New Roman" w:hAnsi="Times New Roman"/>
          <w:b w:val="0"/>
          <w:sz w:val="24"/>
        </w:rPr>
        <w:t>: Чусовитина Е.А</w:t>
      </w:r>
      <w:r>
        <w:rPr>
          <w:rFonts w:ascii="Times New Roman" w:hAnsi="Times New Roman"/>
          <w:b w:val="0"/>
          <w:sz w:val="24"/>
        </w:rPr>
        <w:t>.</w:t>
      </w:r>
      <w:r>
        <w:rPr>
          <w:rFonts w:ascii="Times New Roman" w:hAnsi="Times New Roman"/>
          <w:b w:val="0"/>
          <w:sz w:val="24"/>
        </w:rPr>
        <w:t xml:space="preserve">, </w:t>
      </w:r>
      <w:r>
        <w:rPr>
          <w:rFonts w:ascii="Times New Roman" w:hAnsi="Times New Roman"/>
          <w:b w:val="0"/>
          <w:sz w:val="24"/>
        </w:rPr>
        <w:t>воспитатель</w:t>
      </w:r>
      <w:r>
        <w:rPr>
          <w:rFonts w:ascii="Times New Roman" w:hAnsi="Times New Roman"/>
          <w:b w:val="0"/>
          <w:sz w:val="24"/>
        </w:rPr>
        <w:t xml:space="preserve"> </w:t>
      </w:r>
    </w:p>
    <w:p w14:paraId="48000000">
      <w:pPr>
        <w:ind w:firstLine="0" w:left="-284"/>
        <w:rPr>
          <w:rFonts w:ascii="Times New Roman" w:hAnsi="Times New Roman"/>
          <w:b w:val="0"/>
          <w:sz w:val="24"/>
        </w:rPr>
      </w:pPr>
      <w:r>
        <w:rPr>
          <w:rFonts w:ascii="Times New Roman" w:hAnsi="Times New Roman"/>
          <w:b w:val="0"/>
          <w:sz w:val="24"/>
        </w:rPr>
        <w:t>МКУ СРЦ «Радуга»</w:t>
      </w:r>
    </w:p>
    <w:p w14:paraId="49000000">
      <w:pPr>
        <w:ind w:firstLine="0" w:left="-284"/>
        <w:rPr>
          <w:rFonts w:ascii="Times New Roman" w:hAnsi="Times New Roman"/>
          <w:b w:val="1"/>
          <w:sz w:val="28"/>
        </w:rPr>
      </w:pPr>
    </w:p>
    <w:p w14:paraId="4A000000">
      <w:pPr>
        <w:spacing w:after="0"/>
        <w:ind/>
        <w:jc w:val="right"/>
        <w:rPr>
          <w:rFonts w:ascii="Times New Roman" w:hAnsi="Times New Roman"/>
          <w:sz w:val="28"/>
        </w:rPr>
      </w:pPr>
    </w:p>
    <w:p w14:paraId="4B000000">
      <w:pPr>
        <w:spacing w:after="0"/>
        <w:ind/>
        <w:jc w:val="right"/>
        <w:rPr>
          <w:rFonts w:ascii="Times New Roman" w:hAnsi="Times New Roman"/>
          <w:sz w:val="24"/>
        </w:rPr>
      </w:pPr>
    </w:p>
    <w:p w14:paraId="4C000000">
      <w:pPr>
        <w:spacing w:after="0"/>
        <w:ind/>
        <w:jc w:val="right"/>
        <w:rPr>
          <w:rFonts w:ascii="Times New Roman" w:hAnsi="Times New Roman"/>
          <w:b w:val="1"/>
          <w:i w:val="1"/>
          <w:sz w:val="24"/>
        </w:rPr>
      </w:pPr>
      <w:r>
        <w:rPr>
          <w:rFonts w:ascii="Times New Roman" w:hAnsi="Times New Roman"/>
          <w:b w:val="1"/>
          <w:i w:val="1"/>
          <w:sz w:val="24"/>
        </w:rPr>
        <w:t xml:space="preserve">« </w:t>
      </w:r>
      <w:r>
        <w:rPr>
          <w:rFonts w:ascii="Times New Roman" w:hAnsi="Times New Roman"/>
          <w:b w:val="1"/>
          <w:i w:val="1"/>
          <w:sz w:val="24"/>
        </w:rPr>
        <w:t>Чем  больше  мастерства  в  детской  руке,  тем  он  умнее »</w:t>
      </w:r>
      <w:r>
        <w:rPr>
          <w:rFonts w:ascii="Times New Roman" w:hAnsi="Times New Roman"/>
          <w:b w:val="1"/>
          <w:i w:val="1"/>
          <w:sz w:val="24"/>
        </w:rPr>
        <w:br/>
      </w:r>
      <w:r>
        <w:rPr>
          <w:rFonts w:ascii="Times New Roman" w:hAnsi="Times New Roman"/>
          <w:b w:val="1"/>
          <w:i w:val="1"/>
          <w:sz w:val="24"/>
        </w:rPr>
        <w:tab/>
      </w:r>
      <w:r>
        <w:rPr>
          <w:rFonts w:ascii="Times New Roman" w:hAnsi="Times New Roman"/>
          <w:b w:val="1"/>
          <w:i w:val="1"/>
          <w:sz w:val="24"/>
        </w:rPr>
        <w:tab/>
      </w:r>
      <w:r>
        <w:rPr>
          <w:rFonts w:ascii="Times New Roman" w:hAnsi="Times New Roman"/>
          <w:b w:val="1"/>
          <w:i w:val="1"/>
          <w:sz w:val="24"/>
        </w:rPr>
        <w:tab/>
      </w:r>
      <w:r>
        <w:rPr>
          <w:rFonts w:ascii="Times New Roman" w:hAnsi="Times New Roman"/>
          <w:b w:val="1"/>
          <w:i w:val="1"/>
          <w:sz w:val="24"/>
        </w:rPr>
        <w:tab/>
      </w:r>
      <w:r>
        <w:rPr>
          <w:rFonts w:ascii="Times New Roman" w:hAnsi="Times New Roman"/>
          <w:b w:val="1"/>
          <w:i w:val="1"/>
          <w:sz w:val="24"/>
        </w:rPr>
        <w:t xml:space="preserve">                                                       В. А. Сухомлинский</w:t>
      </w:r>
    </w:p>
    <w:p w14:paraId="4D000000">
      <w:pPr>
        <w:spacing w:after="0"/>
        <w:ind/>
        <w:jc w:val="center"/>
        <w:rPr>
          <w:rFonts w:ascii="Times New Roman" w:hAnsi="Times New Roman"/>
          <w:b w:val="1"/>
          <w:sz w:val="24"/>
        </w:rPr>
      </w:pPr>
      <w:r>
        <w:rPr>
          <w:rFonts w:ascii="Times New Roman" w:hAnsi="Times New Roman"/>
          <w:b w:val="1"/>
          <w:sz w:val="24"/>
        </w:rPr>
        <w:t>Пояснительная записка</w:t>
      </w:r>
    </w:p>
    <w:p w14:paraId="4E000000">
      <w:pPr>
        <w:spacing w:after="0"/>
        <w:ind w:firstLine="709" w:left="-284"/>
        <w:jc w:val="both"/>
        <w:rPr>
          <w:rFonts w:ascii="Times New Roman" w:hAnsi="Times New Roman"/>
          <w:sz w:val="24"/>
        </w:rPr>
      </w:pPr>
      <w:r>
        <w:rPr>
          <w:rFonts w:ascii="Times New Roman" w:hAnsi="Times New Roman"/>
          <w:sz w:val="24"/>
        </w:rPr>
        <w:t>Мелкая моторика – развитие мелких мышц пальцев руки, способность выполнять ими тонкие координированные манипуляции, движения малой амплитуды. Проблемой изучения мелкой моторики рук детей с интеллектуальной недостаточностью и другие. Нарушение и развитие мелкой моторики являются одним из характерных симптомов нарушения интеллекта. Детям сложно удерживать мелкие предметы, они не могут осуществлять соотносящих, сопоставительных движений.</w:t>
      </w:r>
    </w:p>
    <w:p w14:paraId="4F000000">
      <w:pPr>
        <w:spacing w:after="0"/>
        <w:ind w:firstLine="709" w:left="-284"/>
        <w:jc w:val="both"/>
        <w:rPr>
          <w:rFonts w:ascii="Times New Roman" w:hAnsi="Times New Roman"/>
          <w:sz w:val="24"/>
        </w:rPr>
      </w:pPr>
      <w:r>
        <w:rPr>
          <w:rFonts w:ascii="Times New Roman" w:hAnsi="Times New Roman"/>
          <w:b w:val="1"/>
          <w:sz w:val="24"/>
        </w:rPr>
        <w:t>Цель:</w:t>
      </w:r>
      <w:r>
        <w:rPr>
          <w:rFonts w:ascii="Times New Roman" w:hAnsi="Times New Roman"/>
          <w:sz w:val="24"/>
        </w:rPr>
        <w:t xml:space="preserve"> Развитие мелкой моторики и координации движений рук у детей дошкольного возраста</w:t>
      </w:r>
      <w:r>
        <w:rPr>
          <w:rFonts w:ascii="Times New Roman" w:hAnsi="Times New Roman"/>
          <w:sz w:val="24"/>
        </w:rPr>
        <w:t xml:space="preserve"> посредством </w:t>
      </w:r>
      <w:r>
        <w:rPr>
          <w:rFonts w:ascii="Times New Roman" w:hAnsi="Times New Roman"/>
          <w:sz w:val="24"/>
        </w:rPr>
        <w:t>пособий</w:t>
      </w:r>
      <w:r>
        <w:rPr>
          <w:rFonts w:ascii="Times New Roman" w:hAnsi="Times New Roman"/>
          <w:sz w:val="24"/>
        </w:rPr>
        <w:t xml:space="preserve"> ,</w:t>
      </w:r>
      <w:r>
        <w:rPr>
          <w:rFonts w:ascii="Times New Roman" w:hAnsi="Times New Roman"/>
          <w:sz w:val="24"/>
        </w:rPr>
        <w:t xml:space="preserve"> пальчиковых игр и упражнений.</w:t>
      </w:r>
    </w:p>
    <w:p w14:paraId="50000000">
      <w:pPr>
        <w:spacing w:after="0"/>
        <w:ind w:firstLine="0" w:left="-284"/>
        <w:rPr>
          <w:rFonts w:ascii="Times New Roman" w:hAnsi="Times New Roman"/>
          <w:b w:val="1"/>
          <w:sz w:val="24"/>
        </w:rPr>
      </w:pPr>
      <w:r>
        <w:rPr>
          <w:rFonts w:ascii="Times New Roman" w:hAnsi="Times New Roman"/>
          <w:b w:val="1"/>
          <w:sz w:val="24"/>
        </w:rPr>
        <w:t>Задачи:</w:t>
      </w:r>
    </w:p>
    <w:p w14:paraId="51000000">
      <w:pPr>
        <w:spacing w:after="0"/>
        <w:ind w:firstLine="0" w:left="-284"/>
        <w:rPr>
          <w:rFonts w:ascii="Times New Roman" w:hAnsi="Times New Roman"/>
          <w:sz w:val="24"/>
        </w:rPr>
      </w:pPr>
      <w:r>
        <w:rPr>
          <w:rFonts w:ascii="Times New Roman" w:hAnsi="Times New Roman"/>
          <w:sz w:val="24"/>
        </w:rPr>
        <w:t>1.</w:t>
      </w:r>
      <w:r>
        <w:rPr>
          <w:rFonts w:ascii="Times New Roman" w:hAnsi="Times New Roman"/>
          <w:sz w:val="24"/>
        </w:rPr>
        <w:tab/>
      </w:r>
      <w:r>
        <w:rPr>
          <w:rFonts w:ascii="Times New Roman" w:hAnsi="Times New Roman"/>
          <w:sz w:val="24"/>
        </w:rPr>
        <w:t>Улучшить координацию и точность движений рук, гибкость рук, ритмичность;</w:t>
      </w:r>
    </w:p>
    <w:p w14:paraId="52000000">
      <w:pPr>
        <w:spacing w:after="0"/>
        <w:ind w:firstLine="0" w:left="-284"/>
        <w:rPr>
          <w:rFonts w:ascii="Times New Roman" w:hAnsi="Times New Roman"/>
          <w:sz w:val="24"/>
        </w:rPr>
      </w:pPr>
      <w:r>
        <w:rPr>
          <w:rFonts w:ascii="Times New Roman" w:hAnsi="Times New Roman"/>
          <w:sz w:val="24"/>
        </w:rPr>
        <w:t>2.</w:t>
      </w:r>
      <w:r>
        <w:rPr>
          <w:rFonts w:ascii="Times New Roman" w:hAnsi="Times New Roman"/>
          <w:sz w:val="24"/>
        </w:rPr>
        <w:tab/>
      </w:r>
      <w:r>
        <w:rPr>
          <w:rFonts w:ascii="Times New Roman" w:hAnsi="Times New Roman"/>
          <w:sz w:val="24"/>
        </w:rPr>
        <w:t>Улучшить мелкую моторику пальцев, кистей рук;</w:t>
      </w:r>
    </w:p>
    <w:p w14:paraId="53000000">
      <w:pPr>
        <w:spacing w:after="0"/>
        <w:ind w:firstLine="0" w:left="-284"/>
        <w:rPr>
          <w:rFonts w:ascii="Times New Roman" w:hAnsi="Times New Roman"/>
          <w:sz w:val="24"/>
        </w:rPr>
      </w:pPr>
      <w:r>
        <w:rPr>
          <w:rFonts w:ascii="Times New Roman" w:hAnsi="Times New Roman"/>
          <w:sz w:val="24"/>
        </w:rPr>
        <w:t>3.</w:t>
      </w:r>
      <w:r>
        <w:rPr>
          <w:rFonts w:ascii="Times New Roman" w:hAnsi="Times New Roman"/>
          <w:sz w:val="24"/>
        </w:rPr>
        <w:tab/>
      </w:r>
      <w:r>
        <w:rPr>
          <w:rFonts w:ascii="Times New Roman" w:hAnsi="Times New Roman"/>
          <w:sz w:val="24"/>
        </w:rPr>
        <w:t>Улучшить общую двигательную активность;</w:t>
      </w:r>
    </w:p>
    <w:p w14:paraId="54000000">
      <w:pPr>
        <w:spacing w:after="0"/>
        <w:ind w:firstLine="0" w:left="-284"/>
        <w:rPr>
          <w:rFonts w:ascii="Times New Roman" w:hAnsi="Times New Roman"/>
          <w:sz w:val="24"/>
        </w:rPr>
      </w:pPr>
      <w:r>
        <w:rPr>
          <w:rFonts w:ascii="Times New Roman" w:hAnsi="Times New Roman"/>
          <w:sz w:val="24"/>
        </w:rPr>
        <w:t>4.</w:t>
      </w:r>
      <w:r>
        <w:rPr>
          <w:rFonts w:ascii="Times New Roman" w:hAnsi="Times New Roman"/>
          <w:sz w:val="24"/>
        </w:rPr>
        <w:tab/>
      </w:r>
      <w:r>
        <w:rPr>
          <w:rFonts w:ascii="Times New Roman" w:hAnsi="Times New Roman"/>
          <w:sz w:val="24"/>
        </w:rPr>
        <w:t>Содействовать нормализации речевой функции;</w:t>
      </w:r>
    </w:p>
    <w:p w14:paraId="55000000">
      <w:pPr>
        <w:spacing w:after="0"/>
        <w:ind w:firstLine="0" w:left="-284"/>
        <w:rPr>
          <w:rFonts w:ascii="Times New Roman" w:hAnsi="Times New Roman"/>
          <w:sz w:val="24"/>
        </w:rPr>
      </w:pPr>
      <w:r>
        <w:rPr>
          <w:rFonts w:ascii="Times New Roman" w:hAnsi="Times New Roman"/>
          <w:sz w:val="24"/>
        </w:rPr>
        <w:t>5.</w:t>
      </w:r>
      <w:r>
        <w:rPr>
          <w:rFonts w:ascii="Times New Roman" w:hAnsi="Times New Roman"/>
          <w:sz w:val="24"/>
        </w:rPr>
        <w:tab/>
      </w:r>
      <w:r>
        <w:rPr>
          <w:rFonts w:ascii="Times New Roman" w:hAnsi="Times New Roman"/>
          <w:sz w:val="24"/>
        </w:rPr>
        <w:t>Развивать воображение, логическое мышление, произвольное внимание, зрительное и слуховое восприятие, творческую активность;</w:t>
      </w:r>
    </w:p>
    <w:p w14:paraId="56000000">
      <w:pPr>
        <w:spacing w:after="0"/>
        <w:ind w:firstLine="0" w:left="-284"/>
        <w:rPr>
          <w:rFonts w:ascii="Times New Roman" w:hAnsi="Times New Roman"/>
          <w:sz w:val="24"/>
        </w:rPr>
      </w:pPr>
      <w:r>
        <w:rPr>
          <w:rFonts w:ascii="Times New Roman" w:hAnsi="Times New Roman"/>
          <w:sz w:val="24"/>
        </w:rPr>
        <w:t>6.</w:t>
      </w:r>
      <w:r>
        <w:rPr>
          <w:rFonts w:ascii="Times New Roman" w:hAnsi="Times New Roman"/>
          <w:sz w:val="24"/>
        </w:rPr>
        <w:tab/>
      </w:r>
      <w:r>
        <w:rPr>
          <w:rFonts w:ascii="Times New Roman" w:hAnsi="Times New Roman"/>
          <w:sz w:val="24"/>
        </w:rPr>
        <w:t>Создавать эмоционально-комфортную обстановку в общении со сверстниками и взрослыми.</w:t>
      </w:r>
    </w:p>
    <w:p w14:paraId="57000000">
      <w:pPr>
        <w:spacing w:after="0"/>
        <w:ind w:firstLine="0" w:left="-284"/>
        <w:rPr>
          <w:rFonts w:ascii="Times New Roman" w:hAnsi="Times New Roman"/>
          <w:sz w:val="24"/>
        </w:rPr>
      </w:pPr>
      <w:r>
        <w:rPr>
          <w:rFonts w:ascii="Times New Roman" w:hAnsi="Times New Roman"/>
          <w:sz w:val="24"/>
        </w:rPr>
        <w:t>1. Совершенствовать предметно-развивающую среду группы для развития мелкой моторики.</w:t>
      </w:r>
    </w:p>
    <w:p w14:paraId="58000000">
      <w:pPr>
        <w:spacing w:after="0"/>
        <w:ind w:firstLine="0" w:left="-284"/>
        <w:rPr>
          <w:rFonts w:ascii="Times New Roman" w:hAnsi="Times New Roman"/>
          <w:sz w:val="24"/>
        </w:rPr>
      </w:pPr>
      <w:r>
        <w:rPr>
          <w:rFonts w:ascii="Times New Roman" w:hAnsi="Times New Roman"/>
          <w:sz w:val="24"/>
        </w:rPr>
        <w:t>2. Развивать мелкую моторику пальцев рук у детей  дошкольного возраста через использование разнообразных форм, методов и приемов.</w:t>
      </w:r>
    </w:p>
    <w:p w14:paraId="59000000">
      <w:pPr>
        <w:spacing w:after="0"/>
        <w:ind w:firstLine="0" w:left="-284"/>
        <w:rPr>
          <w:rFonts w:ascii="Times New Roman" w:hAnsi="Times New Roman"/>
          <w:b w:val="1"/>
          <w:sz w:val="24"/>
        </w:rPr>
      </w:pPr>
      <w:r>
        <w:rPr>
          <w:rFonts w:ascii="Times New Roman" w:hAnsi="Times New Roman"/>
          <w:b w:val="1"/>
          <w:sz w:val="24"/>
        </w:rPr>
        <w:t>Методы и приемы работы:</w:t>
      </w:r>
    </w:p>
    <w:p w14:paraId="5A000000">
      <w:pPr>
        <w:pStyle w:val="Style_2"/>
        <w:numPr>
          <w:ilvl w:val="0"/>
          <w:numId w:val="1"/>
        </w:numPr>
        <w:spacing w:after="0"/>
        <w:ind/>
        <w:rPr>
          <w:rFonts w:ascii="Times New Roman" w:hAnsi="Times New Roman"/>
          <w:sz w:val="24"/>
        </w:rPr>
      </w:pPr>
      <w:r>
        <w:rPr>
          <w:rFonts w:ascii="Times New Roman" w:hAnsi="Times New Roman"/>
          <w:sz w:val="24"/>
        </w:rPr>
        <w:t>Массаж, самомассаж кистей рук</w:t>
      </w:r>
    </w:p>
    <w:p w14:paraId="5B000000">
      <w:pPr>
        <w:pStyle w:val="Style_2"/>
        <w:numPr>
          <w:ilvl w:val="0"/>
          <w:numId w:val="1"/>
        </w:numPr>
        <w:spacing w:after="0"/>
        <w:ind/>
        <w:rPr>
          <w:rFonts w:ascii="Times New Roman" w:hAnsi="Times New Roman"/>
          <w:sz w:val="24"/>
        </w:rPr>
      </w:pPr>
      <w:r>
        <w:rPr>
          <w:rFonts w:ascii="Times New Roman" w:hAnsi="Times New Roman"/>
          <w:sz w:val="24"/>
        </w:rPr>
        <w:t>игровые упражнения с пособием</w:t>
      </w:r>
    </w:p>
    <w:p w14:paraId="5C000000">
      <w:pPr>
        <w:pStyle w:val="Style_2"/>
        <w:numPr>
          <w:ilvl w:val="0"/>
          <w:numId w:val="1"/>
        </w:numPr>
        <w:spacing w:after="0"/>
        <w:ind/>
        <w:rPr>
          <w:rFonts w:ascii="Times New Roman" w:hAnsi="Times New Roman"/>
          <w:sz w:val="24"/>
        </w:rPr>
      </w:pPr>
      <w:r>
        <w:rPr>
          <w:rFonts w:ascii="Times New Roman" w:hAnsi="Times New Roman"/>
          <w:sz w:val="24"/>
        </w:rPr>
        <w:t>пальчик</w:t>
      </w:r>
      <w:r>
        <w:rPr>
          <w:rFonts w:ascii="Times New Roman" w:hAnsi="Times New Roman"/>
          <w:sz w:val="24"/>
        </w:rPr>
        <w:t>овая гимнастика</w:t>
      </w:r>
    </w:p>
    <w:p w14:paraId="5D000000">
      <w:pPr>
        <w:pStyle w:val="Style_2"/>
        <w:numPr>
          <w:ilvl w:val="0"/>
          <w:numId w:val="1"/>
        </w:numPr>
        <w:spacing w:after="0"/>
        <w:ind/>
        <w:rPr>
          <w:rFonts w:ascii="Times New Roman" w:hAnsi="Times New Roman"/>
          <w:sz w:val="24"/>
        </w:rPr>
      </w:pPr>
      <w:r>
        <w:rPr>
          <w:rFonts w:ascii="Times New Roman" w:hAnsi="Times New Roman"/>
          <w:sz w:val="24"/>
        </w:rPr>
        <w:t>пальчиковые игры со стихами, со скороговорками</w:t>
      </w:r>
    </w:p>
    <w:p w14:paraId="5E000000">
      <w:pPr>
        <w:pStyle w:val="Style_2"/>
        <w:numPr>
          <w:ilvl w:val="0"/>
          <w:numId w:val="1"/>
        </w:numPr>
        <w:spacing w:after="0"/>
        <w:ind/>
        <w:rPr>
          <w:rFonts w:ascii="Times New Roman" w:hAnsi="Times New Roman"/>
          <w:sz w:val="24"/>
        </w:rPr>
      </w:pPr>
      <w:r>
        <w:rPr>
          <w:rFonts w:ascii="Times New Roman" w:hAnsi="Times New Roman"/>
          <w:sz w:val="24"/>
        </w:rPr>
        <w:t>пальчиковый театр</w:t>
      </w:r>
    </w:p>
    <w:p w14:paraId="5F000000">
      <w:pPr>
        <w:pStyle w:val="Style_2"/>
        <w:numPr>
          <w:ilvl w:val="0"/>
          <w:numId w:val="1"/>
        </w:numPr>
        <w:spacing w:after="0"/>
        <w:ind/>
        <w:rPr>
          <w:rFonts w:ascii="Times New Roman" w:hAnsi="Times New Roman"/>
          <w:sz w:val="24"/>
        </w:rPr>
      </w:pPr>
      <w:r>
        <w:rPr>
          <w:rFonts w:ascii="Times New Roman" w:hAnsi="Times New Roman"/>
          <w:sz w:val="24"/>
        </w:rPr>
        <w:t>д</w:t>
      </w:r>
      <w:r>
        <w:rPr>
          <w:rFonts w:ascii="Times New Roman" w:hAnsi="Times New Roman"/>
          <w:sz w:val="24"/>
        </w:rPr>
        <w:t>идактические игры</w:t>
      </w:r>
    </w:p>
    <w:p w14:paraId="60000000">
      <w:pPr>
        <w:pStyle w:val="Style_2"/>
        <w:numPr>
          <w:ilvl w:val="0"/>
          <w:numId w:val="1"/>
        </w:numPr>
        <w:spacing w:after="0"/>
        <w:ind/>
        <w:rPr>
          <w:rFonts w:ascii="Times New Roman" w:hAnsi="Times New Roman"/>
          <w:sz w:val="24"/>
        </w:rPr>
      </w:pPr>
      <w:r>
        <w:rPr>
          <w:rFonts w:ascii="Times New Roman" w:hAnsi="Times New Roman"/>
          <w:sz w:val="24"/>
        </w:rPr>
        <w:t>шнуровка</w:t>
      </w:r>
    </w:p>
    <w:p w14:paraId="61000000">
      <w:pPr>
        <w:pStyle w:val="Style_2"/>
        <w:numPr>
          <w:ilvl w:val="0"/>
          <w:numId w:val="1"/>
        </w:numPr>
        <w:spacing w:after="0"/>
        <w:ind/>
        <w:rPr>
          <w:rFonts w:ascii="Times New Roman" w:hAnsi="Times New Roman"/>
          <w:sz w:val="24"/>
        </w:rPr>
      </w:pPr>
      <w:r>
        <w:rPr>
          <w:rFonts w:ascii="Times New Roman" w:hAnsi="Times New Roman"/>
          <w:sz w:val="24"/>
        </w:rPr>
        <w:t>игры с мелкими предметами</w:t>
      </w:r>
    </w:p>
    <w:p w14:paraId="62000000">
      <w:pPr>
        <w:pStyle w:val="Style_2"/>
        <w:numPr>
          <w:ilvl w:val="0"/>
          <w:numId w:val="1"/>
        </w:numPr>
        <w:spacing w:after="0"/>
        <w:ind/>
        <w:rPr>
          <w:rFonts w:ascii="Times New Roman" w:hAnsi="Times New Roman"/>
          <w:sz w:val="24"/>
        </w:rPr>
      </w:pPr>
      <w:r>
        <w:rPr>
          <w:rFonts w:ascii="Times New Roman" w:hAnsi="Times New Roman"/>
          <w:sz w:val="24"/>
        </w:rPr>
        <w:t>мозаика.</w:t>
      </w:r>
    </w:p>
    <w:p w14:paraId="63000000">
      <w:pPr>
        <w:spacing w:after="0"/>
        <w:ind w:firstLine="709" w:left="-284"/>
        <w:jc w:val="both"/>
        <w:rPr>
          <w:rFonts w:ascii="Times New Roman" w:hAnsi="Times New Roman"/>
          <w:sz w:val="24"/>
        </w:rPr>
      </w:pPr>
      <w:r>
        <w:rPr>
          <w:rFonts w:ascii="Times New Roman" w:hAnsi="Times New Roman"/>
          <w:sz w:val="24"/>
        </w:rPr>
        <w:t>Что же происходит, когда ребенок занимается пальчиковой гимнастикой?</w:t>
      </w:r>
    </w:p>
    <w:p w14:paraId="64000000">
      <w:pPr>
        <w:spacing w:after="0"/>
        <w:ind w:firstLine="709" w:left="-284"/>
        <w:jc w:val="both"/>
        <w:rPr>
          <w:rFonts w:ascii="Times New Roman" w:hAnsi="Times New Roman"/>
          <w:sz w:val="24"/>
        </w:rPr>
      </w:pPr>
      <w:r>
        <w:rPr>
          <w:rFonts w:ascii="Times New Roman" w:hAnsi="Times New Roman"/>
          <w:sz w:val="24"/>
        </w:rPr>
        <w:t xml:space="preserve">Выполнение упражнений и </w:t>
      </w:r>
      <w:r>
        <w:rPr>
          <w:rFonts w:ascii="Times New Roman" w:hAnsi="Times New Roman"/>
          <w:sz w:val="24"/>
        </w:rPr>
        <w:t>ритмических движений</w:t>
      </w:r>
      <w:r>
        <w:rPr>
          <w:rFonts w:ascii="Times New Roman" w:hAnsi="Times New Roman"/>
          <w:sz w:val="24"/>
        </w:rPr>
        <w:t xml:space="preserve"> пальцами индуктивно приводит к возбуждению в речевых центрах головного мозга и резкому усилению согласованной деятельности речевых зон, что, в конечном итоге, стимулирует развитие речи.</w:t>
      </w:r>
      <w:r>
        <w:rPr>
          <w:rFonts w:ascii="Times New Roman" w:hAnsi="Times New Roman"/>
          <w:sz w:val="24"/>
        </w:rPr>
        <w:tab/>
      </w:r>
    </w:p>
    <w:p w14:paraId="65000000">
      <w:pPr>
        <w:spacing w:after="0"/>
        <w:ind w:firstLine="709" w:left="-284"/>
        <w:jc w:val="both"/>
        <w:rPr>
          <w:rFonts w:ascii="Times New Roman" w:hAnsi="Times New Roman"/>
          <w:sz w:val="24"/>
        </w:rPr>
      </w:pPr>
      <w:r>
        <w:rPr>
          <w:rFonts w:ascii="Times New Roman" w:hAnsi="Times New Roman"/>
          <w:sz w:val="24"/>
        </w:rPr>
        <w:t>Игры с пальчиками создают благоприятный эмоциональный фон, развивают умение подражать взрослому, учат вслушиваться и понимать смысл речи, повышают речевую активность ребёнка.</w:t>
      </w:r>
      <w:r>
        <w:rPr>
          <w:rFonts w:ascii="Times New Roman" w:hAnsi="Times New Roman"/>
          <w:sz w:val="24"/>
        </w:rPr>
        <w:tab/>
      </w:r>
    </w:p>
    <w:p w14:paraId="66000000">
      <w:pPr>
        <w:spacing w:after="0"/>
        <w:ind w:firstLine="709" w:left="-284"/>
        <w:jc w:val="both"/>
        <w:rPr>
          <w:rFonts w:ascii="Times New Roman" w:hAnsi="Times New Roman"/>
          <w:sz w:val="24"/>
        </w:rPr>
      </w:pPr>
      <w:r>
        <w:rPr>
          <w:rFonts w:ascii="Times New Roman" w:hAnsi="Times New Roman"/>
          <w:sz w:val="24"/>
        </w:rPr>
        <w:t>Малыш учится концентрировать своё внимание и правильно его распределять.</w:t>
      </w:r>
      <w:r>
        <w:rPr>
          <w:rFonts w:ascii="Times New Roman" w:hAnsi="Times New Roman"/>
          <w:sz w:val="24"/>
        </w:rPr>
        <w:tab/>
      </w:r>
    </w:p>
    <w:p w14:paraId="67000000">
      <w:pPr>
        <w:spacing w:after="0"/>
        <w:ind w:firstLine="709" w:left="-284"/>
        <w:jc w:val="both"/>
        <w:rPr>
          <w:rFonts w:ascii="Times New Roman" w:hAnsi="Times New Roman"/>
          <w:sz w:val="24"/>
        </w:rPr>
      </w:pPr>
      <w:r>
        <w:rPr>
          <w:rFonts w:ascii="Times New Roman" w:hAnsi="Times New Roman"/>
          <w:sz w:val="24"/>
        </w:rPr>
        <w:t>Если ребёнок будет выполнять упражнения, сопровождая их короткими стихотворениями, то его речь станет более чёткой, ритмичной, яркой, и усилится контроль над выполняемыми движениями.</w:t>
      </w:r>
    </w:p>
    <w:p w14:paraId="68000000">
      <w:pPr>
        <w:spacing w:after="0"/>
        <w:ind w:firstLine="709" w:left="-284"/>
        <w:jc w:val="both"/>
        <w:rPr>
          <w:rFonts w:ascii="Times New Roman" w:hAnsi="Times New Roman"/>
          <w:sz w:val="24"/>
        </w:rPr>
      </w:pPr>
      <w:r>
        <w:rPr>
          <w:rFonts w:ascii="Times New Roman" w:hAnsi="Times New Roman"/>
          <w:sz w:val="24"/>
        </w:rPr>
        <w:t>Развивается память ребёнка, так как он учится запоминать определённые положения рук и последовательность движений.</w:t>
      </w:r>
      <w:r>
        <w:rPr>
          <w:rFonts w:ascii="Times New Roman" w:hAnsi="Times New Roman"/>
          <w:sz w:val="24"/>
        </w:rPr>
        <w:tab/>
      </w:r>
    </w:p>
    <w:p w14:paraId="69000000">
      <w:pPr>
        <w:spacing w:after="0"/>
        <w:ind w:firstLine="709" w:left="-284"/>
        <w:jc w:val="both"/>
        <w:rPr>
          <w:rFonts w:ascii="Times New Roman" w:hAnsi="Times New Roman"/>
          <w:sz w:val="24"/>
        </w:rPr>
      </w:pPr>
      <w:r>
        <w:rPr>
          <w:rFonts w:ascii="Times New Roman" w:hAnsi="Times New Roman"/>
          <w:sz w:val="24"/>
        </w:rPr>
        <w:t>У малыша развивается воображение и фантазия. Овладев многими упражнениями, он сможет «рассказывать руками» целые истории.</w:t>
      </w:r>
      <w:r>
        <w:rPr>
          <w:rFonts w:ascii="Times New Roman" w:hAnsi="Times New Roman"/>
          <w:sz w:val="24"/>
        </w:rPr>
        <w:tab/>
      </w:r>
    </w:p>
    <w:p w14:paraId="6A000000">
      <w:pPr>
        <w:spacing w:after="0"/>
        <w:ind w:firstLine="709" w:left="-284"/>
        <w:jc w:val="both"/>
        <w:rPr>
          <w:rFonts w:ascii="Times New Roman" w:hAnsi="Times New Roman"/>
          <w:sz w:val="24"/>
        </w:rPr>
      </w:pPr>
      <w:r>
        <w:rPr>
          <w:rFonts w:ascii="Times New Roman" w:hAnsi="Times New Roman"/>
          <w:sz w:val="24"/>
        </w:rPr>
        <w:t>В результате пальчиковых упражнений кисти рук и пальцы приобретут силу, хорошую подвижность и гибкость, а это в дальнейшем облегчит овладение навыком письма.</w:t>
      </w:r>
    </w:p>
    <w:p w14:paraId="6B000000">
      <w:pPr>
        <w:spacing w:after="0"/>
        <w:ind/>
        <w:jc w:val="center"/>
        <w:rPr>
          <w:rFonts w:ascii="Times New Roman" w:hAnsi="Times New Roman"/>
          <w:b w:val="1"/>
          <w:sz w:val="24"/>
        </w:rPr>
      </w:pPr>
      <w:r>
        <w:rPr>
          <w:rFonts w:ascii="Times New Roman" w:hAnsi="Times New Roman"/>
          <w:b w:val="1"/>
          <w:sz w:val="24"/>
        </w:rPr>
        <w:t xml:space="preserve">Формы работы по развитию мелкой моторики рук могут быть </w:t>
      </w:r>
      <w:r>
        <w:rPr>
          <w:rFonts w:ascii="Times New Roman" w:hAnsi="Times New Roman"/>
          <w:b w:val="1"/>
          <w:sz w:val="24"/>
        </w:rPr>
        <w:t>традиционными и нетрадиционными</w:t>
      </w:r>
    </w:p>
    <w:p w14:paraId="6C000000">
      <w:pPr>
        <w:spacing w:after="0"/>
        <w:ind/>
        <w:rPr>
          <w:rFonts w:ascii="Times New Roman" w:hAnsi="Times New Roman"/>
          <w:b w:val="1"/>
          <w:sz w:val="24"/>
        </w:rPr>
      </w:pPr>
      <w:r>
        <w:rPr>
          <w:rFonts w:ascii="Times New Roman" w:hAnsi="Times New Roman"/>
          <w:b w:val="1"/>
          <w:sz w:val="24"/>
        </w:rPr>
        <w:t>Традиционные:</w:t>
      </w:r>
    </w:p>
    <w:p w14:paraId="6D000000">
      <w:pPr>
        <w:spacing w:after="0"/>
        <w:ind/>
        <w:rPr>
          <w:rFonts w:ascii="Times New Roman" w:hAnsi="Times New Roman"/>
          <w:sz w:val="24"/>
        </w:rPr>
      </w:pPr>
      <w:r>
        <w:rPr>
          <w:rFonts w:ascii="Times New Roman" w:hAnsi="Times New Roman"/>
          <w:sz w:val="24"/>
        </w:rPr>
        <w:t>Самомассаж кистей и пальцев рук;</w:t>
      </w:r>
    </w:p>
    <w:p w14:paraId="6E000000">
      <w:pPr>
        <w:spacing w:after="0"/>
        <w:ind/>
        <w:rPr>
          <w:rFonts w:ascii="Times New Roman" w:hAnsi="Times New Roman"/>
          <w:sz w:val="24"/>
        </w:rPr>
      </w:pPr>
      <w:r>
        <w:rPr>
          <w:rFonts w:ascii="Times New Roman" w:hAnsi="Times New Roman"/>
          <w:sz w:val="24"/>
        </w:rPr>
        <w:t>Игры с пальчиками с речевым сопровождением;</w:t>
      </w:r>
    </w:p>
    <w:p w14:paraId="6F000000">
      <w:pPr>
        <w:spacing w:after="0"/>
        <w:ind/>
        <w:rPr>
          <w:rFonts w:ascii="Times New Roman" w:hAnsi="Times New Roman"/>
          <w:sz w:val="24"/>
        </w:rPr>
      </w:pPr>
      <w:r>
        <w:rPr>
          <w:rFonts w:ascii="Times New Roman" w:hAnsi="Times New Roman"/>
          <w:sz w:val="24"/>
        </w:rPr>
        <w:t>Пальчиковая гимнастика без речевого сопровождения;</w:t>
      </w:r>
    </w:p>
    <w:p w14:paraId="70000000">
      <w:pPr>
        <w:spacing w:after="0"/>
        <w:ind/>
        <w:rPr>
          <w:rFonts w:ascii="Times New Roman" w:hAnsi="Times New Roman"/>
          <w:sz w:val="24"/>
        </w:rPr>
      </w:pPr>
      <w:r>
        <w:rPr>
          <w:rFonts w:ascii="Times New Roman" w:hAnsi="Times New Roman"/>
          <w:sz w:val="24"/>
        </w:rPr>
        <w:t>Графические упражнения: штриховка, дорисовка картинки, графический диктант, соединение по точкам, продолжение ряда;</w:t>
      </w:r>
    </w:p>
    <w:p w14:paraId="71000000">
      <w:pPr>
        <w:spacing w:after="0"/>
        <w:ind/>
        <w:rPr>
          <w:rFonts w:ascii="Times New Roman" w:hAnsi="Times New Roman"/>
          <w:sz w:val="24"/>
        </w:rPr>
      </w:pPr>
      <w:r>
        <w:rPr>
          <w:rFonts w:ascii="Times New Roman" w:hAnsi="Times New Roman"/>
          <w:sz w:val="24"/>
        </w:rPr>
        <w:t>Предметная деятельность: игры с бумагой, глиной, пластилином, песком, водой, рисование мелками, углём;</w:t>
      </w:r>
    </w:p>
    <w:p w14:paraId="72000000">
      <w:pPr>
        <w:spacing w:after="0"/>
        <w:ind/>
        <w:rPr>
          <w:rFonts w:ascii="Times New Roman" w:hAnsi="Times New Roman"/>
          <w:sz w:val="24"/>
        </w:rPr>
      </w:pPr>
      <w:r>
        <w:rPr>
          <w:rFonts w:ascii="Times New Roman" w:hAnsi="Times New Roman"/>
          <w:sz w:val="24"/>
        </w:rPr>
        <w:t xml:space="preserve">Игры: мозаика, конструкторы, шнуровки, </w:t>
      </w:r>
      <w:r>
        <w:rPr>
          <w:rFonts w:ascii="Times New Roman" w:hAnsi="Times New Roman"/>
          <w:sz w:val="24"/>
        </w:rPr>
        <w:t>пазлы</w:t>
      </w:r>
      <w:r>
        <w:rPr>
          <w:rFonts w:ascii="Times New Roman" w:hAnsi="Times New Roman"/>
          <w:sz w:val="24"/>
        </w:rPr>
        <w:t>, пирамиды, волчок и т.д.</w:t>
      </w:r>
    </w:p>
    <w:p w14:paraId="73000000">
      <w:pPr>
        <w:spacing w:after="0"/>
        <w:ind/>
        <w:rPr>
          <w:rFonts w:ascii="Times New Roman" w:hAnsi="Times New Roman"/>
          <w:sz w:val="24"/>
        </w:rPr>
      </w:pPr>
      <w:r>
        <w:rPr>
          <w:rFonts w:ascii="Times New Roman" w:hAnsi="Times New Roman"/>
          <w:sz w:val="24"/>
        </w:rPr>
        <w:t>Кукольные театры: пальчиковый, варежкой, перчаточный, театр теней;</w:t>
      </w:r>
    </w:p>
    <w:p w14:paraId="74000000">
      <w:pPr>
        <w:spacing w:after="0"/>
        <w:ind/>
        <w:rPr>
          <w:rFonts w:ascii="Times New Roman" w:hAnsi="Times New Roman"/>
          <w:sz w:val="24"/>
        </w:rPr>
      </w:pPr>
      <w:r>
        <w:rPr>
          <w:rFonts w:ascii="Times New Roman" w:hAnsi="Times New Roman"/>
          <w:sz w:val="24"/>
        </w:rPr>
        <w:t>Игры на развитие тактильного восприятия: «Гладкий – шершавый», «Найди такой же на ощупь», «Чудесный мешочек».</w:t>
      </w:r>
    </w:p>
    <w:p w14:paraId="75000000">
      <w:pPr>
        <w:spacing w:after="0"/>
        <w:ind/>
        <w:rPr>
          <w:rFonts w:ascii="Times New Roman" w:hAnsi="Times New Roman"/>
          <w:b w:val="1"/>
          <w:sz w:val="24"/>
        </w:rPr>
      </w:pPr>
      <w:r>
        <w:rPr>
          <w:rFonts w:ascii="Times New Roman" w:hAnsi="Times New Roman"/>
          <w:b w:val="1"/>
          <w:sz w:val="24"/>
        </w:rPr>
        <w:t>Нетрадиционные:</w:t>
      </w:r>
    </w:p>
    <w:p w14:paraId="76000000">
      <w:pPr>
        <w:spacing w:after="0"/>
        <w:ind/>
        <w:rPr>
          <w:rFonts w:ascii="Times New Roman" w:hAnsi="Times New Roman"/>
          <w:sz w:val="24"/>
        </w:rPr>
      </w:pPr>
      <w:r>
        <w:rPr>
          <w:rFonts w:ascii="Times New Roman" w:hAnsi="Times New Roman"/>
          <w:sz w:val="24"/>
        </w:rPr>
        <w:t>Самомассаж кистей и пальцев рук с грецкими орехами, карандашами, массажными щётками;</w:t>
      </w:r>
      <w:r>
        <w:rPr>
          <w:rFonts w:ascii="Times New Roman" w:hAnsi="Times New Roman"/>
          <w:sz w:val="24"/>
        </w:rPr>
        <w:tab/>
      </w:r>
    </w:p>
    <w:p w14:paraId="77000000">
      <w:pPr>
        <w:spacing w:after="0"/>
        <w:ind/>
        <w:rPr>
          <w:rFonts w:ascii="Times New Roman" w:hAnsi="Times New Roman"/>
          <w:sz w:val="24"/>
        </w:rPr>
      </w:pPr>
      <w:r>
        <w:rPr>
          <w:rFonts w:ascii="Times New Roman" w:hAnsi="Times New Roman"/>
          <w:sz w:val="24"/>
        </w:rPr>
        <w:t xml:space="preserve">Игры с пальчиками, с использованием разнообразного материала: </w:t>
      </w:r>
      <w:r>
        <w:rPr>
          <w:rFonts w:ascii="Times New Roman" w:hAnsi="Times New Roman"/>
          <w:sz w:val="24"/>
        </w:rPr>
        <w:t>бросовый</w:t>
      </w:r>
      <w:r>
        <w:rPr>
          <w:rFonts w:ascii="Times New Roman" w:hAnsi="Times New Roman"/>
          <w:sz w:val="24"/>
        </w:rPr>
        <w:t xml:space="preserve">, природный, хозяйственно-бытовой.  </w:t>
      </w:r>
    </w:p>
    <w:p w14:paraId="78000000">
      <w:pPr>
        <w:pStyle w:val="Style_2"/>
        <w:spacing w:after="0"/>
        <w:ind w:firstLine="709" w:left="0"/>
        <w:rPr>
          <w:rFonts w:ascii="Times New Roman" w:hAnsi="Times New Roman"/>
          <w:sz w:val="24"/>
        </w:rPr>
      </w:pPr>
    </w:p>
    <w:p w14:paraId="79000000">
      <w:pPr>
        <w:pStyle w:val="Style_2"/>
        <w:spacing w:after="0"/>
        <w:ind w:firstLine="709" w:left="0"/>
        <w:rPr>
          <w:rFonts w:ascii="Times New Roman" w:hAnsi="Times New Roman"/>
          <w:sz w:val="24"/>
        </w:rPr>
      </w:pPr>
    </w:p>
    <w:p w14:paraId="7A000000">
      <w:pPr>
        <w:pStyle w:val="Style_2"/>
        <w:spacing w:after="0"/>
        <w:ind w:firstLine="709" w:left="0"/>
        <w:rPr>
          <w:rFonts w:ascii="Times New Roman" w:hAnsi="Times New Roman"/>
          <w:sz w:val="24"/>
        </w:rPr>
      </w:pPr>
    </w:p>
    <w:p w14:paraId="7B000000">
      <w:pPr>
        <w:pStyle w:val="Style_2"/>
        <w:spacing w:after="0"/>
        <w:ind w:firstLine="709" w:left="0"/>
        <w:rPr>
          <w:rFonts w:ascii="Times New Roman" w:hAnsi="Times New Roman"/>
          <w:sz w:val="24"/>
        </w:rPr>
      </w:pPr>
    </w:p>
    <w:p w14:paraId="7C000000">
      <w:pPr>
        <w:pStyle w:val="Style_2"/>
        <w:spacing w:after="0"/>
        <w:ind w:firstLine="709" w:left="0"/>
        <w:rPr>
          <w:rFonts w:ascii="Times New Roman" w:hAnsi="Times New Roman"/>
          <w:sz w:val="24"/>
        </w:rPr>
      </w:pPr>
    </w:p>
    <w:p w14:paraId="7D000000">
      <w:pPr>
        <w:pStyle w:val="Style_2"/>
        <w:spacing w:after="0"/>
        <w:ind w:firstLine="709" w:left="0"/>
        <w:rPr>
          <w:rFonts w:ascii="Times New Roman" w:hAnsi="Times New Roman"/>
          <w:sz w:val="24"/>
        </w:rPr>
      </w:pPr>
    </w:p>
    <w:p w14:paraId="7E000000">
      <w:pPr>
        <w:pStyle w:val="Style_2"/>
        <w:spacing w:after="0"/>
        <w:ind w:firstLine="709" w:left="0"/>
        <w:rPr>
          <w:rFonts w:ascii="Times New Roman" w:hAnsi="Times New Roman"/>
          <w:sz w:val="24"/>
        </w:rPr>
      </w:pPr>
    </w:p>
    <w:p w14:paraId="7F000000">
      <w:pPr>
        <w:pStyle w:val="Style_2"/>
        <w:spacing w:after="0"/>
        <w:ind w:firstLine="709" w:left="0"/>
        <w:rPr>
          <w:rFonts w:ascii="Times New Roman" w:hAnsi="Times New Roman"/>
          <w:sz w:val="24"/>
        </w:rPr>
      </w:pPr>
    </w:p>
    <w:p w14:paraId="80000000">
      <w:pPr>
        <w:pStyle w:val="Style_2"/>
        <w:spacing w:after="0"/>
        <w:ind w:firstLine="709" w:left="0"/>
        <w:rPr>
          <w:rFonts w:ascii="Times New Roman" w:hAnsi="Times New Roman"/>
          <w:sz w:val="24"/>
        </w:rPr>
      </w:pPr>
    </w:p>
    <w:p w14:paraId="81000000">
      <w:pPr>
        <w:pStyle w:val="Style_2"/>
        <w:spacing w:after="0"/>
        <w:ind w:firstLine="709" w:left="0"/>
        <w:rPr>
          <w:rFonts w:ascii="Times New Roman" w:hAnsi="Times New Roman"/>
          <w:sz w:val="24"/>
        </w:rPr>
      </w:pPr>
    </w:p>
    <w:p w14:paraId="82000000">
      <w:pPr>
        <w:pStyle w:val="Style_2"/>
        <w:spacing w:after="0"/>
        <w:ind w:firstLine="709" w:left="0"/>
        <w:rPr>
          <w:rFonts w:ascii="Times New Roman" w:hAnsi="Times New Roman"/>
          <w:sz w:val="24"/>
        </w:rPr>
      </w:pPr>
    </w:p>
    <w:p w14:paraId="83000000">
      <w:pPr>
        <w:pStyle w:val="Style_2"/>
        <w:spacing w:after="0"/>
        <w:ind w:firstLine="709" w:left="0"/>
        <w:rPr>
          <w:rFonts w:ascii="Times New Roman" w:hAnsi="Times New Roman"/>
          <w:sz w:val="24"/>
        </w:rPr>
      </w:pPr>
    </w:p>
    <w:p w14:paraId="84000000">
      <w:pPr>
        <w:pStyle w:val="Style_2"/>
        <w:spacing w:after="0"/>
        <w:ind w:firstLine="709" w:left="0"/>
        <w:rPr>
          <w:rFonts w:ascii="Times New Roman" w:hAnsi="Times New Roman"/>
          <w:sz w:val="24"/>
        </w:rPr>
      </w:pPr>
    </w:p>
    <w:p w14:paraId="85000000">
      <w:pPr>
        <w:pStyle w:val="Style_2"/>
        <w:spacing w:after="0"/>
        <w:ind w:firstLine="709" w:left="0"/>
        <w:rPr>
          <w:rFonts w:ascii="Times New Roman" w:hAnsi="Times New Roman"/>
          <w:sz w:val="24"/>
        </w:rPr>
      </w:pPr>
    </w:p>
    <w:p w14:paraId="86000000">
      <w:pPr>
        <w:pStyle w:val="Style_2"/>
        <w:spacing w:after="0"/>
        <w:ind w:firstLine="709" w:left="0"/>
        <w:rPr>
          <w:rFonts w:ascii="Times New Roman" w:hAnsi="Times New Roman"/>
          <w:sz w:val="24"/>
        </w:rPr>
      </w:pPr>
    </w:p>
    <w:p w14:paraId="87000000">
      <w:pPr>
        <w:pStyle w:val="Style_2"/>
        <w:spacing w:after="0"/>
        <w:ind w:firstLine="709" w:left="0"/>
        <w:rPr>
          <w:rFonts w:ascii="Times New Roman" w:hAnsi="Times New Roman"/>
          <w:sz w:val="24"/>
        </w:rPr>
      </w:pPr>
    </w:p>
    <w:p w14:paraId="88000000">
      <w:pPr>
        <w:pStyle w:val="Style_2"/>
        <w:spacing w:after="0"/>
        <w:ind w:firstLine="709" w:left="0"/>
        <w:rPr>
          <w:rFonts w:ascii="Times New Roman" w:hAnsi="Times New Roman"/>
          <w:sz w:val="24"/>
        </w:rPr>
      </w:pPr>
    </w:p>
    <w:p w14:paraId="89000000">
      <w:pPr>
        <w:pStyle w:val="Style_2"/>
        <w:spacing w:after="0"/>
        <w:ind w:firstLine="709" w:left="0"/>
        <w:rPr>
          <w:rFonts w:ascii="Times New Roman" w:hAnsi="Times New Roman"/>
          <w:sz w:val="24"/>
        </w:rPr>
      </w:pPr>
    </w:p>
    <w:p w14:paraId="8A000000">
      <w:pPr>
        <w:pStyle w:val="Style_2"/>
        <w:spacing w:after="0"/>
        <w:ind w:firstLine="709" w:left="0"/>
        <w:rPr>
          <w:rFonts w:ascii="Times New Roman" w:hAnsi="Times New Roman"/>
          <w:sz w:val="24"/>
        </w:rPr>
      </w:pPr>
    </w:p>
    <w:p w14:paraId="8B000000">
      <w:pPr>
        <w:pStyle w:val="Style_2"/>
        <w:spacing w:after="0"/>
        <w:ind w:firstLine="709" w:left="0"/>
        <w:rPr>
          <w:rFonts w:ascii="Times New Roman" w:hAnsi="Times New Roman"/>
          <w:sz w:val="24"/>
        </w:rPr>
      </w:pPr>
    </w:p>
    <w:p w14:paraId="8C000000">
      <w:pPr>
        <w:pStyle w:val="Style_2"/>
        <w:spacing w:after="0"/>
        <w:ind w:firstLine="709" w:left="0"/>
        <w:rPr>
          <w:rFonts w:ascii="Times New Roman" w:hAnsi="Times New Roman"/>
          <w:sz w:val="24"/>
        </w:rPr>
      </w:pPr>
      <w:r>
        <w:rPr>
          <w:rFonts w:ascii="Times New Roman" w:hAnsi="Times New Roman"/>
          <w:b w:val="1"/>
          <w:sz w:val="24"/>
        </w:rPr>
        <w:t xml:space="preserve"> Пальчиковые игры и упражнения развивающие мелкой моторики у детей младшего дошкольного возраста</w:t>
      </w:r>
      <w:r>
        <w:rPr>
          <w:rFonts w:ascii="Times New Roman" w:hAnsi="Times New Roman"/>
          <w:b w:val="1"/>
          <w:sz w:val="24"/>
        </w:rPr>
        <w:t xml:space="preserve"> </w:t>
      </w:r>
      <w:r>
        <w:rPr>
          <w:rFonts w:ascii="Times New Roman" w:hAnsi="Times New Roman"/>
          <w:sz w:val="24"/>
        </w:rPr>
        <w:t>.</w:t>
      </w:r>
    </w:p>
    <w:p w14:paraId="8D000000">
      <w:pPr>
        <w:spacing w:after="0"/>
        <w:ind w:firstLine="709" w:left="0"/>
        <w:jc w:val="both"/>
        <w:rPr>
          <w:rFonts w:ascii="Times New Roman" w:hAnsi="Times New Roman"/>
          <w:sz w:val="24"/>
        </w:rPr>
      </w:pPr>
      <w:r>
        <w:rPr>
          <w:rFonts w:ascii="Times New Roman" w:hAnsi="Times New Roman"/>
          <w:b w:val="1"/>
          <w:sz w:val="24"/>
        </w:rPr>
        <w:t xml:space="preserve"> </w:t>
      </w:r>
      <w:r>
        <w:rPr>
          <w:rFonts w:ascii="Times New Roman" w:hAnsi="Times New Roman"/>
          <w:b w:val="1"/>
          <w:sz w:val="24"/>
        </w:rPr>
        <w:t>Пальчиковые игры</w:t>
      </w:r>
      <w:r>
        <w:rPr>
          <w:rFonts w:ascii="Times New Roman" w:hAnsi="Times New Roman"/>
          <w:sz w:val="24"/>
        </w:rPr>
        <w:t xml:space="preserve"> – это веселые упражнения для пальчиков и ручек, инсценировка с их помощью каких-либо стихотворений, историй, сказок. Пальчиковые игры являются важной частью работы по развитию мелкой моторики рук у дошкольников. Игры эти очень эмоциональны, увлекательны для детей, а также исключительно полезны для их общего развития:</w:t>
      </w:r>
    </w:p>
    <w:p w14:paraId="8E000000">
      <w:pPr>
        <w:spacing w:after="0"/>
        <w:ind w:firstLine="709" w:left="0"/>
        <w:jc w:val="both"/>
        <w:rPr>
          <w:rFonts w:ascii="Times New Roman" w:hAnsi="Times New Roman"/>
          <w:sz w:val="24"/>
        </w:rPr>
      </w:pPr>
      <w:r>
        <w:rPr>
          <w:rFonts w:ascii="Times New Roman" w:hAnsi="Times New Roman"/>
          <w:sz w:val="24"/>
        </w:rPr>
        <w:t xml:space="preserve">Способствуют развитию речи. Как правило, если движения пальцев развиты в соответствии с возрастом, то и речевое развитие ребенка в пределах возрастной нормы. Сочетание движений рук и проговаривания стихов делает речь ребенка более четкой, ритмичной, яркой. Именно поэтому тренировка движений пальцев и кисти рук является важнейшим фактором, стимулирующим речевое развитие ребенка, способствующим улучшению артикуляционных движений, подготовки кисти руки к письму и, что не менее важно, </w:t>
      </w:r>
      <w:r>
        <w:rPr>
          <w:rFonts w:ascii="Times New Roman" w:hAnsi="Times New Roman"/>
          <w:sz w:val="24"/>
        </w:rPr>
        <w:t>мощным средством, повышающим ра</w:t>
      </w:r>
      <w:r>
        <w:rPr>
          <w:rFonts w:ascii="Times New Roman" w:hAnsi="Times New Roman"/>
          <w:sz w:val="24"/>
        </w:rPr>
        <w:t>ботоспособность коры головного мозга, стимулирующим развитие мышления ребенка.</w:t>
      </w:r>
    </w:p>
    <w:p w14:paraId="8F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Развивают восприятие, умение вслушиваться в речь взрослого.</w:t>
      </w:r>
    </w:p>
    <w:p w14:paraId="90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Способствуют развитию творческой деятельности. Ведь руками можно «рассказывать» целые истории!</w:t>
      </w:r>
    </w:p>
    <w:p w14:paraId="91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Активизируют моторику рук. Тем самым вырабатывается ловкость, умение управлять своими движениями. Пальцы и кисти приобретают хорошую подвижность, гибкость, исчезает скованность движений.</w:t>
      </w:r>
    </w:p>
    <w:p w14:paraId="92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Помогают в игре формировать элементарные математические представления.</w:t>
      </w:r>
    </w:p>
    <w:p w14:paraId="93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Учат ребенка концентрировать внимание и правильно его распределять.</w:t>
      </w:r>
    </w:p>
    <w:p w14:paraId="94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Развивают память, ведь в пальчиковых играх нужно запоминать многое: и положение пальцев, и последовательность движений, да и просто стихи.</w:t>
      </w:r>
    </w:p>
    <w:p w14:paraId="95000000">
      <w:pPr>
        <w:pStyle w:val="Style_2"/>
        <w:numPr>
          <w:ilvl w:val="0"/>
          <w:numId w:val="2"/>
        </w:numPr>
        <w:tabs>
          <w:tab w:leader="none" w:pos="0" w:val="left"/>
        </w:tabs>
        <w:spacing w:after="0"/>
        <w:ind/>
        <w:rPr>
          <w:rFonts w:ascii="Times New Roman" w:hAnsi="Times New Roman"/>
          <w:sz w:val="24"/>
        </w:rPr>
      </w:pPr>
      <w:r>
        <w:rPr>
          <w:rFonts w:ascii="Times New Roman" w:hAnsi="Times New Roman"/>
          <w:sz w:val="24"/>
        </w:rPr>
        <w:t>Развивают эмоциональность, формируют добрые взаимоотношения между детьми, а также между взрослым и ребёнком.</w:t>
      </w:r>
    </w:p>
    <w:p w14:paraId="96000000">
      <w:pPr>
        <w:pStyle w:val="Style_2"/>
        <w:tabs>
          <w:tab w:leader="none" w:pos="0" w:val="left"/>
        </w:tabs>
        <w:spacing w:after="0"/>
        <w:ind w:firstLine="709" w:left="0"/>
        <w:jc w:val="both"/>
        <w:rPr>
          <w:rFonts w:ascii="Times New Roman" w:hAnsi="Times New Roman"/>
          <w:sz w:val="24"/>
        </w:rPr>
      </w:pPr>
      <w:r>
        <w:rPr>
          <w:rFonts w:ascii="Times New Roman" w:hAnsi="Times New Roman"/>
          <w:b w:val="1"/>
          <w:sz w:val="24"/>
        </w:rPr>
        <w:t>Пальчиковые игры</w:t>
      </w:r>
      <w:r>
        <w:rPr>
          <w:rFonts w:ascii="Times New Roman" w:hAnsi="Times New Roman"/>
          <w:sz w:val="24"/>
        </w:rPr>
        <w:t xml:space="preserve"> – интересное и увлекательное занятие и для детей, и для взрослых. В них могут играть со своими детьми родители, их же могут применять в работе воспитатели. Пальчиковые </w:t>
      </w:r>
      <w:r>
        <w:rPr>
          <w:rFonts w:ascii="Times New Roman" w:hAnsi="Times New Roman"/>
          <w:sz w:val="24"/>
        </w:rPr>
        <w:t>игры</w:t>
      </w:r>
      <w:r>
        <w:rPr>
          <w:rFonts w:ascii="Times New Roman" w:hAnsi="Times New Roman"/>
          <w:sz w:val="24"/>
        </w:rPr>
        <w:t xml:space="preserve"> возможно использовать в любое время, как в режимных моментах, так и при непосредственной образовательной деятельности. Но взрослым не следует забывать некоторые </w:t>
      </w:r>
      <w:r>
        <w:rPr>
          <w:rFonts w:ascii="Times New Roman" w:hAnsi="Times New Roman"/>
          <w:sz w:val="24"/>
        </w:rPr>
        <w:t>правила</w:t>
      </w:r>
      <w:r>
        <w:rPr>
          <w:rFonts w:ascii="Times New Roman" w:hAnsi="Times New Roman"/>
          <w:b w:val="1"/>
          <w:sz w:val="24"/>
        </w:rPr>
        <w:t>:</w:t>
      </w:r>
    </w:p>
    <w:p w14:paraId="97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Прежде чем разучивать новую пальчиковую игру с детьми, попробуйте поиграть самостоятельно, добейтесь четких движений руки и пальцев.</w:t>
      </w:r>
    </w:p>
    <w:p w14:paraId="98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Перед каждой игрой настройте детей, найдите способ их заинтересовать.</w:t>
      </w:r>
    </w:p>
    <w:p w14:paraId="99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Начинать пальчиковые игры желательно с разминки пальцев: сгибания и разгибания. Можно использовать для этого упражнения резиновые игрушки, мячики.</w:t>
      </w:r>
    </w:p>
    <w:p w14:paraId="9A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 xml:space="preserve">При разучивании новой игры все движения пальцев и рук выполняются показывающим взрослым и ребенком медленно. Если ребенок не может самостоятельно выполнить требуемое движение, надо взять его руку </w:t>
      </w:r>
      <w:r>
        <w:rPr>
          <w:rFonts w:ascii="Times New Roman" w:hAnsi="Times New Roman"/>
          <w:sz w:val="24"/>
        </w:rPr>
        <w:t>в</w:t>
      </w:r>
      <w:r>
        <w:rPr>
          <w:rFonts w:ascii="Times New Roman" w:hAnsi="Times New Roman"/>
          <w:sz w:val="24"/>
        </w:rPr>
        <w:t xml:space="preserve"> свою и действовать вместе с ним.</w:t>
      </w:r>
    </w:p>
    <w:p w14:paraId="9B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Произносить тексты пальчиковых игр взрослый должен максимально выразительно: то повышая, то понижая голос, делая паузы, подчёркивая отдельные слова, а движения выполнять синхронно с текстом или в паузах. Если ребенку трудно проговаривать текст, то достаточно выполнять движения вместе с взрослым. Для некоторых игр можно надевать на пальчики бумажные колпачки или рисовать на подушечках пальцев лица.</w:t>
      </w:r>
    </w:p>
    <w:p w14:paraId="9C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Следует добиваться, чтобы дети выполняли движения кистями и пальцами с оптимальной амплитудой и нагрузкой. От вялых и небрежных движений пользы не будет.</w:t>
      </w:r>
    </w:p>
    <w:p w14:paraId="9D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Пальчиковые игры следует проводить систематически, ежедневно. Чтобы приобретенные навыки закреплялись, следует повторять хорошо знакомые, полюбившиеся детям игры и одновременно разучивать новые.</w:t>
      </w:r>
    </w:p>
    <w:p w14:paraId="9E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Старайтесь применять различные пальчиковые игры, используя сжатие, растяжение, расслабление кисти руки, изолированные движения каждого из пальцев. Помните, что</w:t>
      </w:r>
      <w:r>
        <w:rPr>
          <w:rFonts w:ascii="Times New Roman" w:hAnsi="Times New Roman"/>
          <w:sz w:val="24"/>
        </w:rPr>
        <w:t xml:space="preserve"> </w:t>
      </w:r>
      <w:r>
        <w:rPr>
          <w:rFonts w:ascii="Times New Roman" w:hAnsi="Times New Roman"/>
          <w:sz w:val="24"/>
        </w:rPr>
        <w:t>в коре головного мозга имеется отдельная область проекции для каждого пальца.</w:t>
      </w:r>
    </w:p>
    <w:p w14:paraId="9F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 xml:space="preserve">Повторяйте </w:t>
      </w:r>
      <w:r>
        <w:rPr>
          <w:rFonts w:ascii="Times New Roman" w:hAnsi="Times New Roman"/>
          <w:sz w:val="24"/>
        </w:rPr>
        <w:t>игры</w:t>
      </w:r>
      <w:r>
        <w:rPr>
          <w:rFonts w:ascii="Times New Roman" w:hAnsi="Times New Roman"/>
          <w:sz w:val="24"/>
        </w:rPr>
        <w:t xml:space="preserve"> как для правой, так и для левой руки.</w:t>
      </w:r>
    </w:p>
    <w:p w14:paraId="A0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Пальчиковые игры повышают тонус коры головного мозга, поэтому соблюдайте осторожность при работе с детьми с повышенной судорожной готовностью.</w:t>
      </w:r>
    </w:p>
    <w:p w14:paraId="A1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Продолжительность пальчиковых игр зависит от возраста детей. Для младшего дошкольного возраста (до 3 - 4 лет) рекомендуемое время - от 3 до 5 минут, для среднего и старшего дошкольного возраста (4 – 7 лет) - 10-15 минут в день.</w:t>
      </w:r>
    </w:p>
    <w:p w14:paraId="A2000000">
      <w:pPr>
        <w:pStyle w:val="Style_2"/>
        <w:numPr>
          <w:ilvl w:val="0"/>
          <w:numId w:val="3"/>
        </w:numPr>
        <w:spacing w:after="0"/>
        <w:ind w:firstLine="0" w:left="-142"/>
        <w:jc w:val="both"/>
        <w:rPr>
          <w:rFonts w:ascii="Times New Roman" w:hAnsi="Times New Roman"/>
          <w:sz w:val="24"/>
        </w:rPr>
      </w:pPr>
      <w:r>
        <w:rPr>
          <w:rFonts w:ascii="Times New Roman" w:hAnsi="Times New Roman"/>
          <w:sz w:val="24"/>
        </w:rPr>
        <w:t>Воспитателям следует разучивать с детьми новые пальчиковые игры планомерно.</w:t>
      </w:r>
    </w:p>
    <w:p w14:paraId="A3000000">
      <w:pPr>
        <w:pStyle w:val="Style_2"/>
        <w:spacing w:after="0"/>
        <w:ind w:firstLine="0" w:left="-142"/>
        <w:jc w:val="both"/>
        <w:rPr>
          <w:rFonts w:ascii="Times New Roman" w:hAnsi="Times New Roman"/>
          <w:sz w:val="24"/>
        </w:rPr>
      </w:pPr>
    </w:p>
    <w:p w14:paraId="A4000000">
      <w:pPr>
        <w:pStyle w:val="Style_2"/>
        <w:spacing w:after="0"/>
        <w:ind w:firstLine="0" w:left="-142"/>
        <w:jc w:val="both"/>
        <w:rPr>
          <w:rFonts w:ascii="Times New Roman" w:hAnsi="Times New Roman"/>
          <w:sz w:val="24"/>
        </w:rPr>
      </w:pPr>
    </w:p>
    <w:p w14:paraId="A5000000">
      <w:pPr>
        <w:pStyle w:val="Style_2"/>
        <w:spacing w:after="0"/>
        <w:ind w:firstLine="0" w:left="-142"/>
        <w:jc w:val="both"/>
        <w:rPr>
          <w:rFonts w:ascii="Times New Roman" w:hAnsi="Times New Roman"/>
          <w:sz w:val="24"/>
        </w:rPr>
      </w:pPr>
    </w:p>
    <w:p w14:paraId="A6000000">
      <w:pPr>
        <w:pStyle w:val="Style_2"/>
        <w:spacing w:after="0"/>
        <w:ind w:firstLine="0" w:left="-142"/>
        <w:jc w:val="both"/>
        <w:rPr>
          <w:rFonts w:ascii="Times New Roman" w:hAnsi="Times New Roman"/>
          <w:sz w:val="24"/>
        </w:rPr>
      </w:pPr>
    </w:p>
    <w:p w14:paraId="A7000000">
      <w:pPr>
        <w:pStyle w:val="Style_2"/>
        <w:spacing w:after="0"/>
        <w:ind w:firstLine="0" w:left="-142"/>
        <w:jc w:val="both"/>
        <w:rPr>
          <w:rFonts w:ascii="Times New Roman" w:hAnsi="Times New Roman"/>
          <w:sz w:val="24"/>
        </w:rPr>
      </w:pPr>
    </w:p>
    <w:p w14:paraId="A8000000">
      <w:pPr>
        <w:pStyle w:val="Style_2"/>
        <w:spacing w:after="0"/>
        <w:ind w:firstLine="0" w:left="-142"/>
        <w:jc w:val="both"/>
        <w:rPr>
          <w:rFonts w:ascii="Times New Roman" w:hAnsi="Times New Roman"/>
          <w:sz w:val="24"/>
        </w:rPr>
      </w:pPr>
    </w:p>
    <w:p w14:paraId="A9000000">
      <w:pPr>
        <w:pStyle w:val="Style_2"/>
        <w:spacing w:after="0"/>
        <w:ind w:firstLine="0" w:left="-142"/>
        <w:jc w:val="both"/>
        <w:rPr>
          <w:rFonts w:ascii="Times New Roman" w:hAnsi="Times New Roman"/>
          <w:sz w:val="24"/>
        </w:rPr>
      </w:pPr>
    </w:p>
    <w:p w14:paraId="AA000000">
      <w:pPr>
        <w:pStyle w:val="Style_2"/>
        <w:spacing w:after="0"/>
        <w:ind w:firstLine="0" w:left="-142"/>
        <w:jc w:val="both"/>
        <w:rPr>
          <w:rFonts w:ascii="Times New Roman" w:hAnsi="Times New Roman"/>
          <w:sz w:val="24"/>
        </w:rPr>
      </w:pPr>
    </w:p>
    <w:p w14:paraId="AB000000">
      <w:pPr>
        <w:pStyle w:val="Style_2"/>
        <w:spacing w:after="0"/>
        <w:ind w:firstLine="0" w:left="-142"/>
        <w:jc w:val="both"/>
        <w:rPr>
          <w:rFonts w:ascii="Times New Roman" w:hAnsi="Times New Roman"/>
          <w:sz w:val="24"/>
        </w:rPr>
      </w:pPr>
    </w:p>
    <w:p w14:paraId="AC000000">
      <w:pPr>
        <w:pStyle w:val="Style_2"/>
        <w:spacing w:after="0"/>
        <w:ind w:firstLine="0" w:left="-142"/>
        <w:jc w:val="both"/>
        <w:rPr>
          <w:rFonts w:ascii="Times New Roman" w:hAnsi="Times New Roman"/>
          <w:sz w:val="24"/>
        </w:rPr>
      </w:pPr>
    </w:p>
    <w:p w14:paraId="AD000000">
      <w:pPr>
        <w:pStyle w:val="Style_2"/>
        <w:spacing w:after="0"/>
        <w:ind w:firstLine="0" w:left="-142"/>
        <w:jc w:val="both"/>
        <w:rPr>
          <w:rFonts w:ascii="Times New Roman" w:hAnsi="Times New Roman"/>
          <w:sz w:val="24"/>
        </w:rPr>
      </w:pPr>
    </w:p>
    <w:p w14:paraId="AE000000">
      <w:pPr>
        <w:pStyle w:val="Style_2"/>
        <w:spacing w:after="0"/>
        <w:ind w:firstLine="0" w:left="-142"/>
        <w:jc w:val="both"/>
        <w:rPr>
          <w:rFonts w:ascii="Times New Roman" w:hAnsi="Times New Roman"/>
          <w:sz w:val="24"/>
        </w:rPr>
      </w:pPr>
    </w:p>
    <w:p w14:paraId="AF000000">
      <w:pPr>
        <w:pStyle w:val="Style_2"/>
        <w:spacing w:after="0"/>
        <w:ind w:firstLine="0" w:left="-142"/>
        <w:jc w:val="both"/>
        <w:rPr>
          <w:rFonts w:ascii="Times New Roman" w:hAnsi="Times New Roman"/>
          <w:sz w:val="24"/>
        </w:rPr>
      </w:pPr>
    </w:p>
    <w:p w14:paraId="B0000000">
      <w:pPr>
        <w:pStyle w:val="Style_2"/>
        <w:spacing w:after="0"/>
        <w:ind w:firstLine="0" w:left="-142"/>
        <w:jc w:val="both"/>
        <w:rPr>
          <w:rFonts w:ascii="Times New Roman" w:hAnsi="Times New Roman"/>
          <w:sz w:val="24"/>
        </w:rPr>
      </w:pPr>
    </w:p>
    <w:p w14:paraId="B1000000">
      <w:pPr>
        <w:pStyle w:val="Style_2"/>
        <w:spacing w:after="0"/>
        <w:ind w:firstLine="0" w:left="-142"/>
        <w:jc w:val="both"/>
        <w:rPr>
          <w:rFonts w:ascii="Times New Roman" w:hAnsi="Times New Roman"/>
          <w:sz w:val="24"/>
        </w:rPr>
      </w:pPr>
    </w:p>
    <w:p w14:paraId="B2000000">
      <w:pPr>
        <w:pStyle w:val="Style_2"/>
        <w:spacing w:after="0"/>
        <w:ind w:firstLine="0" w:left="-142"/>
        <w:jc w:val="both"/>
        <w:rPr>
          <w:rFonts w:ascii="Times New Roman" w:hAnsi="Times New Roman"/>
          <w:sz w:val="24"/>
        </w:rPr>
      </w:pPr>
    </w:p>
    <w:p w14:paraId="B3000000">
      <w:pPr>
        <w:pStyle w:val="Style_2"/>
        <w:spacing w:after="0"/>
        <w:ind w:firstLine="0" w:left="-142"/>
        <w:jc w:val="both"/>
        <w:rPr>
          <w:rFonts w:ascii="Times New Roman" w:hAnsi="Times New Roman"/>
          <w:sz w:val="24"/>
        </w:rPr>
      </w:pPr>
    </w:p>
    <w:p w14:paraId="B4000000">
      <w:pPr>
        <w:pStyle w:val="Style_2"/>
        <w:spacing w:after="0"/>
        <w:ind w:firstLine="0" w:left="-142"/>
        <w:jc w:val="both"/>
        <w:rPr>
          <w:rFonts w:ascii="Times New Roman" w:hAnsi="Times New Roman"/>
          <w:sz w:val="24"/>
        </w:rPr>
      </w:pPr>
    </w:p>
    <w:p w14:paraId="B5000000">
      <w:pPr>
        <w:pStyle w:val="Style_2"/>
        <w:spacing w:after="0"/>
        <w:ind w:firstLine="0" w:left="-142"/>
        <w:jc w:val="both"/>
        <w:rPr>
          <w:rFonts w:ascii="Times New Roman" w:hAnsi="Times New Roman"/>
          <w:sz w:val="24"/>
        </w:rPr>
      </w:pPr>
    </w:p>
    <w:p w14:paraId="B6000000">
      <w:pPr>
        <w:pStyle w:val="Style_2"/>
        <w:spacing w:after="0"/>
        <w:ind w:firstLine="0" w:left="-142"/>
        <w:jc w:val="both"/>
        <w:rPr>
          <w:rFonts w:ascii="Times New Roman" w:hAnsi="Times New Roman"/>
          <w:sz w:val="24"/>
        </w:rPr>
      </w:pPr>
    </w:p>
    <w:p w14:paraId="B7000000">
      <w:pPr>
        <w:pStyle w:val="Style_2"/>
        <w:spacing w:after="0"/>
        <w:ind w:firstLine="0" w:left="-142"/>
        <w:jc w:val="both"/>
        <w:rPr>
          <w:rFonts w:ascii="Times New Roman" w:hAnsi="Times New Roman"/>
          <w:sz w:val="24"/>
        </w:rPr>
      </w:pPr>
    </w:p>
    <w:p w14:paraId="B8000000">
      <w:pPr>
        <w:pStyle w:val="Style_2"/>
        <w:spacing w:after="0"/>
        <w:ind w:firstLine="0" w:left="-142"/>
        <w:jc w:val="both"/>
        <w:rPr>
          <w:rFonts w:ascii="Times New Roman" w:hAnsi="Times New Roman"/>
          <w:sz w:val="24"/>
        </w:rPr>
      </w:pPr>
    </w:p>
    <w:p w14:paraId="B9000000">
      <w:pPr>
        <w:pStyle w:val="Style_2"/>
        <w:spacing w:after="0"/>
        <w:ind w:firstLine="0" w:left="-142"/>
        <w:jc w:val="both"/>
        <w:rPr>
          <w:rFonts w:ascii="Times New Roman" w:hAnsi="Times New Roman"/>
          <w:sz w:val="24"/>
        </w:rPr>
      </w:pPr>
    </w:p>
    <w:p w14:paraId="BA000000">
      <w:pPr>
        <w:pStyle w:val="Style_2"/>
        <w:spacing w:after="0"/>
        <w:ind w:firstLine="0" w:left="-142"/>
        <w:jc w:val="both"/>
        <w:rPr>
          <w:rFonts w:ascii="Times New Roman" w:hAnsi="Times New Roman"/>
          <w:sz w:val="24"/>
        </w:rPr>
      </w:pPr>
    </w:p>
    <w:p w14:paraId="BB000000">
      <w:pPr>
        <w:pStyle w:val="Style_2"/>
        <w:spacing w:after="0"/>
        <w:ind w:firstLine="0" w:left="-142"/>
        <w:jc w:val="both"/>
        <w:rPr>
          <w:rFonts w:ascii="Times New Roman" w:hAnsi="Times New Roman"/>
          <w:sz w:val="24"/>
        </w:rPr>
      </w:pPr>
    </w:p>
    <w:p w14:paraId="BC000000">
      <w:pPr>
        <w:pStyle w:val="Style_2"/>
        <w:spacing w:after="0"/>
        <w:ind w:firstLine="0" w:left="-142"/>
        <w:jc w:val="both"/>
        <w:rPr>
          <w:rFonts w:ascii="Times New Roman" w:hAnsi="Times New Roman"/>
          <w:sz w:val="24"/>
        </w:rPr>
      </w:pPr>
    </w:p>
    <w:p w14:paraId="BD000000">
      <w:pPr>
        <w:pStyle w:val="Style_2"/>
        <w:spacing w:after="0"/>
        <w:ind w:firstLine="0" w:left="-142"/>
        <w:jc w:val="both"/>
        <w:rPr>
          <w:rFonts w:ascii="Times New Roman" w:hAnsi="Times New Roman"/>
          <w:sz w:val="24"/>
        </w:rPr>
      </w:pPr>
    </w:p>
    <w:p w14:paraId="BE000000">
      <w:pPr>
        <w:pStyle w:val="Style_2"/>
        <w:spacing w:after="0"/>
        <w:ind w:firstLine="0" w:left="-142"/>
        <w:jc w:val="both"/>
        <w:rPr>
          <w:rFonts w:ascii="Times New Roman" w:hAnsi="Times New Roman"/>
          <w:sz w:val="24"/>
        </w:rPr>
      </w:pPr>
    </w:p>
    <w:p w14:paraId="BF000000">
      <w:pPr>
        <w:pStyle w:val="Style_2"/>
        <w:spacing w:after="0"/>
        <w:ind w:firstLine="0" w:left="-142"/>
        <w:jc w:val="both"/>
        <w:rPr>
          <w:rFonts w:ascii="Times New Roman" w:hAnsi="Times New Roman"/>
          <w:sz w:val="24"/>
        </w:rPr>
      </w:pPr>
    </w:p>
    <w:p w14:paraId="C0000000">
      <w:pPr>
        <w:spacing w:after="0"/>
        <w:ind/>
        <w:jc w:val="right"/>
        <w:rPr>
          <w:rFonts w:ascii="Times New Roman" w:hAnsi="Times New Roman"/>
          <w:sz w:val="24"/>
        </w:rPr>
      </w:pPr>
    </w:p>
    <w:p w14:paraId="C1000000">
      <w:pPr>
        <w:spacing w:after="0"/>
        <w:ind/>
        <w:rPr>
          <w:rFonts w:ascii="Times New Roman" w:hAnsi="Times New Roman"/>
          <w:b w:val="1"/>
          <w:sz w:val="24"/>
        </w:rPr>
      </w:pPr>
      <w:r>
        <w:rPr>
          <w:rFonts w:ascii="Times New Roman" w:hAnsi="Times New Roman"/>
          <w:sz w:val="24"/>
        </w:rPr>
        <w:t xml:space="preserve"> </w:t>
      </w:r>
      <w:r>
        <w:rPr>
          <w:rFonts w:ascii="Times New Roman" w:hAnsi="Times New Roman"/>
          <w:b w:val="1"/>
          <w:sz w:val="24"/>
        </w:rPr>
        <w:t>Дидактическое пособие "Ловкие пальчики"</w:t>
      </w:r>
      <w:r>
        <w:rPr>
          <w:rFonts w:ascii="Times New Roman" w:hAnsi="Times New Roman"/>
          <w:b w:val="1"/>
          <w:sz w:val="24"/>
        </w:rPr>
        <w:t xml:space="preserve"> (игровое поле</w:t>
      </w:r>
      <w:r>
        <w:rPr>
          <w:rFonts w:ascii="Times New Roman" w:hAnsi="Times New Roman"/>
          <w:b w:val="1"/>
          <w:sz w:val="24"/>
        </w:rPr>
        <w:t xml:space="preserve"> )</w:t>
      </w:r>
    </w:p>
    <w:p w14:paraId="C2000000">
      <w:pPr>
        <w:spacing w:after="0"/>
        <w:ind/>
        <w:rPr>
          <w:rFonts w:ascii="Times New Roman" w:hAnsi="Times New Roman"/>
          <w:sz w:val="24"/>
        </w:rPr>
      </w:pPr>
      <w:r>
        <w:rPr>
          <w:rFonts w:ascii="Times New Roman" w:hAnsi="Times New Roman"/>
          <w:b w:val="1"/>
          <w:sz w:val="24"/>
        </w:rPr>
        <w:t>Цель:</w:t>
      </w:r>
    </w:p>
    <w:p w14:paraId="C3000000">
      <w:pPr>
        <w:spacing w:after="0"/>
        <w:ind/>
        <w:rPr>
          <w:rFonts w:ascii="Times New Roman" w:hAnsi="Times New Roman"/>
          <w:sz w:val="24"/>
        </w:rPr>
      </w:pPr>
      <w:r>
        <w:rPr>
          <w:rFonts w:ascii="Times New Roman" w:hAnsi="Times New Roman"/>
          <w:sz w:val="24"/>
        </w:rPr>
        <w:t>создание условий для развития мелко</w:t>
      </w:r>
      <w:r>
        <w:rPr>
          <w:rFonts w:ascii="Times New Roman" w:hAnsi="Times New Roman"/>
          <w:sz w:val="24"/>
        </w:rPr>
        <w:t xml:space="preserve">й моторики пальцев рук у детей </w:t>
      </w:r>
      <w:r>
        <w:rPr>
          <w:rFonts w:ascii="Times New Roman" w:hAnsi="Times New Roman"/>
          <w:sz w:val="24"/>
        </w:rPr>
        <w:t xml:space="preserve"> через использование разнообразных форм, методов и приемов.</w:t>
      </w:r>
    </w:p>
    <w:p w14:paraId="C4000000">
      <w:pPr>
        <w:spacing w:after="0"/>
        <w:ind/>
        <w:rPr>
          <w:rFonts w:ascii="Times New Roman" w:hAnsi="Times New Roman"/>
          <w:b w:val="1"/>
          <w:sz w:val="24"/>
        </w:rPr>
      </w:pPr>
      <w:r>
        <w:rPr>
          <w:rFonts w:ascii="Times New Roman" w:hAnsi="Times New Roman"/>
          <w:b w:val="1"/>
          <w:sz w:val="24"/>
        </w:rPr>
        <w:t>Задачи:</w:t>
      </w:r>
    </w:p>
    <w:p w14:paraId="C5000000">
      <w:pPr>
        <w:pStyle w:val="Style_2"/>
        <w:numPr>
          <w:ilvl w:val="0"/>
          <w:numId w:val="4"/>
        </w:numPr>
        <w:spacing w:after="0"/>
        <w:ind/>
        <w:rPr>
          <w:rFonts w:ascii="Times New Roman" w:hAnsi="Times New Roman"/>
          <w:sz w:val="24"/>
        </w:rPr>
      </w:pPr>
      <w:r>
        <w:rPr>
          <w:rFonts w:ascii="Times New Roman" w:hAnsi="Times New Roman"/>
          <w:sz w:val="24"/>
        </w:rPr>
        <w:t>активизировать активные и пассивные движения пальцев формировать умени</w:t>
      </w:r>
      <w:r>
        <w:rPr>
          <w:rFonts w:ascii="Times New Roman" w:hAnsi="Times New Roman"/>
          <w:sz w:val="24"/>
        </w:rPr>
        <w:t>я выполнять задания по образцу;</w:t>
      </w:r>
    </w:p>
    <w:p w14:paraId="C6000000">
      <w:pPr>
        <w:pStyle w:val="Style_2"/>
        <w:numPr>
          <w:ilvl w:val="0"/>
          <w:numId w:val="4"/>
        </w:numPr>
        <w:spacing w:after="0"/>
        <w:ind/>
        <w:rPr>
          <w:rFonts w:ascii="Times New Roman" w:hAnsi="Times New Roman"/>
          <w:sz w:val="24"/>
        </w:rPr>
      </w:pPr>
      <w:r>
        <w:rPr>
          <w:rFonts w:ascii="Times New Roman" w:hAnsi="Times New Roman"/>
          <w:sz w:val="24"/>
        </w:rPr>
        <w:t xml:space="preserve">ориентироваться на плоскости формировать зрительно-двигательную координацию и ловкость пальцев обучать ловкости в </w:t>
      </w:r>
      <w:r>
        <w:rPr>
          <w:rFonts w:ascii="Times New Roman" w:hAnsi="Times New Roman"/>
          <w:sz w:val="24"/>
        </w:rPr>
        <w:t>обращении с различным материалом;</w:t>
      </w:r>
    </w:p>
    <w:p w14:paraId="C7000000">
      <w:pPr>
        <w:pStyle w:val="Style_2"/>
        <w:numPr>
          <w:ilvl w:val="0"/>
          <w:numId w:val="4"/>
        </w:numPr>
        <w:spacing w:after="0"/>
        <w:ind/>
        <w:rPr>
          <w:rFonts w:ascii="Times New Roman" w:hAnsi="Times New Roman"/>
          <w:sz w:val="24"/>
        </w:rPr>
      </w:pPr>
      <w:r>
        <w:rPr>
          <w:rFonts w:ascii="Times New Roman" w:hAnsi="Times New Roman"/>
          <w:sz w:val="24"/>
        </w:rPr>
        <w:t>тренировать мышцы рук детей;</w:t>
      </w:r>
    </w:p>
    <w:p w14:paraId="C8000000">
      <w:pPr>
        <w:pStyle w:val="Style_2"/>
        <w:numPr>
          <w:ilvl w:val="0"/>
          <w:numId w:val="4"/>
        </w:numPr>
        <w:spacing w:after="0"/>
        <w:ind/>
        <w:rPr>
          <w:rFonts w:ascii="Times New Roman" w:hAnsi="Times New Roman"/>
          <w:sz w:val="24"/>
        </w:rPr>
      </w:pPr>
      <w:r>
        <w:rPr>
          <w:rFonts w:ascii="Times New Roman" w:hAnsi="Times New Roman"/>
          <w:sz w:val="24"/>
        </w:rPr>
        <w:t>воспитывать усидчивость, аккуратность, доброжелательнос</w:t>
      </w:r>
      <w:r>
        <w:rPr>
          <w:rFonts w:ascii="Times New Roman" w:hAnsi="Times New Roman"/>
          <w:sz w:val="24"/>
        </w:rPr>
        <w:t xml:space="preserve">ть, умение работать парно </w:t>
      </w:r>
      <w:r>
        <w:rPr>
          <w:rFonts w:ascii="Times New Roman" w:hAnsi="Times New Roman"/>
          <w:sz w:val="24"/>
        </w:rPr>
        <w:t xml:space="preserve"> и индивидуально тренировать </w:t>
      </w:r>
      <w:r>
        <w:rPr>
          <w:rFonts w:ascii="Times New Roman" w:hAnsi="Times New Roman"/>
          <w:sz w:val="24"/>
        </w:rPr>
        <w:t>тонкие движения пальцев рук;</w:t>
      </w:r>
    </w:p>
    <w:p w14:paraId="C9000000">
      <w:pPr>
        <w:pStyle w:val="Style_2"/>
        <w:numPr>
          <w:ilvl w:val="0"/>
          <w:numId w:val="4"/>
        </w:numPr>
        <w:spacing w:after="0"/>
        <w:ind/>
        <w:rPr>
          <w:rFonts w:ascii="Times New Roman" w:hAnsi="Times New Roman"/>
          <w:sz w:val="24"/>
        </w:rPr>
      </w:pPr>
      <w:r>
        <w:rPr>
          <w:rFonts w:ascii="Times New Roman" w:hAnsi="Times New Roman"/>
          <w:sz w:val="24"/>
        </w:rPr>
        <w:t>развивать навыки ручной умелости формировать координацию движений пальцев и кистей рук способствовать развитию п</w:t>
      </w:r>
      <w:r>
        <w:rPr>
          <w:rFonts w:ascii="Times New Roman" w:hAnsi="Times New Roman"/>
          <w:sz w:val="24"/>
        </w:rPr>
        <w:t xml:space="preserve">амяти, мышления, речи. </w:t>
      </w:r>
    </w:p>
    <w:p w14:paraId="CA000000">
      <w:pPr>
        <w:pStyle w:val="Style_2"/>
        <w:spacing w:after="0"/>
        <w:ind w:firstLine="0" w:left="360"/>
        <w:rPr>
          <w:rFonts w:ascii="Times New Roman" w:hAnsi="Times New Roman"/>
          <w:b w:val="1"/>
          <w:sz w:val="24"/>
        </w:rPr>
      </w:pPr>
      <w:r>
        <w:rPr>
          <w:rFonts w:ascii="Times New Roman" w:hAnsi="Times New Roman"/>
          <w:b w:val="1"/>
          <w:sz w:val="24"/>
        </w:rPr>
        <w:t>Перечень представленных игр в пособии:</w:t>
      </w:r>
    </w:p>
    <w:p w14:paraId="CB000000">
      <w:pPr>
        <w:spacing w:after="0"/>
        <w:ind/>
        <w:rPr>
          <w:rFonts w:ascii="Times New Roman" w:hAnsi="Times New Roman"/>
          <w:b w:val="1"/>
          <w:sz w:val="24"/>
        </w:rPr>
      </w:pPr>
      <w:r>
        <w:rPr>
          <w:rFonts w:ascii="Times New Roman" w:hAnsi="Times New Roman"/>
          <w:b w:val="1"/>
          <w:sz w:val="24"/>
        </w:rPr>
        <w:t>1. «Волшебный цвет»</w:t>
      </w:r>
    </w:p>
    <w:p w14:paraId="CC000000">
      <w:pPr>
        <w:spacing w:after="0"/>
        <w:ind/>
        <w:jc w:val="both"/>
        <w:rPr>
          <w:rFonts w:ascii="Times New Roman" w:hAnsi="Times New Roman"/>
          <w:sz w:val="24"/>
        </w:rPr>
      </w:pPr>
      <w:r>
        <w:rPr>
          <w:rFonts w:ascii="Times New Roman" w:hAnsi="Times New Roman"/>
          <w:b w:val="1"/>
          <w:sz w:val="24"/>
        </w:rPr>
        <w:t xml:space="preserve">Цель: </w:t>
      </w:r>
      <w:r>
        <w:rPr>
          <w:rFonts w:ascii="Times New Roman" w:hAnsi="Times New Roman"/>
          <w:sz w:val="24"/>
        </w:rPr>
        <w:t xml:space="preserve">развитие мелкой моторики, различение предметов по цвету </w:t>
      </w:r>
    </w:p>
    <w:p w14:paraId="CD000000">
      <w:pPr>
        <w:spacing w:after="0"/>
        <w:ind/>
        <w:jc w:val="both"/>
        <w:rPr>
          <w:rFonts w:ascii="Times New Roman" w:hAnsi="Times New Roman"/>
          <w:sz w:val="24"/>
        </w:rPr>
      </w:pPr>
      <w:r>
        <w:rPr>
          <w:rFonts w:ascii="Times New Roman" w:hAnsi="Times New Roman"/>
          <w:sz w:val="24"/>
        </w:rPr>
        <w:t xml:space="preserve">Разложить весь материал друг за другом. Нужно идти пальчиками по тому цвету, который был задан (Например: красный), не отрывая пальцы от дорожек. </w:t>
      </w:r>
    </w:p>
    <w:p w14:paraId="CE000000">
      <w:pPr>
        <w:spacing w:after="0"/>
        <w:ind/>
        <w:jc w:val="both"/>
        <w:rPr>
          <w:rFonts w:ascii="Times New Roman" w:hAnsi="Times New Roman"/>
          <w:b w:val="1"/>
          <w:sz w:val="24"/>
        </w:rPr>
      </w:pPr>
      <w:r>
        <w:rPr>
          <w:rFonts w:ascii="Times New Roman" w:hAnsi="Times New Roman"/>
          <w:b w:val="1"/>
          <w:sz w:val="24"/>
        </w:rPr>
        <w:t>2.</w:t>
      </w:r>
      <w:r>
        <w:rPr>
          <w:rFonts w:ascii="Times New Roman" w:hAnsi="Times New Roman"/>
          <w:b w:val="1"/>
          <w:sz w:val="24"/>
        </w:rPr>
        <w:t xml:space="preserve"> «Покажи, как пройти»</w:t>
      </w:r>
    </w:p>
    <w:p w14:paraId="CF000000">
      <w:pPr>
        <w:spacing w:after="0"/>
        <w:ind/>
        <w:jc w:val="both"/>
        <w:rPr>
          <w:rFonts w:ascii="Times New Roman" w:hAnsi="Times New Roman"/>
          <w:sz w:val="24"/>
        </w:rPr>
      </w:pPr>
      <w:r>
        <w:rPr>
          <w:rFonts w:ascii="Times New Roman" w:hAnsi="Times New Roman"/>
          <w:b w:val="1"/>
          <w:sz w:val="24"/>
        </w:rPr>
        <w:t xml:space="preserve">Цель: </w:t>
      </w:r>
      <w:r>
        <w:rPr>
          <w:rFonts w:ascii="Times New Roman" w:hAnsi="Times New Roman"/>
          <w:sz w:val="24"/>
        </w:rPr>
        <w:t xml:space="preserve">развитие мелкой моторики, памяти, мышления. </w:t>
      </w:r>
    </w:p>
    <w:p w14:paraId="D0000000">
      <w:pPr>
        <w:spacing w:after="0"/>
        <w:ind/>
        <w:jc w:val="both"/>
        <w:rPr>
          <w:rFonts w:ascii="Times New Roman" w:hAnsi="Times New Roman"/>
          <w:sz w:val="24"/>
        </w:rPr>
      </w:pPr>
      <w:r>
        <w:rPr>
          <w:rFonts w:ascii="Times New Roman" w:hAnsi="Times New Roman"/>
          <w:sz w:val="24"/>
        </w:rPr>
        <w:t>Выложить весь материал друг за другом, в конце поставить игрушку (Например: мишка)</w:t>
      </w:r>
    </w:p>
    <w:p w14:paraId="D1000000">
      <w:pPr>
        <w:spacing w:after="0"/>
        <w:ind/>
        <w:jc w:val="both"/>
        <w:rPr>
          <w:rFonts w:ascii="Times New Roman" w:hAnsi="Times New Roman"/>
          <w:sz w:val="24"/>
        </w:rPr>
      </w:pPr>
      <w:r>
        <w:rPr>
          <w:rFonts w:ascii="Times New Roman" w:hAnsi="Times New Roman"/>
          <w:sz w:val="24"/>
        </w:rPr>
        <w:t xml:space="preserve">В: Посмотрите, ребята мишка прошел через всю дорожку, но забыл дорогу обратно, поможем ему. Для этого нужно сначала дойти до мишки и показать ему обратную дорогу. </w:t>
      </w:r>
    </w:p>
    <w:p w14:paraId="D2000000">
      <w:pPr>
        <w:spacing w:after="0"/>
        <w:ind/>
        <w:jc w:val="both"/>
        <w:rPr>
          <w:rFonts w:ascii="Times New Roman" w:hAnsi="Times New Roman"/>
          <w:sz w:val="24"/>
        </w:rPr>
      </w:pPr>
      <w:r>
        <w:rPr>
          <w:rFonts w:ascii="Times New Roman" w:hAnsi="Times New Roman"/>
          <w:sz w:val="24"/>
        </w:rPr>
        <w:t xml:space="preserve">После того как все дети прошли: вот и мишка вспомнил дорогу назад. Молодцы ребята, впредь мишка не будет забывать дорогу обратно. </w:t>
      </w:r>
    </w:p>
    <w:p w14:paraId="D3000000">
      <w:pPr>
        <w:spacing w:after="0"/>
        <w:ind/>
        <w:jc w:val="both"/>
        <w:rPr>
          <w:rFonts w:ascii="Times New Roman" w:hAnsi="Times New Roman"/>
          <w:b w:val="1"/>
          <w:sz w:val="24"/>
        </w:rPr>
      </w:pPr>
      <w:r>
        <w:rPr>
          <w:rFonts w:ascii="Times New Roman" w:hAnsi="Times New Roman"/>
          <w:b w:val="1"/>
          <w:sz w:val="24"/>
        </w:rPr>
        <w:t>3. «Повтори за мной»</w:t>
      </w:r>
    </w:p>
    <w:p w14:paraId="D4000000">
      <w:pPr>
        <w:spacing w:after="0"/>
        <w:ind/>
        <w:jc w:val="both"/>
        <w:rPr>
          <w:rFonts w:ascii="Times New Roman" w:hAnsi="Times New Roman"/>
          <w:sz w:val="24"/>
        </w:rPr>
      </w:pPr>
      <w:r>
        <w:rPr>
          <w:rFonts w:ascii="Times New Roman" w:hAnsi="Times New Roman"/>
          <w:b w:val="1"/>
          <w:sz w:val="24"/>
        </w:rPr>
        <w:t xml:space="preserve">Цель: </w:t>
      </w:r>
      <w:r>
        <w:rPr>
          <w:rFonts w:ascii="Times New Roman" w:hAnsi="Times New Roman"/>
          <w:sz w:val="24"/>
        </w:rPr>
        <w:t>развитие мелкой моторики рук, памяти, мышления, воображения.</w:t>
      </w:r>
    </w:p>
    <w:p w14:paraId="D5000000">
      <w:pPr>
        <w:spacing w:after="0"/>
        <w:ind/>
        <w:jc w:val="both"/>
        <w:rPr>
          <w:rFonts w:ascii="Times New Roman" w:hAnsi="Times New Roman"/>
          <w:sz w:val="24"/>
        </w:rPr>
      </w:pPr>
      <w:r>
        <w:rPr>
          <w:rFonts w:ascii="Times New Roman" w:hAnsi="Times New Roman"/>
          <w:sz w:val="24"/>
        </w:rPr>
        <w:t>Раскладывается пару дорожек</w:t>
      </w:r>
      <w:r>
        <w:rPr>
          <w:rFonts w:ascii="Times New Roman" w:hAnsi="Times New Roman"/>
          <w:sz w:val="24"/>
        </w:rPr>
        <w:t>. Дети по парам.</w:t>
      </w:r>
    </w:p>
    <w:p w14:paraId="D6000000">
      <w:pPr>
        <w:spacing w:after="0"/>
        <w:ind/>
        <w:jc w:val="both"/>
        <w:rPr>
          <w:rFonts w:ascii="Times New Roman" w:hAnsi="Times New Roman"/>
          <w:sz w:val="24"/>
        </w:rPr>
      </w:pPr>
      <w:r>
        <w:rPr>
          <w:rFonts w:ascii="Times New Roman" w:hAnsi="Times New Roman"/>
          <w:sz w:val="24"/>
        </w:rPr>
        <w:t>В: Ребята, посмотрите какие дорожки яркие, красочные, с ними можно поиграть игра называется: «повтори за мной». Вы по парам подходите, один показывает путь пальцами, а другой внимате</w:t>
      </w:r>
      <w:r>
        <w:rPr>
          <w:rFonts w:ascii="Times New Roman" w:hAnsi="Times New Roman"/>
          <w:sz w:val="24"/>
        </w:rPr>
        <w:t xml:space="preserve">льно смотрит и должен повторить точно по такому же пути. </w:t>
      </w:r>
    </w:p>
    <w:p w14:paraId="D7000000">
      <w:pPr>
        <w:spacing w:after="0"/>
        <w:ind/>
        <w:jc w:val="both"/>
        <w:rPr>
          <w:rFonts w:ascii="Times New Roman" w:hAnsi="Times New Roman"/>
          <w:sz w:val="24"/>
        </w:rPr>
      </w:pPr>
      <w:r>
        <w:rPr>
          <w:rFonts w:ascii="Times New Roman" w:hAnsi="Times New Roman"/>
          <w:sz w:val="24"/>
        </w:rPr>
        <w:t xml:space="preserve">Второй раз можно поиграть, дети меняются ролями. </w:t>
      </w:r>
    </w:p>
    <w:p w14:paraId="D8000000">
      <w:pPr>
        <w:spacing w:after="0"/>
        <w:ind/>
        <w:jc w:val="both"/>
        <w:rPr>
          <w:rFonts w:ascii="Times New Roman" w:hAnsi="Times New Roman"/>
          <w:b w:val="1"/>
          <w:sz w:val="24"/>
        </w:rPr>
      </w:pPr>
      <w:r>
        <w:rPr>
          <w:rFonts w:ascii="Times New Roman" w:hAnsi="Times New Roman"/>
          <w:b w:val="1"/>
          <w:sz w:val="24"/>
        </w:rPr>
        <w:t>4. «Пройди только по…»</w:t>
      </w:r>
    </w:p>
    <w:p w14:paraId="D9000000">
      <w:pPr>
        <w:spacing w:after="0"/>
        <w:ind/>
        <w:jc w:val="both"/>
        <w:rPr>
          <w:rFonts w:ascii="Times New Roman" w:hAnsi="Times New Roman"/>
          <w:sz w:val="24"/>
        </w:rPr>
      </w:pPr>
      <w:r>
        <w:rPr>
          <w:rFonts w:ascii="Times New Roman" w:hAnsi="Times New Roman"/>
          <w:b w:val="1"/>
          <w:sz w:val="24"/>
        </w:rPr>
        <w:t xml:space="preserve">Цель: </w:t>
      </w:r>
      <w:r>
        <w:rPr>
          <w:rFonts w:ascii="Times New Roman" w:hAnsi="Times New Roman"/>
          <w:sz w:val="24"/>
        </w:rPr>
        <w:t>развитие мелкой моторики рук, мышления, памяти, умение доводить начатое дело до конца</w:t>
      </w:r>
    </w:p>
    <w:p w14:paraId="DA000000">
      <w:pPr>
        <w:spacing w:after="0"/>
        <w:ind/>
        <w:jc w:val="both"/>
        <w:rPr>
          <w:rFonts w:ascii="Times New Roman" w:hAnsi="Times New Roman"/>
          <w:sz w:val="24"/>
        </w:rPr>
      </w:pPr>
      <w:r>
        <w:rPr>
          <w:rFonts w:ascii="Times New Roman" w:hAnsi="Times New Roman"/>
          <w:sz w:val="24"/>
        </w:rPr>
        <w:t xml:space="preserve">Раскладывается весь материал. Каждому ребенку дается указание </w:t>
      </w:r>
      <w:r>
        <w:rPr>
          <w:rFonts w:ascii="Times New Roman" w:hAnsi="Times New Roman"/>
          <w:sz w:val="24"/>
        </w:rPr>
        <w:t xml:space="preserve">( </w:t>
      </w:r>
      <w:r>
        <w:rPr>
          <w:rFonts w:ascii="Times New Roman" w:hAnsi="Times New Roman"/>
          <w:sz w:val="24"/>
        </w:rPr>
        <w:t>можно повторяться)</w:t>
      </w:r>
    </w:p>
    <w:p w14:paraId="DB000000">
      <w:pPr>
        <w:spacing w:after="0"/>
        <w:ind/>
        <w:jc w:val="both"/>
        <w:rPr>
          <w:rFonts w:ascii="Times New Roman" w:hAnsi="Times New Roman"/>
          <w:sz w:val="24"/>
        </w:rPr>
      </w:pPr>
      <w:r>
        <w:rPr>
          <w:rFonts w:ascii="Times New Roman" w:hAnsi="Times New Roman"/>
          <w:sz w:val="24"/>
        </w:rPr>
        <w:t>В</w:t>
      </w:r>
      <w:r>
        <w:rPr>
          <w:rFonts w:ascii="Times New Roman" w:hAnsi="Times New Roman"/>
          <w:sz w:val="24"/>
        </w:rPr>
        <w:t>: Алексей, пройди только по круглым следам</w:t>
      </w:r>
    </w:p>
    <w:p w14:paraId="DC000000">
      <w:pPr>
        <w:spacing w:after="0"/>
        <w:ind/>
        <w:jc w:val="both"/>
        <w:rPr>
          <w:rFonts w:ascii="Times New Roman" w:hAnsi="Times New Roman"/>
          <w:sz w:val="24"/>
        </w:rPr>
      </w:pPr>
      <w:r>
        <w:rPr>
          <w:rFonts w:ascii="Times New Roman" w:hAnsi="Times New Roman"/>
          <w:sz w:val="24"/>
        </w:rPr>
        <w:t>Даша, пройди только по квадратным следам</w:t>
      </w:r>
    </w:p>
    <w:p w14:paraId="DD000000">
      <w:pPr>
        <w:spacing w:after="0"/>
        <w:ind/>
        <w:jc w:val="both"/>
        <w:rPr>
          <w:rFonts w:ascii="Times New Roman" w:hAnsi="Times New Roman"/>
          <w:sz w:val="24"/>
        </w:rPr>
      </w:pPr>
      <w:r>
        <w:rPr>
          <w:rFonts w:ascii="Times New Roman" w:hAnsi="Times New Roman"/>
          <w:sz w:val="24"/>
        </w:rPr>
        <w:t>Дима, пройди только по лестницам</w:t>
      </w:r>
    </w:p>
    <w:p w14:paraId="DE000000">
      <w:pPr>
        <w:spacing w:after="0"/>
        <w:ind/>
        <w:jc w:val="both"/>
        <w:rPr>
          <w:rFonts w:ascii="Times New Roman" w:hAnsi="Times New Roman"/>
          <w:sz w:val="24"/>
        </w:rPr>
      </w:pPr>
      <w:r>
        <w:rPr>
          <w:rFonts w:ascii="Times New Roman" w:hAnsi="Times New Roman"/>
          <w:sz w:val="24"/>
        </w:rPr>
        <w:t>Катя, пройди только по цветам</w:t>
      </w:r>
    </w:p>
    <w:p w14:paraId="DF000000">
      <w:pPr>
        <w:spacing w:after="0"/>
        <w:ind/>
        <w:jc w:val="both"/>
        <w:rPr>
          <w:rFonts w:ascii="Times New Roman" w:hAnsi="Times New Roman"/>
          <w:sz w:val="24"/>
        </w:rPr>
      </w:pPr>
      <w:r>
        <w:rPr>
          <w:rFonts w:ascii="Times New Roman" w:hAnsi="Times New Roman"/>
          <w:sz w:val="24"/>
        </w:rPr>
        <w:t>Артем, пройди только по змейкам</w:t>
      </w:r>
    </w:p>
    <w:p w14:paraId="E0000000">
      <w:pPr>
        <w:spacing w:after="0"/>
        <w:ind/>
        <w:jc w:val="both"/>
        <w:rPr>
          <w:rFonts w:ascii="Times New Roman" w:hAnsi="Times New Roman"/>
          <w:sz w:val="24"/>
        </w:rPr>
      </w:pPr>
      <w:r>
        <w:rPr>
          <w:rFonts w:ascii="Times New Roman" w:hAnsi="Times New Roman"/>
          <w:sz w:val="24"/>
        </w:rPr>
        <w:t>И т.д.</w:t>
      </w:r>
    </w:p>
    <w:p w14:paraId="E1000000">
      <w:pPr>
        <w:spacing w:after="0"/>
        <w:ind/>
        <w:jc w:val="both"/>
        <w:rPr>
          <w:rFonts w:ascii="Times New Roman" w:hAnsi="Times New Roman"/>
          <w:b w:val="1"/>
          <w:sz w:val="24"/>
        </w:rPr>
      </w:pPr>
      <w:r>
        <w:rPr>
          <w:rFonts w:ascii="Times New Roman" w:hAnsi="Times New Roman"/>
          <w:b w:val="1"/>
          <w:sz w:val="24"/>
        </w:rPr>
        <w:t>5.  «Что на что похоже»</w:t>
      </w:r>
    </w:p>
    <w:p w14:paraId="E2000000">
      <w:pPr>
        <w:spacing w:after="0"/>
        <w:ind/>
        <w:jc w:val="both"/>
        <w:rPr>
          <w:rFonts w:ascii="Times New Roman" w:hAnsi="Times New Roman"/>
          <w:sz w:val="24"/>
        </w:rPr>
      </w:pPr>
      <w:r>
        <w:rPr>
          <w:rFonts w:ascii="Times New Roman" w:hAnsi="Times New Roman"/>
          <w:b w:val="1"/>
          <w:sz w:val="24"/>
        </w:rPr>
        <w:t xml:space="preserve">Цель: </w:t>
      </w:r>
      <w:r>
        <w:rPr>
          <w:rFonts w:ascii="Times New Roman" w:hAnsi="Times New Roman"/>
          <w:sz w:val="24"/>
        </w:rPr>
        <w:t xml:space="preserve">развитие мелкой моторики рук, координации, воображения, речь. </w:t>
      </w:r>
    </w:p>
    <w:p w14:paraId="E3000000">
      <w:pPr>
        <w:spacing w:after="0"/>
        <w:ind/>
        <w:jc w:val="both"/>
        <w:rPr>
          <w:rFonts w:ascii="Times New Roman" w:hAnsi="Times New Roman"/>
          <w:sz w:val="24"/>
        </w:rPr>
      </w:pPr>
      <w:r>
        <w:rPr>
          <w:rFonts w:ascii="Times New Roman" w:hAnsi="Times New Roman"/>
          <w:sz w:val="24"/>
        </w:rPr>
        <w:t xml:space="preserve">Разложить весь материал. Ребенок закрывает глаза, трогает поверхность </w:t>
      </w:r>
    </w:p>
    <w:p w14:paraId="E4000000">
      <w:pPr>
        <w:spacing w:after="0"/>
        <w:ind/>
        <w:jc w:val="both"/>
        <w:rPr>
          <w:rFonts w:ascii="Times New Roman" w:hAnsi="Times New Roman"/>
          <w:sz w:val="24"/>
        </w:rPr>
      </w:pPr>
      <w:r>
        <w:rPr>
          <w:rFonts w:ascii="Times New Roman" w:hAnsi="Times New Roman"/>
          <w:sz w:val="24"/>
        </w:rPr>
        <w:t xml:space="preserve">В: Скажи, что тебе напоминает эта поверхность </w:t>
      </w:r>
    </w:p>
    <w:p w14:paraId="E5000000">
      <w:pPr>
        <w:spacing w:after="0"/>
        <w:ind/>
        <w:jc w:val="both"/>
        <w:rPr>
          <w:rFonts w:ascii="Times New Roman" w:hAnsi="Times New Roman"/>
          <w:sz w:val="24"/>
        </w:rPr>
      </w:pPr>
      <w:r>
        <w:rPr>
          <w:rFonts w:ascii="Times New Roman" w:hAnsi="Times New Roman"/>
          <w:sz w:val="24"/>
        </w:rPr>
        <w:t xml:space="preserve">Д: Змейку, лестницу, цветочный сад и </w:t>
      </w:r>
      <w:r>
        <w:rPr>
          <w:rFonts w:ascii="Times New Roman" w:hAnsi="Times New Roman"/>
          <w:sz w:val="24"/>
        </w:rPr>
        <w:t>т</w:t>
      </w:r>
      <w:r>
        <w:rPr>
          <w:rFonts w:ascii="Times New Roman" w:hAnsi="Times New Roman"/>
          <w:sz w:val="24"/>
        </w:rPr>
        <w:t>.д.</w:t>
      </w:r>
    </w:p>
    <w:p w14:paraId="E6000000">
      <w:pPr>
        <w:spacing w:after="0"/>
        <w:ind/>
        <w:rPr>
          <w:rFonts w:ascii="Times New Roman" w:hAnsi="Times New Roman"/>
          <w:color w:val="FF0000"/>
          <w:sz w:val="24"/>
        </w:rPr>
      </w:pPr>
    </w:p>
    <w:p w14:paraId="E7000000">
      <w:pPr>
        <w:spacing w:after="0"/>
        <w:ind w:firstLine="0" w:left="-567"/>
        <w:rPr>
          <w:rFonts w:ascii="Times New Roman" w:hAnsi="Times New Roman"/>
          <w:b w:val="1"/>
          <w:sz w:val="24"/>
        </w:rPr>
      </w:pPr>
    </w:p>
    <w:p w14:paraId="E8000000">
      <w:pPr>
        <w:spacing w:after="0"/>
        <w:ind w:firstLine="0" w:left="-567"/>
        <w:rPr>
          <w:rFonts w:ascii="Times New Roman" w:hAnsi="Times New Roman"/>
          <w:b w:val="1"/>
          <w:sz w:val="24"/>
        </w:rPr>
      </w:pPr>
    </w:p>
    <w:p w14:paraId="E9000000">
      <w:pPr>
        <w:spacing w:after="0"/>
        <w:ind w:firstLine="0" w:left="-567"/>
        <w:rPr>
          <w:rFonts w:ascii="Times New Roman" w:hAnsi="Times New Roman"/>
          <w:b w:val="1"/>
          <w:sz w:val="24"/>
        </w:rPr>
      </w:pPr>
    </w:p>
    <w:p w14:paraId="EA000000">
      <w:pPr>
        <w:spacing w:after="0"/>
        <w:ind w:firstLine="0" w:left="-567"/>
        <w:rPr>
          <w:rFonts w:ascii="Times New Roman" w:hAnsi="Times New Roman"/>
          <w:b w:val="1"/>
          <w:sz w:val="24"/>
        </w:rPr>
      </w:pPr>
    </w:p>
    <w:p w14:paraId="EB000000">
      <w:pPr>
        <w:spacing w:after="0"/>
        <w:ind w:firstLine="0" w:left="-567"/>
        <w:rPr>
          <w:rFonts w:ascii="Times New Roman" w:hAnsi="Times New Roman"/>
          <w:b w:val="1"/>
          <w:sz w:val="24"/>
        </w:rPr>
      </w:pPr>
    </w:p>
    <w:p w14:paraId="EC000000">
      <w:pPr>
        <w:spacing w:after="0"/>
        <w:ind w:firstLine="0" w:left="-567"/>
        <w:rPr>
          <w:rFonts w:ascii="Times New Roman" w:hAnsi="Times New Roman"/>
          <w:b w:val="1"/>
          <w:sz w:val="24"/>
        </w:rPr>
      </w:pPr>
    </w:p>
    <w:p w14:paraId="ED000000">
      <w:pPr>
        <w:spacing w:after="0"/>
        <w:ind w:firstLine="0" w:left="-567"/>
        <w:rPr>
          <w:rFonts w:ascii="Times New Roman" w:hAnsi="Times New Roman"/>
          <w:b w:val="1"/>
          <w:sz w:val="24"/>
        </w:rPr>
      </w:pPr>
    </w:p>
    <w:p w14:paraId="EE000000">
      <w:pPr>
        <w:spacing w:after="0"/>
        <w:ind w:firstLine="0" w:left="-567"/>
        <w:rPr>
          <w:rFonts w:ascii="Times New Roman" w:hAnsi="Times New Roman"/>
          <w:b w:val="1"/>
          <w:sz w:val="24"/>
        </w:rPr>
      </w:pPr>
    </w:p>
    <w:p w14:paraId="EF000000">
      <w:pPr>
        <w:spacing w:after="0"/>
        <w:ind w:firstLine="0" w:left="-567"/>
        <w:rPr>
          <w:rFonts w:ascii="Times New Roman" w:hAnsi="Times New Roman"/>
          <w:b w:val="1"/>
          <w:sz w:val="24"/>
        </w:rPr>
      </w:pPr>
    </w:p>
    <w:p w14:paraId="F0000000">
      <w:pPr>
        <w:spacing w:after="0"/>
        <w:ind w:firstLine="0" w:left="-567"/>
        <w:rPr>
          <w:rFonts w:ascii="Times New Roman" w:hAnsi="Times New Roman"/>
          <w:b w:val="1"/>
          <w:sz w:val="24"/>
        </w:rPr>
      </w:pPr>
    </w:p>
    <w:p w14:paraId="F1000000">
      <w:pPr>
        <w:spacing w:after="0"/>
        <w:ind w:firstLine="0" w:left="-567"/>
        <w:rPr>
          <w:rFonts w:ascii="Times New Roman" w:hAnsi="Times New Roman"/>
          <w:b w:val="1"/>
          <w:sz w:val="24"/>
        </w:rPr>
      </w:pPr>
    </w:p>
    <w:p w14:paraId="F2000000">
      <w:pPr>
        <w:spacing w:after="0"/>
        <w:ind w:firstLine="0" w:left="-567"/>
        <w:rPr>
          <w:rFonts w:ascii="Times New Roman" w:hAnsi="Times New Roman"/>
          <w:b w:val="1"/>
          <w:sz w:val="24"/>
        </w:rPr>
      </w:pPr>
    </w:p>
    <w:p w14:paraId="F3000000">
      <w:pPr>
        <w:spacing w:after="0"/>
        <w:ind w:firstLine="0" w:left="-567"/>
        <w:rPr>
          <w:rFonts w:ascii="Times New Roman" w:hAnsi="Times New Roman"/>
          <w:b w:val="1"/>
          <w:sz w:val="24"/>
        </w:rPr>
      </w:pPr>
    </w:p>
    <w:p w14:paraId="F4000000">
      <w:pPr>
        <w:spacing w:after="0"/>
        <w:ind w:firstLine="0" w:left="-567"/>
        <w:rPr>
          <w:rFonts w:ascii="Times New Roman" w:hAnsi="Times New Roman"/>
          <w:b w:val="1"/>
          <w:sz w:val="24"/>
        </w:rPr>
      </w:pPr>
    </w:p>
    <w:p w14:paraId="F5000000">
      <w:pPr>
        <w:spacing w:after="0"/>
        <w:ind w:firstLine="0" w:left="-567"/>
        <w:rPr>
          <w:rFonts w:ascii="Times New Roman" w:hAnsi="Times New Roman"/>
          <w:b w:val="1"/>
          <w:sz w:val="24"/>
        </w:rPr>
      </w:pPr>
    </w:p>
    <w:p w14:paraId="F6000000">
      <w:pPr>
        <w:spacing w:after="0"/>
        <w:ind w:firstLine="0" w:left="-567"/>
        <w:rPr>
          <w:rFonts w:ascii="Times New Roman" w:hAnsi="Times New Roman"/>
          <w:b w:val="1"/>
          <w:sz w:val="24"/>
        </w:rPr>
      </w:pPr>
    </w:p>
    <w:p w14:paraId="F7000000">
      <w:pPr>
        <w:spacing w:after="0"/>
        <w:ind w:firstLine="0" w:left="-567"/>
        <w:rPr>
          <w:rFonts w:ascii="Times New Roman" w:hAnsi="Times New Roman"/>
          <w:b w:val="1"/>
          <w:sz w:val="24"/>
        </w:rPr>
      </w:pPr>
    </w:p>
    <w:p w14:paraId="F8000000">
      <w:pPr>
        <w:spacing w:after="0"/>
        <w:ind w:firstLine="0" w:left="-567"/>
        <w:rPr>
          <w:rFonts w:ascii="Times New Roman" w:hAnsi="Times New Roman"/>
          <w:b w:val="1"/>
          <w:sz w:val="24"/>
        </w:rPr>
      </w:pPr>
    </w:p>
    <w:p w14:paraId="F9000000">
      <w:pPr>
        <w:spacing w:after="0"/>
        <w:ind w:firstLine="0" w:left="-567"/>
        <w:rPr>
          <w:rFonts w:ascii="Times New Roman" w:hAnsi="Times New Roman"/>
          <w:b w:val="1"/>
          <w:sz w:val="24"/>
        </w:rPr>
      </w:pPr>
    </w:p>
    <w:p w14:paraId="FA000000">
      <w:pPr>
        <w:spacing w:after="0"/>
        <w:ind w:firstLine="0" w:left="-567"/>
        <w:rPr>
          <w:rFonts w:ascii="Times New Roman" w:hAnsi="Times New Roman"/>
          <w:b w:val="1"/>
          <w:sz w:val="24"/>
        </w:rPr>
      </w:pPr>
    </w:p>
    <w:p w14:paraId="FB000000">
      <w:pPr>
        <w:spacing w:after="0"/>
        <w:ind w:firstLine="0" w:left="-567"/>
        <w:rPr>
          <w:rFonts w:ascii="Times New Roman" w:hAnsi="Times New Roman"/>
          <w:b w:val="1"/>
          <w:sz w:val="24"/>
        </w:rPr>
      </w:pPr>
    </w:p>
    <w:p w14:paraId="FC000000">
      <w:pPr>
        <w:spacing w:after="0"/>
        <w:ind w:firstLine="0" w:left="-567"/>
        <w:rPr>
          <w:rFonts w:ascii="Times New Roman" w:hAnsi="Times New Roman"/>
          <w:b w:val="1"/>
          <w:sz w:val="24"/>
        </w:rPr>
      </w:pPr>
    </w:p>
    <w:p w14:paraId="FD000000">
      <w:pPr>
        <w:spacing w:after="0"/>
        <w:ind w:firstLine="0" w:left="-567"/>
        <w:rPr>
          <w:rFonts w:ascii="Times New Roman" w:hAnsi="Times New Roman"/>
          <w:b w:val="1"/>
          <w:sz w:val="24"/>
        </w:rPr>
      </w:pPr>
    </w:p>
    <w:p w14:paraId="FE000000">
      <w:pPr>
        <w:spacing w:after="0"/>
        <w:ind w:firstLine="0" w:left="-567"/>
        <w:rPr>
          <w:rFonts w:ascii="Times New Roman" w:hAnsi="Times New Roman"/>
          <w:b w:val="1"/>
          <w:sz w:val="24"/>
        </w:rPr>
      </w:pPr>
    </w:p>
    <w:p w14:paraId="FF000000">
      <w:pPr>
        <w:spacing w:after="0"/>
        <w:ind w:firstLine="0" w:left="-567"/>
        <w:rPr>
          <w:rFonts w:ascii="Times New Roman" w:hAnsi="Times New Roman"/>
          <w:b w:val="1"/>
          <w:sz w:val="24"/>
        </w:rPr>
      </w:pPr>
    </w:p>
    <w:p w14:paraId="00010000">
      <w:pPr>
        <w:spacing w:after="0"/>
        <w:ind w:firstLine="0" w:left="-567"/>
        <w:rPr>
          <w:rFonts w:ascii="Times New Roman" w:hAnsi="Times New Roman"/>
          <w:b w:val="1"/>
          <w:sz w:val="24"/>
        </w:rPr>
      </w:pPr>
    </w:p>
    <w:p w14:paraId="01010000">
      <w:pPr>
        <w:spacing w:after="0"/>
        <w:ind w:firstLine="0" w:left="-567"/>
        <w:rPr>
          <w:rFonts w:ascii="Times New Roman" w:hAnsi="Times New Roman"/>
          <w:b w:val="1"/>
          <w:sz w:val="24"/>
        </w:rPr>
      </w:pPr>
    </w:p>
    <w:p w14:paraId="02010000">
      <w:pPr>
        <w:spacing w:after="0"/>
        <w:ind w:firstLine="0" w:left="-567"/>
        <w:rPr>
          <w:rFonts w:ascii="Times New Roman" w:hAnsi="Times New Roman"/>
          <w:b w:val="1"/>
          <w:sz w:val="24"/>
        </w:rPr>
      </w:pPr>
    </w:p>
    <w:p w14:paraId="03010000">
      <w:pPr>
        <w:spacing w:after="0"/>
        <w:ind w:firstLine="0" w:left="-567"/>
        <w:rPr>
          <w:rFonts w:ascii="Times New Roman" w:hAnsi="Times New Roman"/>
          <w:b w:val="1"/>
          <w:sz w:val="24"/>
        </w:rPr>
      </w:pPr>
    </w:p>
    <w:p w14:paraId="04010000">
      <w:pPr>
        <w:spacing w:after="0"/>
        <w:ind w:firstLine="0" w:left="-567"/>
        <w:rPr>
          <w:rFonts w:ascii="Times New Roman" w:hAnsi="Times New Roman"/>
          <w:b w:val="1"/>
          <w:sz w:val="24"/>
        </w:rPr>
      </w:pPr>
    </w:p>
    <w:p w14:paraId="05010000">
      <w:pPr>
        <w:spacing w:after="0"/>
        <w:ind w:firstLine="0" w:left="-567"/>
        <w:rPr>
          <w:rFonts w:ascii="Times New Roman" w:hAnsi="Times New Roman"/>
          <w:b w:val="1"/>
          <w:sz w:val="24"/>
        </w:rPr>
      </w:pPr>
    </w:p>
    <w:p w14:paraId="06010000">
      <w:pPr>
        <w:spacing w:after="0"/>
        <w:ind w:firstLine="0" w:left="-567"/>
        <w:rPr>
          <w:rFonts w:ascii="Times New Roman" w:hAnsi="Times New Roman"/>
          <w:b w:val="1"/>
          <w:sz w:val="24"/>
        </w:rPr>
      </w:pPr>
    </w:p>
    <w:p w14:paraId="07010000">
      <w:pPr>
        <w:spacing w:after="0"/>
        <w:ind w:firstLine="0" w:left="-567"/>
        <w:rPr>
          <w:rFonts w:ascii="Times New Roman" w:hAnsi="Times New Roman"/>
          <w:b w:val="1"/>
          <w:sz w:val="24"/>
        </w:rPr>
      </w:pPr>
    </w:p>
    <w:p w14:paraId="08010000">
      <w:pPr>
        <w:spacing w:after="0"/>
        <w:ind w:firstLine="0" w:left="-567"/>
        <w:rPr>
          <w:rFonts w:ascii="Times New Roman" w:hAnsi="Times New Roman"/>
          <w:b w:val="1"/>
          <w:sz w:val="24"/>
        </w:rPr>
      </w:pPr>
    </w:p>
    <w:p w14:paraId="09010000">
      <w:pPr>
        <w:spacing w:after="0"/>
        <w:ind w:firstLine="0" w:left="-567"/>
        <w:rPr>
          <w:rFonts w:ascii="Times New Roman" w:hAnsi="Times New Roman"/>
          <w:b w:val="1"/>
          <w:sz w:val="24"/>
        </w:rPr>
      </w:pPr>
    </w:p>
    <w:p w14:paraId="0A010000">
      <w:pPr>
        <w:spacing w:after="0"/>
        <w:ind w:firstLine="0" w:left="-567"/>
        <w:rPr>
          <w:rFonts w:ascii="Times New Roman" w:hAnsi="Times New Roman"/>
          <w:b w:val="1"/>
          <w:sz w:val="24"/>
        </w:rPr>
      </w:pPr>
    </w:p>
    <w:p w14:paraId="0B010000">
      <w:pPr>
        <w:spacing w:after="0"/>
        <w:ind w:firstLine="0" w:left="-567"/>
        <w:rPr>
          <w:rFonts w:ascii="Times New Roman" w:hAnsi="Times New Roman"/>
          <w:b w:val="1"/>
          <w:sz w:val="24"/>
        </w:rPr>
      </w:pPr>
    </w:p>
    <w:p w14:paraId="0C010000">
      <w:pPr>
        <w:spacing w:after="0"/>
        <w:ind w:firstLine="0" w:left="-567"/>
        <w:rPr>
          <w:rFonts w:ascii="Times New Roman" w:hAnsi="Times New Roman"/>
          <w:b w:val="1"/>
          <w:sz w:val="24"/>
        </w:rPr>
      </w:pPr>
    </w:p>
    <w:p w14:paraId="0D010000">
      <w:pPr>
        <w:spacing w:after="0"/>
        <w:ind w:firstLine="0" w:left="-567"/>
        <w:rPr>
          <w:rFonts w:ascii="Times New Roman" w:hAnsi="Times New Roman"/>
          <w:b w:val="1"/>
          <w:sz w:val="24"/>
        </w:rPr>
      </w:pPr>
    </w:p>
    <w:p w14:paraId="0E010000">
      <w:pPr>
        <w:spacing w:after="0"/>
        <w:ind w:firstLine="0" w:left="-567"/>
        <w:rPr>
          <w:rFonts w:ascii="Times New Roman" w:hAnsi="Times New Roman"/>
          <w:b w:val="1"/>
          <w:sz w:val="24"/>
        </w:rPr>
      </w:pPr>
    </w:p>
    <w:p w14:paraId="0F010000">
      <w:pPr>
        <w:spacing w:after="0"/>
        <w:ind w:firstLine="0" w:left="-567"/>
        <w:rPr>
          <w:rFonts w:ascii="Times New Roman" w:hAnsi="Times New Roman"/>
          <w:b w:val="1"/>
          <w:sz w:val="24"/>
        </w:rPr>
      </w:pPr>
    </w:p>
    <w:p w14:paraId="10010000">
      <w:pPr>
        <w:spacing w:after="0"/>
        <w:ind w:firstLine="0" w:left="-567"/>
        <w:rPr>
          <w:rFonts w:ascii="Times New Roman" w:hAnsi="Times New Roman"/>
          <w:b w:val="1"/>
          <w:sz w:val="24"/>
        </w:rPr>
      </w:pPr>
    </w:p>
    <w:p w14:paraId="11010000">
      <w:pPr>
        <w:spacing w:after="0"/>
        <w:ind w:firstLine="0" w:left="-567"/>
        <w:rPr>
          <w:rFonts w:ascii="Times New Roman" w:hAnsi="Times New Roman"/>
          <w:b w:val="1"/>
          <w:sz w:val="24"/>
        </w:rPr>
      </w:pPr>
      <w:r>
        <w:rPr>
          <w:rFonts w:ascii="Times New Roman" w:hAnsi="Times New Roman"/>
          <w:b w:val="1"/>
          <w:sz w:val="24"/>
        </w:rPr>
        <w:t xml:space="preserve">                                             Рекомендации для родителей</w:t>
      </w:r>
    </w:p>
    <w:p w14:paraId="12010000">
      <w:pPr>
        <w:spacing w:after="0"/>
        <w:ind w:firstLine="709" w:left="-567"/>
        <w:jc w:val="both"/>
        <w:rPr>
          <w:rFonts w:ascii="Times New Roman" w:hAnsi="Times New Roman"/>
          <w:sz w:val="24"/>
        </w:rPr>
      </w:pPr>
      <w:r>
        <w:rPr>
          <w:rFonts w:ascii="Times New Roman" w:hAnsi="Times New Roman"/>
          <w:sz w:val="24"/>
        </w:rPr>
        <w:t>Развитие мелкой моторики у детей – это длительный беспрерывный процесс, в ходе которого ребѐнок познает мир, начинает с ним общаться, набирается ловкости и даже начинает говорить. Мелкая моторика является скоординированной работой мышечной, костной и нервной систем организма. Наукой доказано существование связи между развитием мелкой моторики и логическим мышлением, памятью, интеллектом и речью у детей.</w:t>
      </w:r>
    </w:p>
    <w:p w14:paraId="13010000">
      <w:pPr>
        <w:spacing w:after="0"/>
        <w:ind w:firstLine="709" w:left="-567"/>
        <w:jc w:val="both"/>
        <w:rPr>
          <w:rFonts w:ascii="Times New Roman" w:hAnsi="Times New Roman"/>
          <w:sz w:val="24"/>
        </w:rPr>
      </w:pPr>
      <w:r>
        <w:rPr>
          <w:rFonts w:ascii="Times New Roman" w:hAnsi="Times New Roman"/>
          <w:sz w:val="24"/>
        </w:rPr>
        <w:t xml:space="preserve"> Поэтому специалисты рекомендуют развивать мелкую моторику с самого раннего возраста. Наш соотечественник и педагог В. Сухомлинский писал: «Ум ребѐнка находится на кончиках его пальцев». </w:t>
      </w:r>
      <w:r>
        <w:rPr>
          <w:rFonts w:ascii="Times New Roman" w:hAnsi="Times New Roman"/>
          <w:sz w:val="24"/>
        </w:rPr>
        <w:t xml:space="preserve"> </w:t>
      </w:r>
      <w:r>
        <w:rPr>
          <w:rFonts w:ascii="Times New Roman" w:hAnsi="Times New Roman"/>
          <w:sz w:val="24"/>
        </w:rPr>
        <w:t>Развивать мелкую моторику рукам помогают дидактические игры.</w:t>
      </w:r>
    </w:p>
    <w:p w14:paraId="14010000">
      <w:pPr>
        <w:spacing w:after="0"/>
        <w:ind w:firstLine="709" w:left="-567"/>
        <w:jc w:val="both"/>
        <w:rPr>
          <w:rFonts w:ascii="Times New Roman" w:hAnsi="Times New Roman"/>
          <w:sz w:val="24"/>
        </w:rPr>
      </w:pPr>
      <w:r>
        <w:rPr>
          <w:rFonts w:ascii="Times New Roman" w:hAnsi="Times New Roman"/>
          <w:b w:val="1"/>
          <w:sz w:val="24"/>
        </w:rPr>
        <w:t>Виды развития мелкой моторики ребёнка</w:t>
      </w:r>
    </w:p>
    <w:p w14:paraId="15010000">
      <w:pPr>
        <w:spacing w:after="0"/>
        <w:ind w:firstLine="709" w:left="-567"/>
        <w:jc w:val="both"/>
        <w:rPr>
          <w:rFonts w:ascii="Times New Roman" w:hAnsi="Times New Roman"/>
          <w:sz w:val="24"/>
        </w:rPr>
      </w:pPr>
      <w:r>
        <w:rPr>
          <w:rFonts w:ascii="Times New Roman" w:hAnsi="Times New Roman"/>
          <w:sz w:val="24"/>
        </w:rPr>
        <w:t>Выделяют несколько видов психофизического развития дошкольника:</w:t>
      </w:r>
    </w:p>
    <w:p w14:paraId="16010000">
      <w:pPr>
        <w:numPr>
          <w:ilvl w:val="0"/>
          <w:numId w:val="5"/>
        </w:numPr>
        <w:spacing w:after="0"/>
        <w:ind/>
        <w:jc w:val="both"/>
        <w:rPr>
          <w:rFonts w:ascii="Times New Roman" w:hAnsi="Times New Roman"/>
          <w:sz w:val="24"/>
        </w:rPr>
      </w:pPr>
      <w:r>
        <w:rPr>
          <w:rFonts w:ascii="Times New Roman" w:hAnsi="Times New Roman"/>
          <w:sz w:val="24"/>
        </w:rPr>
        <w:t>Зрительно-моторная координация обеспечивает визуальное восприятие движущихся предметов и соотносит его с движением тела, она определяет движение руки ребёнка во время письма или рисования, умение найти оптимальный способ выполнения графического задания, обеспечивает тактильную чувствительность.</w:t>
      </w:r>
    </w:p>
    <w:p w14:paraId="17010000">
      <w:pPr>
        <w:numPr>
          <w:ilvl w:val="0"/>
          <w:numId w:val="5"/>
        </w:numPr>
        <w:spacing w:after="0"/>
        <w:ind/>
        <w:jc w:val="both"/>
        <w:rPr>
          <w:rFonts w:ascii="Times New Roman" w:hAnsi="Times New Roman"/>
          <w:sz w:val="24"/>
        </w:rPr>
      </w:pPr>
      <w:r>
        <w:rPr>
          <w:rFonts w:ascii="Times New Roman" w:hAnsi="Times New Roman"/>
          <w:sz w:val="24"/>
        </w:rPr>
        <w:t>Графомоторное</w:t>
      </w:r>
      <w:r>
        <w:rPr>
          <w:rFonts w:ascii="Times New Roman" w:hAnsi="Times New Roman"/>
          <w:sz w:val="24"/>
        </w:rPr>
        <w:t xml:space="preserve"> развитие позволяет правильно удерживать ручку или карандаш, определяет положение пишущей руки, включает пространственную ориентацию, в том числе на листе бумаги, чувство ритма.</w:t>
      </w:r>
    </w:p>
    <w:p w14:paraId="18010000">
      <w:pPr>
        <w:numPr>
          <w:ilvl w:val="0"/>
          <w:numId w:val="5"/>
        </w:numPr>
        <w:spacing w:after="0"/>
        <w:ind/>
        <w:jc w:val="both"/>
        <w:rPr>
          <w:rFonts w:ascii="Times New Roman" w:hAnsi="Times New Roman"/>
          <w:sz w:val="24"/>
        </w:rPr>
      </w:pPr>
      <w:r>
        <w:rPr>
          <w:rFonts w:ascii="Times New Roman" w:hAnsi="Times New Roman"/>
          <w:sz w:val="24"/>
        </w:rPr>
        <w:t>Психомоторное (двигательное) развитие включает вырабатывание не только мелкой, но и крупной моторики. Причём крупная моторика считается базовой, без её достаточного развития ребёнок не сможет правильно отрабатывать мелкие движения.</w:t>
      </w:r>
    </w:p>
    <w:p w14:paraId="19010000">
      <w:pPr>
        <w:pStyle w:val="Style_2"/>
        <w:spacing w:after="0"/>
        <w:ind w:firstLine="0" w:left="360"/>
        <w:jc w:val="center"/>
        <w:outlineLvl w:val="1"/>
        <w:rPr>
          <w:rFonts w:ascii="Times New Roman" w:hAnsi="Times New Roman"/>
          <w:b w:val="1"/>
          <w:color w:val="000000"/>
          <w:spacing w:val="-7"/>
          <w:sz w:val="24"/>
        </w:rPr>
      </w:pPr>
      <w:r>
        <w:rPr>
          <w:rFonts w:ascii="Times New Roman" w:hAnsi="Times New Roman"/>
          <w:b w:val="1"/>
          <w:color w:val="000000"/>
          <w:spacing w:val="-7"/>
          <w:sz w:val="24"/>
        </w:rPr>
        <w:t>Игры на развитие мелкой моторики в детском саду</w:t>
      </w:r>
    </w:p>
    <w:p w14:paraId="1A010000">
      <w:pPr>
        <w:pStyle w:val="Style_2"/>
        <w:spacing w:after="339"/>
        <w:ind w:firstLine="709" w:left="0"/>
        <w:jc w:val="both"/>
        <w:rPr>
          <w:rFonts w:ascii="Times New Roman" w:hAnsi="Times New Roman"/>
          <w:color w:val="1B1C2A"/>
          <w:sz w:val="24"/>
        </w:rPr>
      </w:pPr>
      <w:r>
        <w:rPr>
          <w:rFonts w:ascii="Times New Roman" w:hAnsi="Times New Roman"/>
          <w:color w:val="1B1C2A"/>
          <w:sz w:val="24"/>
        </w:rPr>
        <w:t xml:space="preserve">Игра в жизни дошкольника — это основной вид деятельности. </w:t>
      </w:r>
    </w:p>
    <w:p w14:paraId="1B010000">
      <w:pPr>
        <w:pStyle w:val="Style_2"/>
        <w:spacing w:after="339"/>
        <w:ind w:firstLine="709" w:left="0"/>
        <w:jc w:val="both"/>
        <w:rPr>
          <w:rFonts w:ascii="Times New Roman" w:hAnsi="Times New Roman"/>
          <w:color w:val="1B1C2A"/>
          <w:sz w:val="24"/>
        </w:rPr>
      </w:pPr>
      <w:r>
        <w:rPr>
          <w:rFonts w:ascii="Times New Roman" w:hAnsi="Times New Roman"/>
          <w:color w:val="1B1C2A"/>
          <w:sz w:val="24"/>
        </w:rPr>
        <w:t>Через игру он знакомится с окружающим миром, у него формируется психика, происходит становление личности и физическое развитие. </w:t>
      </w:r>
      <w:r>
        <w:rPr>
          <w:rFonts w:ascii="Times New Roman" w:hAnsi="Times New Roman"/>
          <w:color w:val="1B1C2A"/>
          <w:sz w:val="24"/>
        </w:rPr>
        <w:t>Упражнения, связанные с улучшением мелкой моторики, часто построены на повторении небольших движений пальцами.</w:t>
      </w:r>
    </w:p>
    <w:p w14:paraId="1C010000">
      <w:pPr>
        <w:pStyle w:val="Style_2"/>
        <w:spacing w:after="339"/>
        <w:ind w:firstLine="709" w:left="0"/>
        <w:jc w:val="both"/>
        <w:rPr>
          <w:rFonts w:ascii="Times New Roman" w:hAnsi="Times New Roman"/>
          <w:color w:val="1B1C2A"/>
          <w:sz w:val="24"/>
        </w:rPr>
      </w:pPr>
      <w:r>
        <w:rPr>
          <w:rFonts w:ascii="Times New Roman" w:hAnsi="Times New Roman"/>
          <w:color w:val="1B1C2A"/>
          <w:sz w:val="24"/>
        </w:rPr>
        <w:t> Ребёнку быстро надоест выполнять такую работу, если не подать её в виде игры. Игровая деятельность повышает настроение, развивает воображение и фантазию, совместные игры с ровесниками пробуждают чувство коллективизма, а игры с участием родных объединяют семью</w:t>
      </w:r>
      <w:r>
        <w:rPr>
          <w:rFonts w:ascii="Times New Roman" w:hAnsi="Times New Roman"/>
          <w:color w:val="1B1C2A"/>
          <w:sz w:val="24"/>
        </w:rPr>
        <w:t>..</w:t>
      </w:r>
    </w:p>
    <w:p w14:paraId="1D010000">
      <w:pPr>
        <w:pStyle w:val="Style_2"/>
        <w:numPr>
          <w:ilvl w:val="0"/>
          <w:numId w:val="6"/>
        </w:numPr>
        <w:spacing w:after="0"/>
        <w:ind w:firstLine="0" w:left="360"/>
        <w:jc w:val="both"/>
        <w:rPr>
          <w:rFonts w:ascii="Times New Roman" w:hAnsi="Times New Roman"/>
          <w:b w:val="1"/>
          <w:sz w:val="24"/>
        </w:rPr>
      </w:pPr>
      <w:r>
        <w:rPr>
          <w:rFonts w:ascii="Times New Roman" w:hAnsi="Times New Roman"/>
          <w:sz w:val="24"/>
        </w:rPr>
        <w:t xml:space="preserve">Упражнения по развитию мелкой моторики проводятся в комплексе, начиная с первых месяцев жизни ребёнка. </w:t>
      </w:r>
      <w:r>
        <w:rPr>
          <w:rFonts w:ascii="Times New Roman" w:hAnsi="Times New Roman"/>
          <w:sz w:val="24"/>
        </w:rPr>
        <w:tab/>
      </w:r>
    </w:p>
    <w:p w14:paraId="1E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В комплекс упражнений старайтесь включать задания на сжатие, расслабление и растяжение кистей малыша.</w:t>
      </w:r>
    </w:p>
    <w:p w14:paraId="1F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Начинайте или заканчивайте занятия сеансом массажа кистей рук. </w:t>
      </w:r>
    </w:p>
    <w:p w14:paraId="20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Проводите работу по развитию мелкой моторики регулярно, в соответствии с возрастом и учётом уровня физического развития малыша. </w:t>
      </w:r>
    </w:p>
    <w:p w14:paraId="21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Сначала все движения взрослый выполняет руками малыша, а по мере освоения ребёнок начинает делать их самостоятельно. </w:t>
      </w:r>
    </w:p>
    <w:p w14:paraId="22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Внимательно следите за тем, чтобы упражнения выполнялись ребёнком правильно. Если малыш затрудняется с выполнением какого-либо задания, сразу помогите ему: зафиксировать нужное положение пальцев и т. п. </w:t>
      </w:r>
    </w:p>
    <w:p w14:paraId="23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Чередуйте новые и старые игры и упражнения. После освоения ребёнком простых двигательных навыков переходите к освоению более сложных. </w:t>
      </w:r>
    </w:p>
    <w:p w14:paraId="24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Выполняйте определённые движения одновременно с прослушиванием (а затем и с проговариванием ребёнком) стихотворения. </w:t>
      </w:r>
    </w:p>
    <w:p w14:paraId="25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Поощряйте творческую активность ребёнка, пусть он сам придумывает какие-нибудь упражнения.</w:t>
      </w:r>
    </w:p>
    <w:p w14:paraId="26010000">
      <w:pPr>
        <w:pStyle w:val="Style_2"/>
        <w:numPr>
          <w:ilvl w:val="0"/>
          <w:numId w:val="6"/>
        </w:numPr>
        <w:spacing w:after="0"/>
        <w:ind w:firstLine="0" w:left="360"/>
        <w:jc w:val="both"/>
        <w:rPr>
          <w:rFonts w:ascii="Times New Roman" w:hAnsi="Times New Roman"/>
          <w:sz w:val="24"/>
        </w:rPr>
      </w:pPr>
      <w:r>
        <w:rPr>
          <w:rFonts w:ascii="Times New Roman" w:hAnsi="Times New Roman"/>
          <w:sz w:val="24"/>
        </w:rPr>
        <w:t xml:space="preserve">Проводите занятия эмоционально, активно, хвалите малыша за успехи, но не забывайте при этом следить за его настроением и физическим состоянием. </w:t>
      </w:r>
    </w:p>
    <w:p w14:paraId="27010000">
      <w:pPr>
        <w:spacing w:after="0"/>
        <w:ind w:firstLine="709" w:left="0"/>
        <w:jc w:val="both"/>
        <w:rPr>
          <w:rFonts w:ascii="Times New Roman" w:hAnsi="Times New Roman"/>
          <w:sz w:val="24"/>
        </w:rPr>
      </w:pPr>
      <w:r>
        <w:rPr>
          <w:rFonts w:ascii="Times New Roman" w:hAnsi="Times New Roman"/>
          <w:sz w:val="24"/>
        </w:rPr>
        <w:t>Развитие мелкой моторики начинается с первых месяцев жизни. Каждый новый предмет ребёнок стремится потрогать, подвигать, даже попробовать на вкус. Эти действия заложены самой природой. Взрослым нужно только помочь маленькому человеку получить больше информации из окружающего мира, научить его правильно двигаться, развивать речь, воспитывать характер. Ведь от этого зависит интеллектуальное и творческое развитие личности. И родители, и воспитатели должны сделать всё необходимое, чтобы ребёнок смог полностью раскрыть свой потенциал и в будущем стал успешным человеком.</w:t>
      </w:r>
    </w:p>
    <w:p w14:paraId="28010000">
      <w:pPr>
        <w:spacing w:after="0"/>
        <w:ind w:firstLine="709" w:left="0"/>
        <w:jc w:val="both"/>
        <w:rPr>
          <w:rFonts w:ascii="Times New Roman" w:hAnsi="Times New Roman"/>
          <w:sz w:val="24"/>
        </w:rPr>
      </w:pPr>
    </w:p>
    <w:p w14:paraId="29010000">
      <w:pPr>
        <w:spacing w:after="0"/>
        <w:ind w:firstLine="0" w:left="-567"/>
        <w:jc w:val="center"/>
        <w:rPr>
          <w:rFonts w:ascii="Times New Roman" w:hAnsi="Times New Roman"/>
          <w:sz w:val="24"/>
        </w:rPr>
      </w:pPr>
    </w:p>
    <w:p w14:paraId="2A010000">
      <w:pPr>
        <w:spacing w:after="0"/>
        <w:ind w:firstLine="0" w:left="-567"/>
        <w:jc w:val="center"/>
        <w:rPr>
          <w:rFonts w:ascii="Times New Roman" w:hAnsi="Times New Roman"/>
          <w:sz w:val="24"/>
        </w:rPr>
      </w:pPr>
    </w:p>
    <w:p w14:paraId="2B010000">
      <w:pPr>
        <w:spacing w:after="0"/>
        <w:ind w:firstLine="0" w:left="-567"/>
        <w:jc w:val="center"/>
        <w:rPr>
          <w:rFonts w:ascii="Times New Roman" w:hAnsi="Times New Roman"/>
          <w:sz w:val="24"/>
        </w:rPr>
      </w:pPr>
    </w:p>
    <w:p w14:paraId="2C010000">
      <w:pPr>
        <w:spacing w:after="0"/>
        <w:ind w:firstLine="0" w:left="-567"/>
        <w:jc w:val="center"/>
        <w:rPr>
          <w:rFonts w:ascii="Times New Roman" w:hAnsi="Times New Roman"/>
          <w:sz w:val="24"/>
        </w:rPr>
      </w:pPr>
    </w:p>
    <w:p w14:paraId="2D010000">
      <w:pPr>
        <w:spacing w:after="0"/>
        <w:ind w:firstLine="0" w:left="-567"/>
        <w:jc w:val="center"/>
        <w:rPr>
          <w:rFonts w:ascii="Times New Roman" w:hAnsi="Times New Roman"/>
          <w:sz w:val="24"/>
        </w:rPr>
      </w:pPr>
    </w:p>
    <w:p w14:paraId="2E010000">
      <w:pPr>
        <w:spacing w:after="0"/>
        <w:ind w:firstLine="0" w:left="-567"/>
        <w:jc w:val="center"/>
        <w:rPr>
          <w:rFonts w:ascii="Times New Roman" w:hAnsi="Times New Roman"/>
          <w:sz w:val="24"/>
        </w:rPr>
      </w:pPr>
    </w:p>
    <w:p w14:paraId="2F010000">
      <w:pPr>
        <w:spacing w:after="0"/>
        <w:ind w:firstLine="0" w:left="-567"/>
        <w:jc w:val="center"/>
        <w:rPr>
          <w:rFonts w:ascii="Times New Roman" w:hAnsi="Times New Roman"/>
          <w:sz w:val="24"/>
        </w:rPr>
      </w:pPr>
    </w:p>
    <w:p w14:paraId="30010000">
      <w:pPr>
        <w:spacing w:after="0"/>
        <w:ind w:firstLine="0" w:left="-567"/>
        <w:jc w:val="center"/>
        <w:rPr>
          <w:rFonts w:ascii="Times New Roman" w:hAnsi="Times New Roman"/>
          <w:sz w:val="24"/>
        </w:rPr>
      </w:pPr>
    </w:p>
    <w:p w14:paraId="31010000">
      <w:pPr>
        <w:spacing w:after="0"/>
        <w:ind w:firstLine="0" w:left="-567"/>
        <w:jc w:val="center"/>
        <w:rPr>
          <w:rFonts w:ascii="Times New Roman" w:hAnsi="Times New Roman"/>
          <w:sz w:val="24"/>
        </w:rPr>
      </w:pPr>
    </w:p>
    <w:p w14:paraId="32010000">
      <w:pPr>
        <w:spacing w:after="0"/>
        <w:ind w:firstLine="0" w:left="-567"/>
        <w:jc w:val="center"/>
        <w:rPr>
          <w:rFonts w:ascii="Times New Roman" w:hAnsi="Times New Roman"/>
          <w:sz w:val="24"/>
        </w:rPr>
      </w:pPr>
    </w:p>
    <w:p w14:paraId="33010000">
      <w:pPr>
        <w:spacing w:after="0"/>
        <w:ind w:firstLine="0" w:left="-567"/>
        <w:jc w:val="center"/>
        <w:rPr>
          <w:rFonts w:ascii="Times New Roman" w:hAnsi="Times New Roman"/>
          <w:sz w:val="24"/>
        </w:rPr>
      </w:pPr>
    </w:p>
    <w:p w14:paraId="34010000">
      <w:pPr>
        <w:spacing w:after="0"/>
        <w:ind w:firstLine="0" w:left="-567"/>
        <w:jc w:val="center"/>
        <w:rPr>
          <w:rFonts w:ascii="Times New Roman" w:hAnsi="Times New Roman"/>
          <w:sz w:val="24"/>
        </w:rPr>
      </w:pPr>
    </w:p>
    <w:p w14:paraId="35010000">
      <w:pPr>
        <w:spacing w:after="0"/>
        <w:ind w:firstLine="0" w:left="-567"/>
        <w:jc w:val="center"/>
        <w:rPr>
          <w:rFonts w:ascii="Times New Roman" w:hAnsi="Times New Roman"/>
          <w:sz w:val="24"/>
        </w:rPr>
      </w:pPr>
    </w:p>
    <w:p w14:paraId="36010000">
      <w:pPr>
        <w:spacing w:after="0"/>
        <w:ind w:firstLine="0" w:left="-567"/>
        <w:jc w:val="center"/>
        <w:rPr>
          <w:rFonts w:ascii="Times New Roman" w:hAnsi="Times New Roman"/>
          <w:sz w:val="24"/>
        </w:rPr>
      </w:pPr>
    </w:p>
    <w:p w14:paraId="37010000">
      <w:pPr>
        <w:spacing w:after="0"/>
        <w:ind w:firstLine="0" w:left="-567"/>
        <w:jc w:val="center"/>
        <w:rPr>
          <w:rFonts w:ascii="Times New Roman" w:hAnsi="Times New Roman"/>
          <w:sz w:val="24"/>
        </w:rPr>
      </w:pPr>
    </w:p>
    <w:p w14:paraId="38010000">
      <w:pPr>
        <w:spacing w:after="0"/>
        <w:ind w:firstLine="0" w:left="-567"/>
        <w:jc w:val="center"/>
        <w:rPr>
          <w:rFonts w:ascii="Times New Roman" w:hAnsi="Times New Roman"/>
          <w:sz w:val="24"/>
        </w:rPr>
      </w:pPr>
    </w:p>
    <w:p w14:paraId="39010000">
      <w:pPr>
        <w:spacing w:after="0"/>
        <w:ind w:firstLine="0" w:left="-567"/>
        <w:jc w:val="center"/>
        <w:rPr>
          <w:rFonts w:ascii="Times New Roman" w:hAnsi="Times New Roman"/>
          <w:sz w:val="24"/>
        </w:rPr>
      </w:pPr>
    </w:p>
    <w:p w14:paraId="3A010000">
      <w:pPr>
        <w:spacing w:after="0"/>
        <w:ind w:firstLine="0" w:left="-567"/>
        <w:jc w:val="center"/>
        <w:rPr>
          <w:rFonts w:ascii="Times New Roman" w:hAnsi="Times New Roman"/>
          <w:sz w:val="24"/>
        </w:rPr>
      </w:pPr>
    </w:p>
    <w:p w14:paraId="3B010000">
      <w:pPr>
        <w:spacing w:after="0"/>
        <w:ind w:firstLine="0" w:left="-567"/>
        <w:jc w:val="center"/>
        <w:rPr>
          <w:rFonts w:ascii="Times New Roman" w:hAnsi="Times New Roman"/>
          <w:sz w:val="24"/>
        </w:rPr>
      </w:pPr>
    </w:p>
    <w:p w14:paraId="3C010000">
      <w:pPr>
        <w:spacing w:after="0"/>
        <w:ind w:firstLine="0" w:left="-567"/>
        <w:jc w:val="center"/>
        <w:rPr>
          <w:rFonts w:ascii="Times New Roman" w:hAnsi="Times New Roman"/>
          <w:sz w:val="24"/>
        </w:rPr>
      </w:pPr>
    </w:p>
    <w:p w14:paraId="3D010000">
      <w:pPr>
        <w:spacing w:after="0"/>
        <w:ind w:firstLine="0" w:left="-567"/>
        <w:jc w:val="center"/>
        <w:rPr>
          <w:rFonts w:ascii="Times New Roman" w:hAnsi="Times New Roman"/>
          <w:sz w:val="24"/>
        </w:rPr>
      </w:pPr>
    </w:p>
    <w:p w14:paraId="3E010000">
      <w:pPr>
        <w:spacing w:after="0"/>
        <w:ind w:firstLine="0" w:left="-567"/>
        <w:jc w:val="center"/>
        <w:rPr>
          <w:rFonts w:ascii="Times New Roman" w:hAnsi="Times New Roman"/>
          <w:sz w:val="24"/>
        </w:rPr>
      </w:pPr>
    </w:p>
    <w:p w14:paraId="3F010000">
      <w:pPr>
        <w:spacing w:after="0"/>
        <w:ind w:firstLine="0" w:left="-567"/>
        <w:jc w:val="center"/>
        <w:rPr>
          <w:rFonts w:ascii="Times New Roman" w:hAnsi="Times New Roman"/>
          <w:sz w:val="24"/>
        </w:rPr>
      </w:pPr>
    </w:p>
    <w:p w14:paraId="40010000">
      <w:pPr>
        <w:spacing w:after="0"/>
        <w:ind w:firstLine="0" w:left="-567"/>
        <w:jc w:val="center"/>
        <w:rPr>
          <w:rFonts w:ascii="Times New Roman" w:hAnsi="Times New Roman"/>
          <w:sz w:val="24"/>
        </w:rPr>
      </w:pPr>
    </w:p>
    <w:p w14:paraId="41010000">
      <w:pPr>
        <w:spacing w:after="0"/>
        <w:ind w:firstLine="0" w:left="-567"/>
        <w:jc w:val="center"/>
        <w:rPr>
          <w:rFonts w:ascii="Times New Roman" w:hAnsi="Times New Roman"/>
          <w:sz w:val="24"/>
        </w:rPr>
      </w:pPr>
    </w:p>
    <w:p w14:paraId="42010000">
      <w:pPr>
        <w:spacing w:after="0"/>
        <w:ind w:firstLine="0" w:left="-567"/>
        <w:jc w:val="center"/>
        <w:rPr>
          <w:rFonts w:ascii="Times New Roman" w:hAnsi="Times New Roman"/>
          <w:sz w:val="24"/>
        </w:rPr>
      </w:pPr>
    </w:p>
    <w:p w14:paraId="43010000">
      <w:pPr>
        <w:spacing w:after="0"/>
        <w:ind w:firstLine="0" w:left="-567"/>
        <w:jc w:val="center"/>
        <w:rPr>
          <w:rFonts w:ascii="Times New Roman" w:hAnsi="Times New Roman"/>
          <w:sz w:val="24"/>
        </w:rPr>
      </w:pPr>
    </w:p>
    <w:p w14:paraId="44010000">
      <w:pPr>
        <w:spacing w:after="0"/>
        <w:ind w:firstLine="0" w:left="-567"/>
        <w:jc w:val="center"/>
        <w:rPr>
          <w:rFonts w:ascii="Times New Roman" w:hAnsi="Times New Roman"/>
          <w:sz w:val="24"/>
        </w:rPr>
      </w:pPr>
    </w:p>
    <w:p w14:paraId="45010000">
      <w:pPr>
        <w:spacing w:after="0"/>
        <w:ind w:firstLine="0" w:left="-567"/>
        <w:jc w:val="center"/>
        <w:rPr>
          <w:rFonts w:ascii="Times New Roman" w:hAnsi="Times New Roman"/>
          <w:sz w:val="24"/>
        </w:rPr>
      </w:pPr>
    </w:p>
    <w:p w14:paraId="46010000">
      <w:pPr>
        <w:spacing w:after="0"/>
        <w:ind w:firstLine="0" w:left="-567"/>
        <w:jc w:val="center"/>
        <w:rPr>
          <w:rFonts w:ascii="Times New Roman" w:hAnsi="Times New Roman"/>
          <w:sz w:val="24"/>
        </w:rPr>
      </w:pPr>
    </w:p>
    <w:p w14:paraId="47010000">
      <w:pPr>
        <w:spacing w:after="0"/>
        <w:ind w:firstLine="0" w:left="-567"/>
        <w:jc w:val="center"/>
        <w:rPr>
          <w:rFonts w:ascii="Times New Roman" w:hAnsi="Times New Roman"/>
          <w:sz w:val="24"/>
        </w:rPr>
      </w:pPr>
    </w:p>
    <w:p w14:paraId="48010000">
      <w:pPr>
        <w:spacing w:after="0"/>
        <w:ind w:firstLine="0" w:left="-567"/>
        <w:jc w:val="center"/>
        <w:rPr>
          <w:rFonts w:ascii="Times New Roman" w:hAnsi="Times New Roman"/>
          <w:sz w:val="24"/>
        </w:rPr>
      </w:pPr>
    </w:p>
    <w:p w14:paraId="49010000">
      <w:pPr>
        <w:spacing w:after="0"/>
        <w:ind w:firstLine="0" w:left="-567"/>
        <w:jc w:val="center"/>
        <w:rPr>
          <w:rFonts w:ascii="Times New Roman" w:hAnsi="Times New Roman"/>
          <w:sz w:val="24"/>
        </w:rPr>
      </w:pPr>
      <w:r>
        <w:rPr>
          <w:rFonts w:ascii="Times New Roman" w:hAnsi="Times New Roman"/>
          <w:sz w:val="24"/>
        </w:rPr>
        <w:t>Список литературы:</w:t>
      </w:r>
    </w:p>
    <w:p w14:paraId="4A010000">
      <w:pPr>
        <w:pStyle w:val="Style_2"/>
        <w:numPr>
          <w:ilvl w:val="0"/>
          <w:numId w:val="7"/>
        </w:numPr>
        <w:spacing w:after="0"/>
        <w:ind/>
        <w:rPr>
          <w:rFonts w:ascii="Times New Roman" w:hAnsi="Times New Roman"/>
          <w:sz w:val="24"/>
        </w:rPr>
      </w:pPr>
      <w:r>
        <w:rPr>
          <w:rFonts w:ascii="Times New Roman" w:hAnsi="Times New Roman"/>
          <w:sz w:val="24"/>
        </w:rPr>
        <w:t xml:space="preserve">Белая А.Е. Пальчиковые игры для развития речи дошкольников. - М.: </w:t>
      </w:r>
      <w:r>
        <w:rPr>
          <w:rFonts w:ascii="Times New Roman" w:hAnsi="Times New Roman"/>
          <w:sz w:val="24"/>
        </w:rPr>
        <w:t>Астрель</w:t>
      </w:r>
      <w:r>
        <w:rPr>
          <w:rFonts w:ascii="Times New Roman" w:hAnsi="Times New Roman"/>
          <w:sz w:val="24"/>
        </w:rPr>
        <w:t>, 2009. - 143 с.</w:t>
      </w:r>
    </w:p>
    <w:p w14:paraId="4B010000">
      <w:pPr>
        <w:pStyle w:val="Style_2"/>
        <w:numPr>
          <w:ilvl w:val="0"/>
          <w:numId w:val="7"/>
        </w:numPr>
        <w:spacing w:after="0"/>
        <w:ind/>
        <w:rPr>
          <w:rFonts w:ascii="Times New Roman" w:hAnsi="Times New Roman"/>
          <w:sz w:val="24"/>
        </w:rPr>
      </w:pPr>
      <w:r>
        <w:rPr>
          <w:rFonts w:ascii="Times New Roman" w:hAnsi="Times New Roman"/>
          <w:sz w:val="24"/>
        </w:rPr>
        <w:t>Бернштейн Н.А. Физиология движений и активность. - М.: Академия, 2010. - 284 с.</w:t>
      </w:r>
    </w:p>
    <w:p w14:paraId="4C010000">
      <w:pPr>
        <w:pStyle w:val="Style_2"/>
        <w:numPr>
          <w:ilvl w:val="0"/>
          <w:numId w:val="7"/>
        </w:numPr>
        <w:spacing w:after="0"/>
        <w:ind/>
        <w:rPr>
          <w:rFonts w:ascii="Times New Roman" w:hAnsi="Times New Roman"/>
          <w:sz w:val="24"/>
        </w:rPr>
      </w:pPr>
      <w:r>
        <w:rPr>
          <w:rFonts w:ascii="Times New Roman" w:hAnsi="Times New Roman"/>
          <w:sz w:val="24"/>
        </w:rPr>
        <w:t xml:space="preserve">Бондаренко А.К., </w:t>
      </w:r>
      <w:r>
        <w:rPr>
          <w:rFonts w:ascii="Times New Roman" w:hAnsi="Times New Roman"/>
          <w:sz w:val="24"/>
        </w:rPr>
        <w:t>Матусик</w:t>
      </w:r>
      <w:r>
        <w:rPr>
          <w:rFonts w:ascii="Times New Roman" w:hAnsi="Times New Roman"/>
          <w:sz w:val="24"/>
        </w:rPr>
        <w:t xml:space="preserve"> А.И. Воспитание детей в игре. - М. Просвещение, 2009. - 192 с.</w:t>
      </w:r>
    </w:p>
    <w:p w14:paraId="4D010000">
      <w:pPr>
        <w:pStyle w:val="Style_2"/>
        <w:numPr>
          <w:ilvl w:val="0"/>
          <w:numId w:val="7"/>
        </w:numPr>
        <w:spacing w:after="0"/>
        <w:ind/>
        <w:rPr>
          <w:rFonts w:ascii="Times New Roman" w:hAnsi="Times New Roman"/>
          <w:sz w:val="24"/>
        </w:rPr>
      </w:pPr>
      <w:r>
        <w:rPr>
          <w:rFonts w:ascii="Times New Roman" w:hAnsi="Times New Roman"/>
          <w:sz w:val="24"/>
        </w:rPr>
        <w:t>Борисенко М.Г. Наши пальчики играют. - Екатеринбург: Паритет, 2005. - 204 с</w:t>
      </w:r>
      <w:r>
        <w:rPr>
          <w:rFonts w:ascii="Times New Roman" w:hAnsi="Times New Roman"/>
          <w:sz w:val="24"/>
        </w:rPr>
        <w:t>.</w:t>
      </w:r>
      <w:r>
        <w:rPr>
          <w:rFonts w:ascii="Times New Roman" w:hAnsi="Times New Roman"/>
          <w:sz w:val="24"/>
        </w:rPr>
        <w:t>.</w:t>
      </w:r>
    </w:p>
    <w:p w14:paraId="4E010000">
      <w:pPr>
        <w:pStyle w:val="Style_2"/>
        <w:numPr>
          <w:ilvl w:val="0"/>
          <w:numId w:val="7"/>
        </w:numPr>
        <w:spacing w:after="0"/>
        <w:ind/>
        <w:rPr>
          <w:rFonts w:ascii="Times New Roman" w:hAnsi="Times New Roman"/>
          <w:sz w:val="24"/>
        </w:rPr>
      </w:pPr>
      <w:r>
        <w:rPr>
          <w:rFonts w:ascii="Times New Roman" w:hAnsi="Times New Roman"/>
          <w:sz w:val="24"/>
        </w:rPr>
        <w:t>Возрастная и педагогическая психология</w:t>
      </w:r>
      <w:r>
        <w:rPr>
          <w:rFonts w:ascii="Times New Roman" w:hAnsi="Times New Roman"/>
          <w:sz w:val="24"/>
        </w:rPr>
        <w:t xml:space="preserve"> / П</w:t>
      </w:r>
      <w:r>
        <w:rPr>
          <w:rFonts w:ascii="Times New Roman" w:hAnsi="Times New Roman"/>
          <w:sz w:val="24"/>
        </w:rPr>
        <w:t>од ред. И.В. Дубровина. - М.: Академия, 2010. - 368 с.</w:t>
      </w:r>
    </w:p>
    <w:p w14:paraId="4F010000">
      <w:pPr>
        <w:pStyle w:val="Style_2"/>
        <w:numPr>
          <w:ilvl w:val="0"/>
          <w:numId w:val="7"/>
        </w:numPr>
        <w:spacing w:after="0"/>
        <w:ind/>
        <w:rPr>
          <w:rFonts w:ascii="Times New Roman" w:hAnsi="Times New Roman"/>
          <w:sz w:val="24"/>
        </w:rPr>
      </w:pPr>
      <w:r>
        <w:rPr>
          <w:rFonts w:ascii="Times New Roman" w:hAnsi="Times New Roman"/>
          <w:sz w:val="24"/>
        </w:rPr>
        <w:t>Гаврина</w:t>
      </w:r>
      <w:r>
        <w:rPr>
          <w:rFonts w:ascii="Times New Roman" w:hAnsi="Times New Roman"/>
          <w:sz w:val="24"/>
        </w:rPr>
        <w:t xml:space="preserve"> С.Е. Развиваем руки - чтоб учиться и писать, и красиво рисовать. - Ярославль: Академия развития, 2012. - 165 с.</w:t>
      </w:r>
    </w:p>
    <w:p w14:paraId="50010000">
      <w:pPr>
        <w:pStyle w:val="Style_2"/>
        <w:numPr>
          <w:ilvl w:val="0"/>
          <w:numId w:val="7"/>
        </w:numPr>
        <w:spacing w:after="0"/>
        <w:ind/>
        <w:rPr>
          <w:rFonts w:ascii="Times New Roman" w:hAnsi="Times New Roman"/>
          <w:sz w:val="24"/>
        </w:rPr>
      </w:pPr>
      <w:r>
        <w:rPr>
          <w:rFonts w:ascii="Times New Roman" w:hAnsi="Times New Roman"/>
          <w:sz w:val="24"/>
        </w:rPr>
        <w:t>Г</w:t>
      </w:r>
      <w:r>
        <w:rPr>
          <w:rFonts w:ascii="Times New Roman" w:hAnsi="Times New Roman"/>
          <w:sz w:val="24"/>
        </w:rPr>
        <w:t>a</w:t>
      </w:r>
      <w:r>
        <w:rPr>
          <w:rFonts w:ascii="Times New Roman" w:hAnsi="Times New Roman"/>
          <w:sz w:val="24"/>
        </w:rPr>
        <w:t>лянт</w:t>
      </w:r>
      <w:r>
        <w:rPr>
          <w:rFonts w:ascii="Times New Roman" w:hAnsi="Times New Roman"/>
          <w:sz w:val="24"/>
        </w:rPr>
        <w:t xml:space="preserve"> И. </w:t>
      </w:r>
      <w:r>
        <w:rPr>
          <w:rFonts w:ascii="Times New Roman" w:hAnsi="Times New Roman"/>
          <w:sz w:val="24"/>
        </w:rPr>
        <w:t>Пaльчикoвыe</w:t>
      </w:r>
      <w:r>
        <w:rPr>
          <w:rFonts w:ascii="Times New Roman" w:hAnsi="Times New Roman"/>
          <w:sz w:val="24"/>
        </w:rPr>
        <w:t xml:space="preserve"> игры // </w:t>
      </w:r>
      <w:r>
        <w:rPr>
          <w:rFonts w:ascii="Times New Roman" w:hAnsi="Times New Roman"/>
          <w:sz w:val="24"/>
        </w:rPr>
        <w:t>Дoшкoльнoe</w:t>
      </w:r>
      <w:r>
        <w:rPr>
          <w:rFonts w:ascii="Times New Roman" w:hAnsi="Times New Roman"/>
          <w:sz w:val="24"/>
        </w:rPr>
        <w:t xml:space="preserve"> </w:t>
      </w:r>
      <w:r>
        <w:rPr>
          <w:rFonts w:ascii="Times New Roman" w:hAnsi="Times New Roman"/>
          <w:sz w:val="24"/>
        </w:rPr>
        <w:t>вoспитaниe</w:t>
      </w:r>
      <w:r>
        <w:rPr>
          <w:rFonts w:ascii="Times New Roman" w:hAnsi="Times New Roman"/>
          <w:sz w:val="24"/>
        </w:rPr>
        <w:t>. - 2011. - №1. - С. 50-53.</w:t>
      </w:r>
    </w:p>
    <w:p w14:paraId="51010000">
      <w:pPr>
        <w:pStyle w:val="Style_2"/>
        <w:numPr>
          <w:ilvl w:val="0"/>
          <w:numId w:val="7"/>
        </w:numPr>
        <w:spacing w:after="0"/>
        <w:ind/>
        <w:rPr>
          <w:rFonts w:ascii="Times New Roman" w:hAnsi="Times New Roman"/>
          <w:sz w:val="24"/>
        </w:rPr>
      </w:pPr>
      <w:r>
        <w:rPr>
          <w:rFonts w:ascii="Times New Roman" w:hAnsi="Times New Roman"/>
          <w:sz w:val="24"/>
        </w:rPr>
        <w:t xml:space="preserve">Ильин Е.П. Психомоторика. - М.: </w:t>
      </w:r>
      <w:r>
        <w:rPr>
          <w:rFonts w:ascii="Times New Roman" w:hAnsi="Times New Roman"/>
          <w:sz w:val="24"/>
        </w:rPr>
        <w:t>Владос</w:t>
      </w:r>
      <w:r>
        <w:rPr>
          <w:rFonts w:ascii="Times New Roman" w:hAnsi="Times New Roman"/>
          <w:sz w:val="24"/>
        </w:rPr>
        <w:t>, 2010. - 326 с.</w:t>
      </w:r>
    </w:p>
    <w:p w14:paraId="52010000">
      <w:pPr>
        <w:pStyle w:val="Style_2"/>
        <w:numPr>
          <w:ilvl w:val="0"/>
          <w:numId w:val="7"/>
        </w:numPr>
        <w:spacing w:after="0"/>
        <w:ind/>
        <w:rPr>
          <w:rFonts w:ascii="Times New Roman" w:hAnsi="Times New Roman"/>
          <w:sz w:val="24"/>
        </w:rPr>
      </w:pPr>
      <w:r>
        <w:rPr>
          <w:rFonts w:ascii="Times New Roman" w:hAnsi="Times New Roman"/>
          <w:sz w:val="24"/>
        </w:rPr>
        <w:t>Кольцова М.М. Двигательная активность и развитие функций мозга ребенка. - М.: Просвещение, 1973. - 228 с.</w:t>
      </w:r>
    </w:p>
    <w:p w14:paraId="53010000">
      <w:pPr>
        <w:pStyle w:val="Style_2"/>
        <w:numPr>
          <w:ilvl w:val="0"/>
          <w:numId w:val="7"/>
        </w:numPr>
        <w:spacing w:after="0"/>
        <w:ind/>
        <w:rPr>
          <w:rFonts w:ascii="Times New Roman" w:hAnsi="Times New Roman"/>
          <w:sz w:val="24"/>
        </w:rPr>
      </w:pPr>
      <w:r>
        <w:rPr>
          <w:rFonts w:ascii="Times New Roman" w:hAnsi="Times New Roman"/>
          <w:sz w:val="24"/>
        </w:rPr>
        <w:t>Плут</w:t>
      </w:r>
      <w:r>
        <w:rPr>
          <w:rFonts w:ascii="Times New Roman" w:hAnsi="Times New Roman"/>
          <w:sz w:val="24"/>
        </w:rPr>
        <w:t>ae</w:t>
      </w:r>
      <w:r>
        <w:rPr>
          <w:rFonts w:ascii="Times New Roman" w:hAnsi="Times New Roman"/>
          <w:sz w:val="24"/>
        </w:rPr>
        <w:t>вa</w:t>
      </w:r>
      <w:r>
        <w:rPr>
          <w:rFonts w:ascii="Times New Roman" w:hAnsi="Times New Roman"/>
          <w:sz w:val="24"/>
        </w:rPr>
        <w:t xml:space="preserve"> E. </w:t>
      </w:r>
      <w:r>
        <w:rPr>
          <w:rFonts w:ascii="Times New Roman" w:hAnsi="Times New Roman"/>
          <w:sz w:val="24"/>
        </w:rPr>
        <w:t>Р</w:t>
      </w:r>
      <w:r>
        <w:rPr>
          <w:rFonts w:ascii="Times New Roman" w:hAnsi="Times New Roman"/>
          <w:sz w:val="24"/>
        </w:rPr>
        <w:t>a</w:t>
      </w:r>
      <w:r>
        <w:rPr>
          <w:rFonts w:ascii="Times New Roman" w:hAnsi="Times New Roman"/>
          <w:sz w:val="24"/>
        </w:rPr>
        <w:t>звитиe</w:t>
      </w:r>
      <w:r>
        <w:rPr>
          <w:rFonts w:ascii="Times New Roman" w:hAnsi="Times New Roman"/>
          <w:sz w:val="24"/>
        </w:rPr>
        <w:t xml:space="preserve"> </w:t>
      </w:r>
      <w:r>
        <w:rPr>
          <w:rFonts w:ascii="Times New Roman" w:hAnsi="Times New Roman"/>
          <w:sz w:val="24"/>
        </w:rPr>
        <w:t>мeлкoй</w:t>
      </w:r>
      <w:r>
        <w:rPr>
          <w:rFonts w:ascii="Times New Roman" w:hAnsi="Times New Roman"/>
          <w:sz w:val="24"/>
        </w:rPr>
        <w:t xml:space="preserve"> </w:t>
      </w:r>
      <w:r>
        <w:rPr>
          <w:rFonts w:ascii="Times New Roman" w:hAnsi="Times New Roman"/>
          <w:sz w:val="24"/>
        </w:rPr>
        <w:t>мoтoрики</w:t>
      </w:r>
      <w:r>
        <w:rPr>
          <w:rFonts w:ascii="Times New Roman" w:hAnsi="Times New Roman"/>
          <w:sz w:val="24"/>
        </w:rPr>
        <w:t xml:space="preserve"> у </w:t>
      </w:r>
      <w:r>
        <w:rPr>
          <w:rFonts w:ascii="Times New Roman" w:hAnsi="Times New Roman"/>
          <w:sz w:val="24"/>
        </w:rPr>
        <w:t>дeтeй</w:t>
      </w:r>
      <w:r>
        <w:rPr>
          <w:rFonts w:ascii="Times New Roman" w:hAnsi="Times New Roman"/>
          <w:sz w:val="24"/>
        </w:rPr>
        <w:t xml:space="preserve"> 2-4 </w:t>
      </w:r>
      <w:r>
        <w:rPr>
          <w:rFonts w:ascii="Times New Roman" w:hAnsi="Times New Roman"/>
          <w:sz w:val="24"/>
        </w:rPr>
        <w:t>лeт</w:t>
      </w:r>
      <w:r>
        <w:rPr>
          <w:rFonts w:ascii="Times New Roman" w:hAnsi="Times New Roman"/>
          <w:sz w:val="24"/>
        </w:rPr>
        <w:t xml:space="preserve"> // </w:t>
      </w:r>
      <w:r>
        <w:rPr>
          <w:rFonts w:ascii="Times New Roman" w:hAnsi="Times New Roman"/>
          <w:sz w:val="24"/>
        </w:rPr>
        <w:t>Дoшкoльнoe</w:t>
      </w:r>
      <w:r>
        <w:rPr>
          <w:rFonts w:ascii="Times New Roman" w:hAnsi="Times New Roman"/>
          <w:sz w:val="24"/>
        </w:rPr>
        <w:t xml:space="preserve"> </w:t>
      </w:r>
      <w:r>
        <w:rPr>
          <w:rFonts w:ascii="Times New Roman" w:hAnsi="Times New Roman"/>
          <w:sz w:val="24"/>
        </w:rPr>
        <w:t>вoспитaниe</w:t>
      </w:r>
      <w:r>
        <w:rPr>
          <w:rFonts w:ascii="Times New Roman" w:hAnsi="Times New Roman"/>
          <w:sz w:val="24"/>
        </w:rPr>
        <w:t>. - 2011. - № 3. - С. 28-35</w:t>
      </w:r>
    </w:p>
    <w:p w14:paraId="54010000">
      <w:pPr>
        <w:spacing w:after="0"/>
        <w:ind/>
        <w:rPr>
          <w:rFonts w:ascii="Times New Roman" w:hAnsi="Times New Roman"/>
          <w:color w:val="FF0000"/>
          <w:sz w:val="24"/>
        </w:rPr>
      </w:pPr>
    </w:p>
    <w:p w14:paraId="55010000">
      <w:pPr>
        <w:spacing w:after="0"/>
        <w:ind/>
        <w:rPr>
          <w:rFonts w:ascii="Times New Roman" w:hAnsi="Times New Roman"/>
          <w:sz w:val="24"/>
        </w:rPr>
      </w:pPr>
    </w:p>
    <w:sectPr>
      <w:pgSz w:h="16838" w:orient="portrait" w:w="11906"/>
      <w:pgMar w:bottom="1134" w:footer="708" w:gutter="0" w:header="708" w:left="1701" w:right="850" w:top="1134"/>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numbering.xml><?xml version="1.0" encoding="utf-8"?>
<w:number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abstractNum w:abstractNumId="0">
    <w:lvl w:ilvl="0">
      <w:start w:val="1"/>
      <w:numFmt w:val="bullet"/>
      <w:lvlText w:val=""/>
      <w:lvlJc w:val="left"/>
      <w:pPr>
        <w:ind w:hanging="360" w:left="436"/>
      </w:pPr>
      <w:rPr>
        <w:rFonts w:ascii="Symbol" w:hAnsi="Symbol"/>
      </w:rPr>
    </w:lvl>
    <w:lvl w:ilvl="1">
      <w:start w:val="1"/>
      <w:numFmt w:val="bullet"/>
      <w:lvlText w:val="o"/>
      <w:lvlJc w:val="left"/>
      <w:pPr>
        <w:ind w:hanging="360" w:left="1156"/>
      </w:pPr>
      <w:rPr>
        <w:rFonts w:ascii="Courier New" w:hAnsi="Courier New"/>
      </w:rPr>
    </w:lvl>
    <w:lvl w:ilvl="2">
      <w:start w:val="1"/>
      <w:numFmt w:val="bullet"/>
      <w:lvlText w:val=""/>
      <w:lvlJc w:val="left"/>
      <w:pPr>
        <w:ind w:hanging="360" w:left="1876"/>
      </w:pPr>
      <w:rPr>
        <w:rFonts w:ascii="Wingdings" w:hAnsi="Wingdings"/>
      </w:rPr>
    </w:lvl>
    <w:lvl w:ilvl="3">
      <w:start w:val="1"/>
      <w:numFmt w:val="bullet"/>
      <w:lvlText w:val=""/>
      <w:lvlJc w:val="left"/>
      <w:pPr>
        <w:ind w:hanging="360" w:left="2596"/>
      </w:pPr>
      <w:rPr>
        <w:rFonts w:ascii="Symbol" w:hAnsi="Symbol"/>
      </w:rPr>
    </w:lvl>
    <w:lvl w:ilvl="4">
      <w:start w:val="1"/>
      <w:numFmt w:val="bullet"/>
      <w:lvlText w:val="o"/>
      <w:lvlJc w:val="left"/>
      <w:pPr>
        <w:ind w:hanging="360" w:left="3316"/>
      </w:pPr>
      <w:rPr>
        <w:rFonts w:ascii="Courier New" w:hAnsi="Courier New"/>
      </w:rPr>
    </w:lvl>
    <w:lvl w:ilvl="5">
      <w:start w:val="1"/>
      <w:numFmt w:val="bullet"/>
      <w:lvlText w:val=""/>
      <w:lvlJc w:val="left"/>
      <w:pPr>
        <w:ind w:hanging="360" w:left="4036"/>
      </w:pPr>
      <w:rPr>
        <w:rFonts w:ascii="Wingdings" w:hAnsi="Wingdings"/>
      </w:rPr>
    </w:lvl>
    <w:lvl w:ilvl="6">
      <w:start w:val="1"/>
      <w:numFmt w:val="bullet"/>
      <w:lvlText w:val=""/>
      <w:lvlJc w:val="left"/>
      <w:pPr>
        <w:ind w:hanging="360" w:left="4756"/>
      </w:pPr>
      <w:rPr>
        <w:rFonts w:ascii="Symbol" w:hAnsi="Symbol"/>
      </w:rPr>
    </w:lvl>
    <w:lvl w:ilvl="7">
      <w:start w:val="1"/>
      <w:numFmt w:val="bullet"/>
      <w:lvlText w:val="o"/>
      <w:lvlJc w:val="left"/>
      <w:pPr>
        <w:ind w:hanging="360" w:left="5476"/>
      </w:pPr>
      <w:rPr>
        <w:rFonts w:ascii="Courier New" w:hAnsi="Courier New"/>
      </w:rPr>
    </w:lvl>
    <w:lvl w:ilvl="8">
      <w:start w:val="1"/>
      <w:numFmt w:val="bullet"/>
      <w:lvlText w:val=""/>
      <w:lvlJc w:val="left"/>
      <w:pPr>
        <w:ind w:hanging="360" w:left="6196"/>
      </w:pPr>
      <w:rPr>
        <w:rFonts w:ascii="Wingdings" w:hAnsi="Wingdings"/>
      </w:rPr>
    </w:lvl>
  </w:abstractNum>
  <w:abstractNum w:abstractNumId="1">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3">
    <w:lvl w:ilvl="0">
      <w:start w:val="1"/>
      <w:numFmt w:val="bullet"/>
      <w:lvlText w:val=""/>
      <w:lvlJc w:val="left"/>
      <w:pPr>
        <w:ind w:hanging="360" w:left="360"/>
      </w:pPr>
      <w:rPr>
        <w:rFonts w:ascii="Symbol" w:hAnsi="Symbol"/>
      </w:rPr>
    </w:lvl>
    <w:lvl w:ilvl="1">
      <w:start w:val="1"/>
      <w:numFmt w:val="bullet"/>
      <w:lvlText w:val="o"/>
      <w:lvlJc w:val="left"/>
      <w:pPr>
        <w:ind w:hanging="360" w:left="1080"/>
      </w:pPr>
      <w:rPr>
        <w:rFonts w:ascii="Courier New" w:hAnsi="Courier New"/>
      </w:rPr>
    </w:lvl>
    <w:lvl w:ilvl="2">
      <w:start w:val="1"/>
      <w:numFmt w:val="bullet"/>
      <w:lvlText w:val=""/>
      <w:lvlJc w:val="left"/>
      <w:pPr>
        <w:ind w:hanging="360" w:left="1800"/>
      </w:pPr>
      <w:rPr>
        <w:rFonts w:ascii="Wingdings" w:hAnsi="Wingdings"/>
      </w:rPr>
    </w:lvl>
    <w:lvl w:ilvl="3">
      <w:start w:val="1"/>
      <w:numFmt w:val="bullet"/>
      <w:lvlText w:val=""/>
      <w:lvlJc w:val="left"/>
      <w:pPr>
        <w:ind w:hanging="360" w:left="2520"/>
      </w:pPr>
      <w:rPr>
        <w:rFonts w:ascii="Symbol" w:hAnsi="Symbol"/>
      </w:rPr>
    </w:lvl>
    <w:lvl w:ilvl="4">
      <w:start w:val="1"/>
      <w:numFmt w:val="bullet"/>
      <w:lvlText w:val="o"/>
      <w:lvlJc w:val="left"/>
      <w:pPr>
        <w:ind w:hanging="360" w:left="3240"/>
      </w:pPr>
      <w:rPr>
        <w:rFonts w:ascii="Courier New" w:hAnsi="Courier New"/>
      </w:rPr>
    </w:lvl>
    <w:lvl w:ilvl="5">
      <w:start w:val="1"/>
      <w:numFmt w:val="bullet"/>
      <w:lvlText w:val=""/>
      <w:lvlJc w:val="left"/>
      <w:pPr>
        <w:ind w:hanging="360" w:left="3960"/>
      </w:pPr>
      <w:rPr>
        <w:rFonts w:ascii="Wingdings" w:hAnsi="Wingdings"/>
      </w:rPr>
    </w:lvl>
    <w:lvl w:ilvl="6">
      <w:start w:val="1"/>
      <w:numFmt w:val="bullet"/>
      <w:lvlText w:val=""/>
      <w:lvlJc w:val="left"/>
      <w:pPr>
        <w:ind w:hanging="360" w:left="4680"/>
      </w:pPr>
      <w:rPr>
        <w:rFonts w:ascii="Symbol" w:hAnsi="Symbol"/>
      </w:rPr>
    </w:lvl>
    <w:lvl w:ilvl="7">
      <w:start w:val="1"/>
      <w:numFmt w:val="bullet"/>
      <w:lvlText w:val="o"/>
      <w:lvlJc w:val="left"/>
      <w:pPr>
        <w:ind w:hanging="360" w:left="5400"/>
      </w:pPr>
      <w:rPr>
        <w:rFonts w:ascii="Courier New" w:hAnsi="Courier New"/>
      </w:rPr>
    </w:lvl>
    <w:lvl w:ilvl="8">
      <w:start w:val="1"/>
      <w:numFmt w:val="bullet"/>
      <w:lvlText w:val=""/>
      <w:lvlJc w:val="left"/>
      <w:pPr>
        <w:ind w:hanging="360" w:left="6120"/>
      </w:pPr>
      <w:rPr>
        <w:rFonts w:ascii="Wingdings" w:hAnsi="Wingdings"/>
      </w:rPr>
    </w:lvl>
  </w:abstractNum>
  <w:abstractNum w:abstractNumId="4">
    <w:lvl w:ilvl="0">
      <w:start w:val="1"/>
      <w:numFmt w:val="bullet"/>
      <w:lvlText w:val=""/>
      <w:lvlJc w:val="left"/>
      <w:pPr>
        <w:tabs>
          <w:tab w:leader="none" w:pos="360" w:val="left"/>
        </w:tabs>
        <w:ind w:hanging="360" w:left="360"/>
      </w:pPr>
      <w:rPr>
        <w:rFonts w:ascii="Symbol" w:hAnsi="Symbol"/>
        <w:sz w:val="20"/>
      </w:rPr>
    </w:lvl>
    <w:lvl w:ilvl="1">
      <w:start w:val="1"/>
      <w:numFmt w:val="bullet"/>
      <w:lvlText w:val="o"/>
      <w:lvlJc w:val="left"/>
      <w:pPr>
        <w:tabs>
          <w:tab w:leader="none" w:pos="1080" w:val="left"/>
        </w:tabs>
        <w:ind w:hanging="360" w:left="1080"/>
      </w:pPr>
      <w:rPr>
        <w:rFonts w:ascii="Courier New" w:hAnsi="Courier New"/>
        <w:sz w:val="20"/>
      </w:rPr>
    </w:lvl>
    <w:lvl w:ilvl="2">
      <w:start w:val="1"/>
      <w:numFmt w:val="bullet"/>
      <w:lvlText w:val=""/>
      <w:lvlJc w:val="left"/>
      <w:pPr>
        <w:tabs>
          <w:tab w:leader="none" w:pos="1800" w:val="left"/>
        </w:tabs>
        <w:ind w:hanging="360" w:left="1800"/>
      </w:pPr>
      <w:rPr>
        <w:rFonts w:ascii="Wingdings" w:hAnsi="Wingdings"/>
        <w:sz w:val="20"/>
      </w:rPr>
    </w:lvl>
    <w:lvl w:ilvl="3">
      <w:start w:val="1"/>
      <w:numFmt w:val="bullet"/>
      <w:lvlText w:val=""/>
      <w:lvlJc w:val="left"/>
      <w:pPr>
        <w:tabs>
          <w:tab w:leader="none" w:pos="2520" w:val="left"/>
        </w:tabs>
        <w:ind w:hanging="360" w:left="2520"/>
      </w:pPr>
      <w:rPr>
        <w:rFonts w:ascii="Wingdings" w:hAnsi="Wingdings"/>
        <w:sz w:val="20"/>
      </w:rPr>
    </w:lvl>
    <w:lvl w:ilvl="4">
      <w:start w:val="1"/>
      <w:numFmt w:val="bullet"/>
      <w:lvlText w:val=""/>
      <w:lvlJc w:val="left"/>
      <w:pPr>
        <w:tabs>
          <w:tab w:leader="none" w:pos="3240" w:val="left"/>
        </w:tabs>
        <w:ind w:hanging="360" w:left="3240"/>
      </w:pPr>
      <w:rPr>
        <w:rFonts w:ascii="Wingdings" w:hAnsi="Wingdings"/>
        <w:sz w:val="20"/>
      </w:rPr>
    </w:lvl>
    <w:lvl w:ilvl="5">
      <w:start w:val="1"/>
      <w:numFmt w:val="bullet"/>
      <w:lvlText w:val=""/>
      <w:lvlJc w:val="left"/>
      <w:pPr>
        <w:tabs>
          <w:tab w:leader="none" w:pos="3960" w:val="left"/>
        </w:tabs>
        <w:ind w:hanging="360" w:left="3960"/>
      </w:pPr>
      <w:rPr>
        <w:rFonts w:ascii="Wingdings" w:hAnsi="Wingdings"/>
        <w:sz w:val="20"/>
      </w:rPr>
    </w:lvl>
    <w:lvl w:ilvl="6">
      <w:start w:val="1"/>
      <w:numFmt w:val="bullet"/>
      <w:lvlText w:val=""/>
      <w:lvlJc w:val="left"/>
      <w:pPr>
        <w:tabs>
          <w:tab w:leader="none" w:pos="4680" w:val="left"/>
        </w:tabs>
        <w:ind w:hanging="360" w:left="4680"/>
      </w:pPr>
      <w:rPr>
        <w:rFonts w:ascii="Wingdings" w:hAnsi="Wingdings"/>
        <w:sz w:val="20"/>
      </w:rPr>
    </w:lvl>
    <w:lvl w:ilvl="7">
      <w:start w:val="1"/>
      <w:numFmt w:val="bullet"/>
      <w:lvlText w:val=""/>
      <w:lvlJc w:val="left"/>
      <w:pPr>
        <w:tabs>
          <w:tab w:leader="none" w:pos="5400" w:val="left"/>
        </w:tabs>
        <w:ind w:hanging="360" w:left="5400"/>
      </w:pPr>
      <w:rPr>
        <w:rFonts w:ascii="Wingdings" w:hAnsi="Wingdings"/>
        <w:sz w:val="20"/>
      </w:rPr>
    </w:lvl>
    <w:lvl w:ilvl="8">
      <w:start w:val="1"/>
      <w:numFmt w:val="bullet"/>
      <w:lvlText w:val=""/>
      <w:lvlJc w:val="left"/>
      <w:pPr>
        <w:tabs>
          <w:tab w:leader="none" w:pos="6120" w:val="left"/>
        </w:tabs>
        <w:ind w:hanging="360" w:left="6120"/>
      </w:pPr>
      <w:rPr>
        <w:rFonts w:ascii="Wingdings" w:hAnsi="Wingdings"/>
        <w:sz w:val="20"/>
      </w:rPr>
    </w:lvl>
  </w:abstractNum>
  <w:abstractNum w:abstractNumId="5">
    <w:lvl w:ilvl="0">
      <w:start w:val="1"/>
      <w:numFmt w:val="bullet"/>
      <w:lvlText w:val=""/>
      <w:lvlJc w:val="left"/>
      <w:pPr>
        <w:ind w:hanging="360" w:left="862"/>
      </w:pPr>
      <w:rPr>
        <w:rFonts w:ascii="Wingdings" w:hAnsi="Wingdings"/>
      </w:rPr>
    </w:lvl>
    <w:lvl w:ilvl="1">
      <w:start w:val="1"/>
      <w:numFmt w:val="bullet"/>
      <w:lvlText w:val="o"/>
      <w:lvlJc w:val="left"/>
      <w:pPr>
        <w:ind w:hanging="360" w:left="1582"/>
      </w:pPr>
      <w:rPr>
        <w:rFonts w:ascii="Courier New" w:hAnsi="Courier New"/>
      </w:rPr>
    </w:lvl>
    <w:lvl w:ilvl="2">
      <w:start w:val="1"/>
      <w:numFmt w:val="bullet"/>
      <w:lvlText w:val=""/>
      <w:lvlJc w:val="left"/>
      <w:pPr>
        <w:ind w:hanging="360" w:left="2302"/>
      </w:pPr>
      <w:rPr>
        <w:rFonts w:ascii="Wingdings" w:hAnsi="Wingdings"/>
      </w:rPr>
    </w:lvl>
    <w:lvl w:ilvl="3">
      <w:start w:val="1"/>
      <w:numFmt w:val="bullet"/>
      <w:lvlText w:val=""/>
      <w:lvlJc w:val="left"/>
      <w:pPr>
        <w:ind w:hanging="360" w:left="3022"/>
      </w:pPr>
      <w:rPr>
        <w:rFonts w:ascii="Symbol" w:hAnsi="Symbol"/>
      </w:rPr>
    </w:lvl>
    <w:lvl w:ilvl="4">
      <w:start w:val="1"/>
      <w:numFmt w:val="bullet"/>
      <w:lvlText w:val="o"/>
      <w:lvlJc w:val="left"/>
      <w:pPr>
        <w:ind w:hanging="360" w:left="3742"/>
      </w:pPr>
      <w:rPr>
        <w:rFonts w:ascii="Courier New" w:hAnsi="Courier New"/>
      </w:rPr>
    </w:lvl>
    <w:lvl w:ilvl="5">
      <w:start w:val="1"/>
      <w:numFmt w:val="bullet"/>
      <w:lvlText w:val=""/>
      <w:lvlJc w:val="left"/>
      <w:pPr>
        <w:ind w:hanging="360" w:left="4462"/>
      </w:pPr>
      <w:rPr>
        <w:rFonts w:ascii="Wingdings" w:hAnsi="Wingdings"/>
      </w:rPr>
    </w:lvl>
    <w:lvl w:ilvl="6">
      <w:start w:val="1"/>
      <w:numFmt w:val="bullet"/>
      <w:lvlText w:val=""/>
      <w:lvlJc w:val="left"/>
      <w:pPr>
        <w:ind w:hanging="360" w:left="5182"/>
      </w:pPr>
      <w:rPr>
        <w:rFonts w:ascii="Symbol" w:hAnsi="Symbol"/>
      </w:rPr>
    </w:lvl>
    <w:lvl w:ilvl="7">
      <w:start w:val="1"/>
      <w:numFmt w:val="bullet"/>
      <w:lvlText w:val="o"/>
      <w:lvlJc w:val="left"/>
      <w:pPr>
        <w:ind w:hanging="360" w:left="5902"/>
      </w:pPr>
      <w:rPr>
        <w:rFonts w:ascii="Courier New" w:hAnsi="Courier New"/>
      </w:rPr>
    </w:lvl>
    <w:lvl w:ilvl="8">
      <w:start w:val="1"/>
      <w:numFmt w:val="bullet"/>
      <w:lvlText w:val=""/>
      <w:lvlJc w:val="left"/>
      <w:pPr>
        <w:ind w:hanging="360" w:left="6622"/>
      </w:pPr>
      <w:rPr>
        <w:rFonts w:ascii="Wingdings" w:hAnsi="Wingdings"/>
      </w:rPr>
    </w:lvl>
  </w:abstractNum>
  <w:abstractNum w:abstractNumId="6">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defaultTabStop w:val="708"/>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docDefaults>
    <w:rPrDefault>
      <w:rPr>
        <w:rFonts w:asciiTheme="minorAscii" w:hAnsiTheme="minorHAnsi"/>
        <w:color w:val="000000"/>
        <w:spacing w:val="0"/>
        <w:sz w:val="22"/>
      </w:rPr>
    </w:rPrDefault>
    <w:pPrDefault>
      <w:pPr>
        <w:spacing w:after="200" w:before="0" w:line="276" w:lineRule="auto"/>
        <w:ind w:firstLine="0" w:left="0" w:right="0"/>
        <w:jc w:val="left"/>
      </w:pPr>
    </w:pPrDefault>
  </w:docDefaults>
  <w:latentStyles w:count="25"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End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3" w:type="paragraph">
    <w:name w:val="Normal"/>
    <w:link w:val="Style_3_ch"/>
    <w:uiPriority w:val="0"/>
    <w:qFormat/>
  </w:style>
  <w:style w:default="1" w:styleId="Style_3_ch" w:type="character">
    <w:name w:val="Normal"/>
    <w:link w:val="Style_3"/>
  </w:style>
  <w:style w:styleId="Style_4" w:type="paragraph">
    <w:name w:val="toc 2"/>
    <w:next w:val="Style_3"/>
    <w:link w:val="Style_4_ch"/>
    <w:uiPriority w:val="39"/>
    <w:pPr>
      <w:ind w:firstLine="0" w:left="200"/>
      <w:jc w:val="left"/>
    </w:pPr>
    <w:rPr>
      <w:rFonts w:ascii="XO Thames" w:hAnsi="XO Thames"/>
      <w:sz w:val="28"/>
    </w:rPr>
  </w:style>
  <w:style w:styleId="Style_4_ch" w:type="character">
    <w:name w:val="toc 2"/>
    <w:link w:val="Style_4"/>
    <w:rPr>
      <w:rFonts w:ascii="XO Thames" w:hAnsi="XO Thames"/>
      <w:sz w:val="28"/>
    </w:rPr>
  </w:style>
  <w:style w:styleId="Style_5" w:type="paragraph">
    <w:name w:val="toc 4"/>
    <w:next w:val="Style_3"/>
    <w:link w:val="Style_5_ch"/>
    <w:uiPriority w:val="39"/>
    <w:pPr>
      <w:ind w:firstLine="0" w:left="600"/>
      <w:jc w:val="left"/>
    </w:pPr>
    <w:rPr>
      <w:rFonts w:ascii="XO Thames" w:hAnsi="XO Thames"/>
      <w:sz w:val="28"/>
    </w:rPr>
  </w:style>
  <w:style w:styleId="Style_5_ch" w:type="character">
    <w:name w:val="toc 4"/>
    <w:link w:val="Style_5"/>
    <w:rPr>
      <w:rFonts w:ascii="XO Thames" w:hAnsi="XO Thames"/>
      <w:sz w:val="28"/>
    </w:rPr>
  </w:style>
  <w:style w:styleId="Style_2" w:type="paragraph">
    <w:name w:val="List Paragraph"/>
    <w:basedOn w:val="Style_3"/>
    <w:link w:val="Style_2_ch"/>
    <w:pPr>
      <w:ind w:firstLine="0" w:left="720"/>
      <w:contextualSpacing w:val="1"/>
    </w:pPr>
  </w:style>
  <w:style w:styleId="Style_2_ch" w:type="character">
    <w:name w:val="List Paragraph"/>
    <w:basedOn w:val="Style_3_ch"/>
    <w:link w:val="Style_2"/>
  </w:style>
  <w:style w:styleId="Style_6" w:type="paragraph">
    <w:name w:val="toc 6"/>
    <w:next w:val="Style_3"/>
    <w:link w:val="Style_6_ch"/>
    <w:uiPriority w:val="39"/>
    <w:pPr>
      <w:ind w:firstLine="0" w:left="1000"/>
      <w:jc w:val="left"/>
    </w:pPr>
    <w:rPr>
      <w:rFonts w:ascii="XO Thames" w:hAnsi="XO Thames"/>
      <w:sz w:val="28"/>
    </w:rPr>
  </w:style>
  <w:style w:styleId="Style_6_ch" w:type="character">
    <w:name w:val="toc 6"/>
    <w:link w:val="Style_6"/>
    <w:rPr>
      <w:rFonts w:ascii="XO Thames" w:hAnsi="XO Thames"/>
      <w:sz w:val="28"/>
    </w:rPr>
  </w:style>
  <w:style w:styleId="Style_7" w:type="paragraph">
    <w:name w:val="toc 7"/>
    <w:next w:val="Style_3"/>
    <w:link w:val="Style_7_ch"/>
    <w:uiPriority w:val="39"/>
    <w:pPr>
      <w:ind w:firstLine="0" w:left="1200"/>
      <w:jc w:val="left"/>
    </w:pPr>
    <w:rPr>
      <w:rFonts w:ascii="XO Thames" w:hAnsi="XO Thames"/>
      <w:sz w:val="28"/>
    </w:rPr>
  </w:style>
  <w:style w:styleId="Style_7_ch" w:type="character">
    <w:name w:val="toc 7"/>
    <w:link w:val="Style_7"/>
    <w:rPr>
      <w:rFonts w:ascii="XO Thames" w:hAnsi="XO Thames"/>
      <w:sz w:val="28"/>
    </w:rPr>
  </w:style>
  <w:style w:styleId="Style_8" w:type="paragraph">
    <w:name w:val="Endnote"/>
    <w:link w:val="Style_8_ch"/>
    <w:pPr>
      <w:ind w:firstLine="851" w:left="0"/>
      <w:jc w:val="both"/>
    </w:pPr>
    <w:rPr>
      <w:rFonts w:ascii="XO Thames" w:hAnsi="XO Thames"/>
      <w:sz w:val="22"/>
    </w:rPr>
  </w:style>
  <w:style w:styleId="Style_8_ch" w:type="character">
    <w:name w:val="Endnote"/>
    <w:link w:val="Style_8"/>
    <w:rPr>
      <w:rFonts w:ascii="XO Thames" w:hAnsi="XO Thames"/>
      <w:sz w:val="22"/>
    </w:rPr>
  </w:style>
  <w:style w:styleId="Style_9" w:type="paragraph">
    <w:name w:val="heading 3"/>
    <w:next w:val="Style_3"/>
    <w:link w:val="Style_9_ch"/>
    <w:uiPriority w:val="9"/>
    <w:qFormat/>
    <w:pPr>
      <w:spacing w:after="120" w:before="120"/>
      <w:ind/>
      <w:jc w:val="both"/>
      <w:outlineLvl w:val="2"/>
    </w:pPr>
    <w:rPr>
      <w:rFonts w:ascii="XO Thames" w:hAnsi="XO Thames"/>
      <w:b w:val="1"/>
      <w:sz w:val="26"/>
    </w:rPr>
  </w:style>
  <w:style w:styleId="Style_9_ch" w:type="character">
    <w:name w:val="heading 3"/>
    <w:link w:val="Style_9"/>
    <w:rPr>
      <w:rFonts w:ascii="XO Thames" w:hAnsi="XO Thames"/>
      <w:b w:val="1"/>
      <w:sz w:val="26"/>
    </w:rPr>
  </w:style>
  <w:style w:styleId="Style_10" w:type="paragraph">
    <w:name w:val="toc 3"/>
    <w:next w:val="Style_3"/>
    <w:link w:val="Style_10_ch"/>
    <w:uiPriority w:val="39"/>
    <w:pPr>
      <w:ind w:firstLine="0" w:left="400"/>
      <w:jc w:val="left"/>
    </w:pPr>
    <w:rPr>
      <w:rFonts w:ascii="XO Thames" w:hAnsi="XO Thames"/>
      <w:sz w:val="28"/>
    </w:rPr>
  </w:style>
  <w:style w:styleId="Style_10_ch" w:type="character">
    <w:name w:val="toc 3"/>
    <w:link w:val="Style_10"/>
    <w:rPr>
      <w:rFonts w:ascii="XO Thames" w:hAnsi="XO Thames"/>
      <w:sz w:val="28"/>
    </w:rPr>
  </w:style>
  <w:style w:styleId="Style_11" w:type="paragraph">
    <w:name w:val="heading 5"/>
    <w:next w:val="Style_3"/>
    <w:link w:val="Style_11_ch"/>
    <w:uiPriority w:val="9"/>
    <w:qFormat/>
    <w:pPr>
      <w:spacing w:after="120" w:before="120"/>
      <w:ind/>
      <w:jc w:val="both"/>
      <w:outlineLvl w:val="4"/>
    </w:pPr>
    <w:rPr>
      <w:rFonts w:ascii="XO Thames" w:hAnsi="XO Thames"/>
      <w:b w:val="1"/>
      <w:sz w:val="22"/>
    </w:rPr>
  </w:style>
  <w:style w:styleId="Style_11_ch" w:type="character">
    <w:name w:val="heading 5"/>
    <w:link w:val="Style_11"/>
    <w:rPr>
      <w:rFonts w:ascii="XO Thames" w:hAnsi="XO Thames"/>
      <w:b w:val="1"/>
      <w:sz w:val="22"/>
    </w:rPr>
  </w:style>
  <w:style w:styleId="Style_12" w:type="paragraph">
    <w:name w:val="heading 1"/>
    <w:next w:val="Style_3"/>
    <w:link w:val="Style_12_ch"/>
    <w:uiPriority w:val="9"/>
    <w:qFormat/>
    <w:pPr>
      <w:spacing w:after="120" w:before="120"/>
      <w:ind/>
      <w:jc w:val="both"/>
      <w:outlineLvl w:val="0"/>
    </w:pPr>
    <w:rPr>
      <w:rFonts w:ascii="XO Thames" w:hAnsi="XO Thames"/>
      <w:b w:val="1"/>
      <w:sz w:val="32"/>
    </w:rPr>
  </w:style>
  <w:style w:styleId="Style_12_ch" w:type="character">
    <w:name w:val="heading 1"/>
    <w:link w:val="Style_12"/>
    <w:rPr>
      <w:rFonts w:ascii="XO Thames" w:hAnsi="XO Thames"/>
      <w:b w:val="1"/>
      <w:sz w:val="32"/>
    </w:rPr>
  </w:style>
  <w:style w:styleId="Style_13" w:type="paragraph">
    <w:name w:val="Hyperlink"/>
    <w:link w:val="Style_13_ch"/>
    <w:rPr>
      <w:color w:val="0000FF"/>
      <w:u w:val="single"/>
    </w:rPr>
  </w:style>
  <w:style w:styleId="Style_13_ch" w:type="character">
    <w:name w:val="Hyperlink"/>
    <w:link w:val="Style_13"/>
    <w:rPr>
      <w:color w:val="0000FF"/>
      <w:u w:val="single"/>
    </w:rPr>
  </w:style>
  <w:style w:styleId="Style_14" w:type="paragraph">
    <w:name w:val="Footnote"/>
    <w:link w:val="Style_14_ch"/>
    <w:pPr>
      <w:ind w:firstLine="851" w:left="0"/>
      <w:jc w:val="both"/>
    </w:pPr>
    <w:rPr>
      <w:rFonts w:ascii="XO Thames" w:hAnsi="XO Thames"/>
      <w:sz w:val="22"/>
    </w:rPr>
  </w:style>
  <w:style w:styleId="Style_14_ch" w:type="character">
    <w:name w:val="Footnote"/>
    <w:link w:val="Style_14"/>
    <w:rPr>
      <w:rFonts w:ascii="XO Thames" w:hAnsi="XO Thames"/>
      <w:sz w:val="22"/>
    </w:rPr>
  </w:style>
  <w:style w:styleId="Style_15" w:type="paragraph">
    <w:name w:val="toc 1"/>
    <w:next w:val="Style_3"/>
    <w:link w:val="Style_15_ch"/>
    <w:uiPriority w:val="39"/>
    <w:pPr>
      <w:ind w:firstLine="0" w:left="0"/>
      <w:jc w:val="left"/>
    </w:pPr>
    <w:rPr>
      <w:rFonts w:ascii="XO Thames" w:hAnsi="XO Thames"/>
      <w:b w:val="1"/>
      <w:sz w:val="28"/>
    </w:rPr>
  </w:style>
  <w:style w:styleId="Style_15_ch" w:type="character">
    <w:name w:val="toc 1"/>
    <w:link w:val="Style_15"/>
    <w:rPr>
      <w:rFonts w:ascii="XO Thames" w:hAnsi="XO Thames"/>
      <w:b w:val="1"/>
      <w:sz w:val="28"/>
    </w:rPr>
  </w:style>
  <w:style w:styleId="Style_16" w:type="paragraph">
    <w:name w:val="Header and Footer"/>
    <w:link w:val="Style_16_ch"/>
    <w:pPr>
      <w:spacing w:line="240" w:lineRule="auto"/>
      <w:ind/>
      <w:jc w:val="both"/>
    </w:pPr>
    <w:rPr>
      <w:rFonts w:ascii="XO Thames" w:hAnsi="XO Thames"/>
      <w:sz w:val="28"/>
    </w:rPr>
  </w:style>
  <w:style w:styleId="Style_16_ch" w:type="character">
    <w:name w:val="Header and Footer"/>
    <w:link w:val="Style_16"/>
    <w:rPr>
      <w:rFonts w:ascii="XO Thames" w:hAnsi="XO Thames"/>
      <w:sz w:val="28"/>
    </w:rPr>
  </w:style>
  <w:style w:styleId="Style_17" w:type="paragraph">
    <w:name w:val="Strong"/>
    <w:basedOn w:val="Style_18"/>
    <w:link w:val="Style_17_ch"/>
    <w:rPr>
      <w:b w:val="1"/>
    </w:rPr>
  </w:style>
  <w:style w:styleId="Style_17_ch" w:type="character">
    <w:name w:val="Strong"/>
    <w:basedOn w:val="Style_18_ch"/>
    <w:link w:val="Style_17"/>
    <w:rPr>
      <w:b w:val="1"/>
    </w:rPr>
  </w:style>
  <w:style w:styleId="Style_19" w:type="paragraph">
    <w:name w:val="toc 9"/>
    <w:next w:val="Style_3"/>
    <w:link w:val="Style_19_ch"/>
    <w:uiPriority w:val="39"/>
    <w:pPr>
      <w:ind w:firstLine="0" w:left="1600"/>
      <w:jc w:val="left"/>
    </w:pPr>
    <w:rPr>
      <w:rFonts w:ascii="XO Thames" w:hAnsi="XO Thames"/>
      <w:sz w:val="28"/>
    </w:rPr>
  </w:style>
  <w:style w:styleId="Style_19_ch" w:type="character">
    <w:name w:val="toc 9"/>
    <w:link w:val="Style_19"/>
    <w:rPr>
      <w:rFonts w:ascii="XO Thames" w:hAnsi="XO Thames"/>
      <w:sz w:val="28"/>
    </w:rPr>
  </w:style>
  <w:style w:styleId="Style_20" w:type="paragraph">
    <w:name w:val="Normal (Web)"/>
    <w:basedOn w:val="Style_3"/>
    <w:link w:val="Style_20_ch"/>
    <w:pPr>
      <w:spacing w:afterAutospacing="on" w:beforeAutospacing="on" w:line="240" w:lineRule="auto"/>
      <w:ind/>
    </w:pPr>
    <w:rPr>
      <w:rFonts w:ascii="Times New Roman" w:hAnsi="Times New Roman"/>
      <w:sz w:val="24"/>
    </w:rPr>
  </w:style>
  <w:style w:styleId="Style_20_ch" w:type="character">
    <w:name w:val="Normal (Web)"/>
    <w:basedOn w:val="Style_3_ch"/>
    <w:link w:val="Style_20"/>
    <w:rPr>
      <w:rFonts w:ascii="Times New Roman" w:hAnsi="Times New Roman"/>
      <w:sz w:val="24"/>
    </w:rPr>
  </w:style>
  <w:style w:styleId="Style_21" w:type="paragraph">
    <w:name w:val="toc 8"/>
    <w:next w:val="Style_3"/>
    <w:link w:val="Style_21_ch"/>
    <w:uiPriority w:val="39"/>
    <w:pPr>
      <w:ind w:firstLine="0" w:left="1400"/>
      <w:jc w:val="left"/>
    </w:pPr>
    <w:rPr>
      <w:rFonts w:ascii="XO Thames" w:hAnsi="XO Thames"/>
      <w:sz w:val="28"/>
    </w:rPr>
  </w:style>
  <w:style w:styleId="Style_21_ch" w:type="character">
    <w:name w:val="toc 8"/>
    <w:link w:val="Style_21"/>
    <w:rPr>
      <w:rFonts w:ascii="XO Thames" w:hAnsi="XO Thames"/>
      <w:sz w:val="28"/>
    </w:rPr>
  </w:style>
  <w:style w:styleId="Style_22" w:type="paragraph">
    <w:name w:val="toc 5"/>
    <w:next w:val="Style_3"/>
    <w:link w:val="Style_22_ch"/>
    <w:uiPriority w:val="39"/>
    <w:pPr>
      <w:ind w:firstLine="0" w:left="800"/>
      <w:jc w:val="left"/>
    </w:pPr>
    <w:rPr>
      <w:rFonts w:ascii="XO Thames" w:hAnsi="XO Thames"/>
      <w:sz w:val="28"/>
    </w:rPr>
  </w:style>
  <w:style w:styleId="Style_22_ch" w:type="character">
    <w:name w:val="toc 5"/>
    <w:link w:val="Style_22"/>
    <w:rPr>
      <w:rFonts w:ascii="XO Thames" w:hAnsi="XO Thames"/>
      <w:sz w:val="28"/>
    </w:rPr>
  </w:style>
  <w:style w:styleId="Style_23" w:type="paragraph">
    <w:name w:val="Subtitle"/>
    <w:next w:val="Style_3"/>
    <w:link w:val="Style_23_ch"/>
    <w:uiPriority w:val="11"/>
    <w:qFormat/>
    <w:pPr>
      <w:ind/>
      <w:jc w:val="both"/>
    </w:pPr>
    <w:rPr>
      <w:rFonts w:ascii="XO Thames" w:hAnsi="XO Thames"/>
      <w:i w:val="1"/>
      <w:sz w:val="24"/>
    </w:rPr>
  </w:style>
  <w:style w:styleId="Style_23_ch" w:type="character">
    <w:name w:val="Subtitle"/>
    <w:link w:val="Style_23"/>
    <w:rPr>
      <w:rFonts w:ascii="XO Thames" w:hAnsi="XO Thames"/>
      <w:i w:val="1"/>
      <w:sz w:val="24"/>
    </w:rPr>
  </w:style>
  <w:style w:styleId="Style_18" w:type="paragraph">
    <w:name w:val="Default Paragraph Font"/>
    <w:link w:val="Style_18_ch"/>
  </w:style>
  <w:style w:styleId="Style_18_ch" w:type="character">
    <w:name w:val="Default Paragraph Font"/>
    <w:link w:val="Style_18"/>
  </w:style>
  <w:style w:styleId="Style_24" w:type="paragraph">
    <w:name w:val="Title"/>
    <w:next w:val="Style_3"/>
    <w:link w:val="Style_24_ch"/>
    <w:uiPriority w:val="10"/>
    <w:qFormat/>
    <w:pPr>
      <w:spacing w:after="567" w:before="567"/>
      <w:ind/>
      <w:jc w:val="center"/>
    </w:pPr>
    <w:rPr>
      <w:rFonts w:ascii="XO Thames" w:hAnsi="XO Thames"/>
      <w:b w:val="1"/>
      <w:caps w:val="1"/>
      <w:sz w:val="40"/>
    </w:rPr>
  </w:style>
  <w:style w:styleId="Style_24_ch" w:type="character">
    <w:name w:val="Title"/>
    <w:link w:val="Style_24"/>
    <w:rPr>
      <w:rFonts w:ascii="XO Thames" w:hAnsi="XO Thames"/>
      <w:b w:val="1"/>
      <w:caps w:val="1"/>
      <w:sz w:val="40"/>
    </w:rPr>
  </w:style>
  <w:style w:styleId="Style_25" w:type="paragraph">
    <w:name w:val="heading 4"/>
    <w:next w:val="Style_3"/>
    <w:link w:val="Style_25_ch"/>
    <w:uiPriority w:val="9"/>
    <w:qFormat/>
    <w:pPr>
      <w:spacing w:after="120" w:before="120"/>
      <w:ind/>
      <w:jc w:val="both"/>
      <w:outlineLvl w:val="3"/>
    </w:pPr>
    <w:rPr>
      <w:rFonts w:ascii="XO Thames" w:hAnsi="XO Thames"/>
      <w:b w:val="1"/>
      <w:sz w:val="24"/>
    </w:rPr>
  </w:style>
  <w:style w:styleId="Style_25_ch" w:type="character">
    <w:name w:val="heading 4"/>
    <w:link w:val="Style_25"/>
    <w:rPr>
      <w:rFonts w:ascii="XO Thames" w:hAnsi="XO Thames"/>
      <w:b w:val="1"/>
      <w:sz w:val="24"/>
    </w:rPr>
  </w:style>
  <w:style w:styleId="Style_26" w:type="paragraph">
    <w:name w:val="heading 2"/>
    <w:basedOn w:val="Style_3"/>
    <w:link w:val="Style_26_ch"/>
    <w:uiPriority w:val="9"/>
    <w:qFormat/>
    <w:pPr>
      <w:spacing w:afterAutospacing="on" w:beforeAutospacing="on" w:line="240" w:lineRule="auto"/>
      <w:ind/>
      <w:outlineLvl w:val="1"/>
    </w:pPr>
    <w:rPr>
      <w:rFonts w:ascii="Times New Roman" w:hAnsi="Times New Roman"/>
      <w:b w:val="1"/>
      <w:sz w:val="36"/>
    </w:rPr>
  </w:style>
  <w:style w:styleId="Style_26_ch" w:type="character">
    <w:name w:val="heading 2"/>
    <w:basedOn w:val="Style_3_ch"/>
    <w:link w:val="Style_26"/>
    <w:rPr>
      <w:rFonts w:ascii="Times New Roman" w:hAnsi="Times New Roman"/>
      <w:b w:val="1"/>
      <w:sz w:val="36"/>
    </w:rPr>
  </w:style>
  <w:style w:styleId="Style_1" w:type="table">
    <w:name w:val="Table Grid"/>
    <w:basedOn w:val="Style_27"/>
    <w:pPr>
      <w:spacing w:after="0" w:line="240" w:lineRule="auto"/>
      <w:ind/>
    </w:pPr>
    <w:tblPr>
      <w:tblBorders>
        <w:top w:sz="4" w:themeColor="text1" w:val="single"/>
        <w:left w:sz="4" w:themeColor="text1" w:val="single"/>
        <w:bottom w:sz="4" w:themeColor="text1" w:val="single"/>
        <w:right w:sz="4" w:themeColor="text1" w:val="single"/>
        <w:insideH w:sz="4" w:themeColor="text1" w:val="single"/>
        <w:insideV w:sz="4" w:themeColor="text1" w:val="single"/>
      </w:tblBorders>
    </w:tblPr>
  </w:style>
  <w:style w:default="1" w:styleId="Style_27"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6" Target="theme/theme1.xml" Type="http://schemas.openxmlformats.org/officeDocument/2006/relationships/theme"/>
  <Relationship Id="rId1" Target="fontTable.xml" Type="http://schemas.openxmlformats.org/officeDocument/2006/relationships/fontTable"/>
  <Relationship Id="rId2" Target="settings.xml" Type="http://schemas.openxmlformats.org/officeDocument/2006/relationships/settings"/>
  <Relationship Id="rId3" Target="styles.xml" Type="http://schemas.openxmlformats.org/officeDocument/2006/relationships/styles"/>
  <Relationship Id="rId4" Target="stylesWithEffects.xml" Type="http://schemas.microsoft.com/office/2007/relationships/stylesWithEffects"/>
  <Relationship Id="rId7" Target="numbering.xml" Type="http://schemas.openxmlformats.org/officeDocument/2006/relationships/numbering"/>
  <Relationship Id="rId5" Target="webSettings.xml" Type="http://schemas.openxmlformats.org/officeDocument/2006/relationships/webSettings"/>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MyOffice-CoreFramework-Linux/33-1224.848.9400.852.1@a485da99dcc738e8c7d147737040082c6b3f9fe8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2025-04-02T04:25:32Z</dcterms:modified>
</cp:coreProperties>
</file>