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3F7B" w:rsidRPr="00C71F8F" w:rsidRDefault="00DB6B85" w:rsidP="00657F3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71F8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Алексанян Карин</w:t>
      </w:r>
      <w:r w:rsidR="00C71F8F" w:rsidRPr="00C71F8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</w:t>
      </w:r>
      <w:r w:rsidR="00843F7B" w:rsidRPr="00C71F8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Гагиковна</w:t>
      </w:r>
    </w:p>
    <w:p w:rsidR="005F557C" w:rsidRDefault="00843F7B" w:rsidP="00657F3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71F8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Воспитатель МАДОУ</w:t>
      </w:r>
    </w:p>
    <w:p w:rsidR="00843F7B" w:rsidRPr="00C71F8F" w:rsidRDefault="00843F7B" w:rsidP="00657F3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bookmarkStart w:id="0" w:name="_GoBack"/>
      <w:bookmarkEnd w:id="0"/>
      <w:r w:rsidRPr="00C71F8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«Детский сад «Снегирек» г. Белоярский»</w:t>
      </w:r>
    </w:p>
    <w:p w:rsidR="00843F7B" w:rsidRPr="00C71F8F" w:rsidRDefault="00843F7B" w:rsidP="00657F3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843F7B" w:rsidRPr="00C71F8F" w:rsidRDefault="00843F7B" w:rsidP="00657F3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71F8F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Аннотация</w:t>
      </w:r>
      <w:r w:rsidR="00E40DEA" w:rsidRPr="00C71F8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r w:rsidR="00E40DEA" w:rsidRPr="00C71F8F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В данной статье описывается содержание </w:t>
      </w:r>
      <w:r w:rsidRPr="00C71F8F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работы</w:t>
      </w:r>
      <w:r w:rsidR="00E40DEA" w:rsidRPr="00C71F8F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по р</w:t>
      </w:r>
      <w:r w:rsidR="00DD1AA1" w:rsidRPr="00C71F8F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азвитию творческих способностей у </w:t>
      </w:r>
      <w:r w:rsidR="00E40DEA" w:rsidRPr="00C71F8F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детей</w:t>
      </w:r>
      <w:r w:rsidRPr="00C71F8F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старшего дошкольного в</w:t>
      </w:r>
      <w:r w:rsidR="00E40DEA" w:rsidRPr="00C71F8F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озраста посредством декоративно прикладного искусства – ручного ткачества. В процесс ознакомления дошкольников с народным промыслом педагогом используются такие методы ОТСМ-ТРИЗ технологии, как морфологический анализ, матрицы.</w:t>
      </w:r>
    </w:p>
    <w:p w:rsidR="00E40DEA" w:rsidRPr="00C71F8F" w:rsidRDefault="00E40DEA" w:rsidP="00657F3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71F8F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Ключевые слова</w:t>
      </w:r>
      <w:r w:rsidRPr="00C71F8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: </w:t>
      </w:r>
      <w:r w:rsidRPr="00C71F8F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ткачество, матрицы, рукоделие, искусство, </w:t>
      </w:r>
      <w:r w:rsidR="009647A4" w:rsidRPr="00C71F8F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изделие, дошкольник, творческие способности, рамки для плетения, планшеты</w:t>
      </w:r>
      <w:r w:rsidR="009647A4" w:rsidRPr="00C71F8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E40DEA" w:rsidRPr="00C71F8F" w:rsidRDefault="00E40DEA" w:rsidP="00657F3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6B2020" w:rsidRPr="00C71F8F" w:rsidRDefault="00843F7B" w:rsidP="00657F34">
      <w:pPr>
        <w:spacing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C71F8F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Ручное ткачество как средство р</w:t>
      </w:r>
      <w:r w:rsidR="000359E3" w:rsidRPr="00C71F8F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азвитие творческих способностей детей старшего дошкольного возраста</w:t>
      </w:r>
    </w:p>
    <w:p w:rsidR="00456E36" w:rsidRPr="00C71F8F" w:rsidRDefault="00D75609" w:rsidP="00657F3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1F8F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113665</wp:posOffset>
            </wp:positionH>
            <wp:positionV relativeFrom="paragraph">
              <wp:posOffset>59690</wp:posOffset>
            </wp:positionV>
            <wp:extent cx="1746250" cy="1309370"/>
            <wp:effectExtent l="0" t="0" r="0" b="0"/>
            <wp:wrapTight wrapText="bothSides">
              <wp:wrapPolygon edited="0">
                <wp:start x="0" y="0"/>
                <wp:lineTo x="0" y="21370"/>
                <wp:lineTo x="21443" y="21370"/>
                <wp:lineTo x="21443" y="0"/>
                <wp:lineTo x="0" y="0"/>
              </wp:wrapPolygon>
            </wp:wrapTight>
            <wp:docPr id="3" name="Рисунок 3" descr="F:\фт\IMG_20171120_1552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фт\IMG_20171120_15524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6250" cy="1309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6E36" w:rsidRPr="00C71F8F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В настоящее время актуальной стала проблема возрождения и сохранения культурной и исторической самобытности России, национальных традиций, незыблемых нравственных ценностей русского народа.</w:t>
      </w:r>
      <w:r w:rsidRPr="00C71F8F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 </w:t>
      </w:r>
    </w:p>
    <w:p w:rsidR="00456E36" w:rsidRPr="00C71F8F" w:rsidRDefault="00456E36" w:rsidP="00657F3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C71F8F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  </w:t>
      </w:r>
      <w:r w:rsidR="00843F7B" w:rsidRPr="00C71F8F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ab/>
      </w:r>
      <w:r w:rsidRPr="00C71F8F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Декоративно-прикладное искусство органично вошло в современный быт. Не угасают принципы народного ткачества. Они развиваются в современном декоративно-прикладном искусстве, приобретая все большее значение в сохранении и развитии национальных традиций, в появлении новых видов изделий, формирующих предметны</w:t>
      </w:r>
      <w:r w:rsidR="00843F7B" w:rsidRPr="00C71F8F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й мир современного человека. Ткачество</w:t>
      </w:r>
      <w:r w:rsidRPr="00C71F8F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содержит в себе огромный потенциал для освоения культурного наследия, так как донесло до сегодняшнего дня практически в неискажённом виде характер духовно-художественного постижения мира.</w:t>
      </w:r>
    </w:p>
    <w:p w:rsidR="00E045A9" w:rsidRPr="00C71F8F" w:rsidRDefault="00843F7B" w:rsidP="00657F34">
      <w:pPr>
        <w:spacing w:after="0" w:line="240" w:lineRule="auto"/>
        <w:ind w:firstLine="567"/>
        <w:jc w:val="both"/>
        <w:rPr>
          <w:rStyle w:val="aa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</w:pPr>
      <w:r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Ткачество - от лат. texere — "сплетать, соединять, строить, составлять"; искусство плетения, шитья, создания изделий, а также декорирование в технике переплетения волокон, нитей, пряжи. </w:t>
      </w:r>
      <w:r w:rsidR="00456E36" w:rsidRPr="00C71F8F">
        <w:rPr>
          <w:rStyle w:val="aa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Ткачество, можно рассматривать как важное средство развития многих художественно-творческих способностей детей. Прежде всего, оно оказывает влияние на развитие у ребенка эстетических чувств, художественного вкуса, воображения и креативных способностей. </w:t>
      </w:r>
    </w:p>
    <w:p w:rsidR="00456E36" w:rsidRPr="00C71F8F" w:rsidRDefault="00456E36" w:rsidP="00657F34">
      <w:pPr>
        <w:spacing w:after="0" w:line="240" w:lineRule="auto"/>
        <w:ind w:firstLine="567"/>
        <w:jc w:val="both"/>
        <w:rPr>
          <w:rStyle w:val="aa"/>
          <w:rFonts w:ascii="Times New Roman" w:eastAsia="Times New Roman" w:hAnsi="Times New Roman" w:cs="Times New Roman"/>
          <w:i w:val="0"/>
          <w:iCs w:val="0"/>
          <w:color w:val="000000" w:themeColor="text1"/>
          <w:sz w:val="24"/>
          <w:szCs w:val="24"/>
        </w:rPr>
      </w:pPr>
      <w:r w:rsidRPr="00C71F8F">
        <w:rPr>
          <w:rStyle w:val="aa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При умелом систематическом руководстве педагога дети могут овладеть традиционными и современными видами декоративных работ, выполняют творческие задания, применяя свои знания о композиции, цветосочетаниях, умение представить готовое изделие в окончательном виде. Ручное ткачество способствует формированию таких качеств личности, как трудолюбие, умение воспринимать и воспроизводить задачи вербального и наглядного характера, усидчивость. В процессе ткачества у дошкольников развивается зрительная память, а также мелкая моторика кисти руки, что обеспечивает им дальнейшее успешное обучение письму в школе.</w:t>
      </w:r>
    </w:p>
    <w:p w:rsidR="002E6CB9" w:rsidRPr="00C71F8F" w:rsidRDefault="00CB3B3B" w:rsidP="00657F3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71F8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Основными задачами в процессе ознакомления с данной деятельностью было не только </w:t>
      </w:r>
      <w:r w:rsidR="00FB39E8"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развитие</w:t>
      </w:r>
      <w:r w:rsidR="005A3EFE"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 творческих способностей, но </w:t>
      </w:r>
      <w:r w:rsidR="009647A4"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и развитие</w:t>
      </w:r>
      <w:r w:rsidR="00FB39E8"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 мелкой моторики и ручных умений через обучение</w:t>
      </w:r>
      <w:r w:rsidRPr="00C71F8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приемами ткачества, </w:t>
      </w:r>
      <w:r w:rsidR="009647A4"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познавательное развитие дошкольника </w:t>
      </w:r>
      <w:r w:rsidR="009647A4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через ознакомление </w:t>
      </w:r>
      <w:r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с историей его появления</w:t>
      </w:r>
      <w:r w:rsidR="002E6CB9"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;</w:t>
      </w:r>
      <w:r w:rsidR="009647A4"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 ознакомление с разными видами материалов;</w:t>
      </w:r>
      <w:r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9647A4"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художественно-</w:t>
      </w:r>
      <w:r w:rsidR="00304CEE"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эстетическое развитие</w:t>
      </w:r>
      <w:r w:rsidR="009647A4"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 через обучение</w:t>
      </w:r>
      <w:r w:rsidR="002E6CB9"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 основам композиции, цветоведения и орнамента;</w:t>
      </w:r>
      <w:r w:rsidR="00FB39E8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04CEE"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формирование интереса</w:t>
      </w:r>
      <w:r w:rsidR="002E6CB9"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 к национальному де</w:t>
      </w:r>
      <w:r w:rsidR="00FB39E8" w:rsidRPr="00C71F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коративно-прикладному искусству.</w:t>
      </w:r>
    </w:p>
    <w:p w:rsidR="00E26706" w:rsidRPr="00C71F8F" w:rsidRDefault="00E26706" w:rsidP="00657F3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71F8F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ru-RU"/>
        </w:rPr>
        <w:drawing>
          <wp:anchor distT="0" distB="0" distL="114300" distR="114300" simplePos="0" relativeHeight="251651072" behindDoc="1" locked="0" layoutInCell="1" allowOverlap="1">
            <wp:simplePos x="0" y="0"/>
            <wp:positionH relativeFrom="column">
              <wp:posOffset>4341495</wp:posOffset>
            </wp:positionH>
            <wp:positionV relativeFrom="paragraph">
              <wp:posOffset>11430</wp:posOffset>
            </wp:positionV>
            <wp:extent cx="1757680" cy="1317625"/>
            <wp:effectExtent l="0" t="0" r="0" b="0"/>
            <wp:wrapTight wrapText="bothSides">
              <wp:wrapPolygon edited="0">
                <wp:start x="0" y="0"/>
                <wp:lineTo x="0" y="21236"/>
                <wp:lineTo x="21303" y="21236"/>
                <wp:lineTo x="21303" y="0"/>
                <wp:lineTo x="0" y="0"/>
              </wp:wrapPolygon>
            </wp:wrapTight>
            <wp:docPr id="11" name="Рисунок 11" descr="C:\Users\grupa 3 sred\Desktop\IMG_20190814_1417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grupa 3 sred\Desktop\IMG_20190814_14175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7680" cy="131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Основными инструментами занятий являются специальные </w:t>
      </w:r>
      <w:r w:rsidRPr="00C71F8F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>рамки для плетения</w:t>
      </w:r>
      <w:r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которые представляют собой. Квадратная деревянная рамка, пробитая по периметру гвоздями с помощи, которых производится вязание салфеток.                                                                         </w:t>
      </w:r>
    </w:p>
    <w:p w:rsidR="00456E36" w:rsidRPr="00C71F8F" w:rsidRDefault="001F6512" w:rsidP="00657F3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Для </w:t>
      </w:r>
      <w:r w:rsidR="00456E36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практической деятельности </w:t>
      </w:r>
      <w:r w:rsidR="00843F7B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ткачеством для </w:t>
      </w:r>
      <w:r w:rsidR="00456E36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детей</w:t>
      </w:r>
      <w:r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необходимы </w:t>
      </w:r>
      <w:r w:rsidR="00456E36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такие материалы и оборудование, как </w:t>
      </w:r>
      <w:r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нитки разных</w:t>
      </w:r>
      <w:r w:rsidR="00456E36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цветов (шерсть, хлопок, и др.), </w:t>
      </w:r>
      <w:r w:rsidR="00456E36" w:rsidRPr="00C71F8F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тесьма, шнуры, и </w:t>
      </w:r>
      <w:r w:rsidR="00456E36" w:rsidRPr="00C71F8F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lastRenderedPageBreak/>
        <w:t xml:space="preserve">ткачества, </w:t>
      </w:r>
      <w:r w:rsidR="00456E36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коробка с лоскутками ткани, ножницы с закругленными концами, </w:t>
      </w:r>
      <w:r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деревянная расческ</w:t>
      </w:r>
      <w:r w:rsidR="00456E36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а для подтягивания ниток в ряды, </w:t>
      </w:r>
      <w:r w:rsidRPr="00C71F8F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>рисунки образцов плетения.</w:t>
      </w:r>
      <w:r w:rsidR="00456E36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0919FC" w:rsidRPr="00C71F8F" w:rsidRDefault="00D75609" w:rsidP="00657F3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71F8F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ru-RU"/>
        </w:rPr>
        <w:drawing>
          <wp:anchor distT="0" distB="0" distL="114300" distR="114300" simplePos="0" relativeHeight="251654144" behindDoc="1" locked="0" layoutInCell="1" allowOverlap="1">
            <wp:simplePos x="0" y="0"/>
            <wp:positionH relativeFrom="column">
              <wp:posOffset>4942205</wp:posOffset>
            </wp:positionH>
            <wp:positionV relativeFrom="paragraph">
              <wp:posOffset>1440815</wp:posOffset>
            </wp:positionV>
            <wp:extent cx="1173480" cy="1675130"/>
            <wp:effectExtent l="0" t="0" r="0" b="0"/>
            <wp:wrapTight wrapText="bothSides">
              <wp:wrapPolygon edited="0">
                <wp:start x="0" y="0"/>
                <wp:lineTo x="0" y="21371"/>
                <wp:lineTo x="21390" y="21371"/>
                <wp:lineTo x="21390" y="0"/>
                <wp:lineTo x="0" y="0"/>
              </wp:wrapPolygon>
            </wp:wrapTight>
            <wp:docPr id="7" name="Рисунок 7" descr="C:\Users\grupa 3 sred\Desktop\IMG_20190815_1233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rupa 3 sred\Desktop\IMG_20190815_12335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3480" cy="1675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71F8F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ru-RU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36830</wp:posOffset>
            </wp:positionV>
            <wp:extent cx="1769745" cy="1309370"/>
            <wp:effectExtent l="0" t="0" r="0" b="0"/>
            <wp:wrapTight wrapText="bothSides">
              <wp:wrapPolygon edited="0">
                <wp:start x="0" y="0"/>
                <wp:lineTo x="0" y="21370"/>
                <wp:lineTo x="21391" y="21370"/>
                <wp:lineTo x="21391" y="0"/>
                <wp:lineTo x="0" y="0"/>
              </wp:wrapPolygon>
            </wp:wrapTight>
            <wp:docPr id="6" name="Рисунок 6" descr="C:\Users\grupa 3 sred\Desktop\IMG_20190814_1434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rupa 3 sred\Desktop\IMG_20190814_14341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9745" cy="1309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647A4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Работу по обу</w:t>
      </w:r>
      <w:r w:rsidR="00DB0679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чению детей ручному ткачеству можно начинать с </w:t>
      </w:r>
      <w:r w:rsidR="009647A4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6-7 лет</w:t>
      </w:r>
      <w:r w:rsidR="00E26706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9647A4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D1AA1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На первом </w:t>
      </w:r>
      <w:r w:rsidR="001F6512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этапе </w:t>
      </w:r>
      <w:r w:rsidR="00DB0679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>обязательно надо заинтересовать детей рассказами</w:t>
      </w:r>
      <w:r w:rsidR="000919FC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 художественной и практической ценности рукотворных изделий; </w:t>
      </w:r>
      <w:r w:rsidR="00DB0679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>познакомить</w:t>
      </w:r>
      <w:r w:rsidR="00304CEE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детей</w:t>
      </w:r>
      <w:r w:rsidR="000919FC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 традиционными видами женского рукоделия, с историей, особенностями труда и быта</w:t>
      </w:r>
      <w:r w:rsidR="00DB0679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людей в деревнях; рассказать о ткацких станках</w:t>
      </w:r>
      <w:r w:rsidR="000919FC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предметах, используемых в работе; </w:t>
      </w:r>
      <w:r w:rsidR="00DB0679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>познакомить</w:t>
      </w:r>
      <w:r w:rsidR="000919FC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детей с технологией изготовления крестьянами одежды. </w:t>
      </w:r>
    </w:p>
    <w:p w:rsidR="00D74B23" w:rsidRPr="00C71F8F" w:rsidRDefault="00DB0679" w:rsidP="00657F34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Второй этап </w:t>
      </w:r>
      <w:r w:rsidR="00DD1AA1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предполагает знакомство детей с </w:t>
      </w:r>
      <w:r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>образцами</w:t>
      </w:r>
      <w:r w:rsidR="00FB39E8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>разных видов тканей, ниток, с подключением различных анализаторов; с</w:t>
      </w:r>
      <w:r w:rsidR="00DD1AA1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равнение тканей </w:t>
      </w:r>
      <w:r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>и ниток по разным признакам с</w:t>
      </w:r>
      <w:r w:rsidR="00DD1AA1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помощью метода ОТСМ-ТРИЗ технологии </w:t>
      </w:r>
      <w:r w:rsidR="00955C3E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>«морфологический анализ»</w:t>
      </w:r>
      <w:r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>; з</w:t>
      </w:r>
      <w:r w:rsidR="000919FC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>наком</w:t>
      </w:r>
      <w:r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ство </w:t>
      </w:r>
      <w:r w:rsidR="001F6512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 </w:t>
      </w:r>
      <w:r w:rsidR="00955C3E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разными видами рамок.  </w:t>
      </w:r>
      <w:r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 этом этапе дети учатся на планшетах</w:t>
      </w:r>
      <w:r w:rsidR="00DD1AA1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вырисовывать ход нитей, знакомятся с матрицами, с помощью которых переносят узор на планшет карандашом.</w:t>
      </w:r>
    </w:p>
    <w:p w:rsidR="000919FC" w:rsidRPr="00C71F8F" w:rsidRDefault="001F6512" w:rsidP="00657F34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>На третьем этапе</w:t>
      </w:r>
      <w:r w:rsidR="000919FC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D1AA1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дети учатся </w:t>
      </w:r>
      <w:r w:rsidR="000919FC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приемам </w:t>
      </w:r>
      <w:r w:rsidR="00DD1AA1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натяжения нити основы, знакомятся </w:t>
      </w:r>
      <w:r w:rsidR="000919FC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>с</w:t>
      </w:r>
      <w:r w:rsidR="00DD1AA1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919FC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>особен</w:t>
      </w:r>
      <w:r w:rsidR="00DD1AA1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ностью прокладывания нити; учатся </w:t>
      </w:r>
      <w:r w:rsidR="000919FC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>плести косичку,</w:t>
      </w:r>
      <w:r w:rsidR="00DD1AA1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осуществлять  витье шнуров,</w:t>
      </w:r>
      <w:r w:rsidR="000919FC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отмерять длину нити, связывать в пучок,</w:t>
      </w:r>
      <w:r w:rsidR="00667BDB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изготовлять  помпоны и кисти, </w:t>
      </w:r>
      <w:r w:rsidR="000919FC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придава</w:t>
      </w:r>
      <w:r w:rsidR="00DD1AA1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>ть работе законченный вид</w:t>
      </w:r>
      <w:r w:rsidR="00D75609" w:rsidRPr="00C71F8F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137566</wp:posOffset>
            </wp:positionV>
            <wp:extent cx="1784350" cy="1337945"/>
            <wp:effectExtent l="0" t="0" r="0" b="0"/>
            <wp:wrapTight wrapText="bothSides">
              <wp:wrapPolygon edited="0">
                <wp:start x="0" y="0"/>
                <wp:lineTo x="0" y="21221"/>
                <wp:lineTo x="21446" y="21221"/>
                <wp:lineTo x="21446" y="0"/>
                <wp:lineTo x="0" y="0"/>
              </wp:wrapPolygon>
            </wp:wrapTight>
            <wp:docPr id="5" name="Рисунок 5" descr="F:\фт\IMG_20171120_1544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фт\IMG_20171120_15445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4350" cy="1337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7BDB" w:rsidRPr="00C71F8F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0919FC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Подобные задания выполняются быстро и просто, что способствует росту заинтересованности дошкольников.</w:t>
      </w:r>
    </w:p>
    <w:p w:rsidR="00C26921" w:rsidRPr="00C71F8F" w:rsidRDefault="000919FC" w:rsidP="00657F3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pPr>
      <w:r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На</w:t>
      </w:r>
      <w:r w:rsidR="00667BDB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следующих этапах дети выполняют</w:t>
      </w:r>
      <w:r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изделия на рамках, как по готовым схемам и образцам, так и по схе</w:t>
      </w:r>
      <w:r w:rsidR="00955C3E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мам, придуманным самостоятельно:</w:t>
      </w:r>
      <w:r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67BDB" w:rsidRPr="00C71F8F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 xml:space="preserve">натягивают </w:t>
      </w:r>
      <w:r w:rsidR="00667BDB" w:rsidRPr="00C71F8F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ru-RU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4280179</wp:posOffset>
            </wp:positionH>
            <wp:positionV relativeFrom="paragraph">
              <wp:posOffset>86462</wp:posOffset>
            </wp:positionV>
            <wp:extent cx="1833880" cy="1374775"/>
            <wp:effectExtent l="0" t="0" r="0" b="0"/>
            <wp:wrapTight wrapText="bothSides">
              <wp:wrapPolygon edited="0">
                <wp:start x="0" y="0"/>
                <wp:lineTo x="0" y="21251"/>
                <wp:lineTo x="21316" y="21251"/>
                <wp:lineTo x="21316" y="0"/>
                <wp:lineTo x="0" y="0"/>
              </wp:wrapPolygon>
            </wp:wrapTight>
            <wp:docPr id="9" name="Рисунок 9" descr="F:\фт\IMG_20171120_1548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фт\IMG_20171120_15485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3880" cy="137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55C3E" w:rsidRPr="00C71F8F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основные нити на рамки для подготовки их к работе;</w:t>
      </w:r>
      <w:r w:rsidR="00955C3E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67BDB" w:rsidRPr="00C71F8F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подбирают</w:t>
      </w:r>
      <w:r w:rsidR="00955C3E" w:rsidRPr="00C71F8F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 xml:space="preserve"> пряжу, ни</w:t>
      </w:r>
      <w:r w:rsidR="00667BDB" w:rsidRPr="00C71F8F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ти по фактуре и цвету, сматывают их в клубки; выполняют</w:t>
      </w:r>
      <w:r w:rsidR="00955C3E" w:rsidRPr="00C71F8F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 xml:space="preserve"> элементарн</w:t>
      </w:r>
      <w:r w:rsidR="005A3EFE" w:rsidRPr="00C71F8F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ый приём переплетения «полотно».</w:t>
      </w:r>
    </w:p>
    <w:p w:rsidR="00667BDB" w:rsidRPr="00C71F8F" w:rsidRDefault="00667BDB" w:rsidP="00657F3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71F8F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Декоративное ткачество состоит из нескольких операций, которые ребёнок осваивает в процессе 1-3 занятий. Он учится создавать геометрические и более сложные узоры, подбирая нити по цвету;</w:t>
      </w:r>
      <w:r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C71F8F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осваивает смешанную технику работы, вплетая соломку, полоски цветных тканей, декоративный шнур и т.д.</w:t>
      </w:r>
    </w:p>
    <w:p w:rsidR="00C26921" w:rsidRPr="00C71F8F" w:rsidRDefault="000919FC" w:rsidP="00657F3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При нынешней загруженности детей, огромном информационном потоке, обрушивающемся на ребенка, заин</w:t>
      </w:r>
      <w:r w:rsidR="00DB0679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тересовать и научить рукоделию </w:t>
      </w:r>
      <w:r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довольно с</w:t>
      </w:r>
      <w:r w:rsidR="00667BDB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ложно, поэтому </w:t>
      </w:r>
      <w:r w:rsidR="00657F34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первоначально желательно</w:t>
      </w:r>
      <w:r w:rsidR="00667BDB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57F34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делать</w:t>
      </w:r>
      <w:r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упор на использование простых техник, дающих ребенку в течение короткого времени самостоятельно или с поддержкой педагога изготовить простые тканые изделия.</w:t>
      </w:r>
    </w:p>
    <w:p w:rsidR="000919FC" w:rsidRPr="00C71F8F" w:rsidRDefault="000919FC" w:rsidP="00657F34">
      <w:pPr>
        <w:spacing w:after="0" w:line="240" w:lineRule="auto"/>
        <w:ind w:left="-142" w:right="-142"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Процесс ткачества очень увлекателен. Он способствует развитию у детей произвольного внимания, наблюдательности, памяти, смекалки, сообразительности, чувства ритма, развитию координации движений, глазомера.</w:t>
      </w:r>
    </w:p>
    <w:p w:rsidR="000919FC" w:rsidRPr="00C71F8F" w:rsidRDefault="00DB0679" w:rsidP="00657F34">
      <w:pPr>
        <w:spacing w:after="0" w:line="240" w:lineRule="auto"/>
        <w:ind w:left="-142" w:right="-142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919FC" w:rsidRPr="00C71F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Помимо сказанного, ткачество оказывает большое влияние на воспитание аккуратности, усидчивости, терпения, настойчивости, стремление преодолевать трудности, доводить начатое до конца, постоянно контролируя свои действия.</w:t>
      </w:r>
    </w:p>
    <w:p w:rsidR="00667BDB" w:rsidRPr="00C71F8F" w:rsidRDefault="00667BDB" w:rsidP="00657F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A51BB" w:rsidRPr="00C71F8F" w:rsidRDefault="008A51BB" w:rsidP="00657F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71F8F">
        <w:rPr>
          <w:rFonts w:ascii="Times New Roman" w:eastAsia="Times New Roman" w:hAnsi="Times New Roman" w:cs="Times New Roman"/>
          <w:sz w:val="24"/>
          <w:szCs w:val="24"/>
        </w:rPr>
        <w:t xml:space="preserve">Список литературы </w:t>
      </w:r>
    </w:p>
    <w:p w:rsidR="008A51BB" w:rsidRPr="00C71F8F" w:rsidRDefault="008A51BB" w:rsidP="00657F34">
      <w:pPr>
        <w:pStyle w:val="p1"/>
        <w:spacing w:before="0" w:beforeAutospacing="0" w:after="0" w:afterAutospacing="0"/>
      </w:pPr>
      <w:r w:rsidRPr="00C71F8F">
        <w:t>1. </w:t>
      </w:r>
      <w:r w:rsidRPr="00C71F8F">
        <w:rPr>
          <w:rStyle w:val="aa"/>
        </w:rPr>
        <w:t>Амброз А.К.</w:t>
      </w:r>
      <w:r w:rsidRPr="00C71F8F">
        <w:t> Раннеземледельческий культовый символ («Ромб с крючками») // Советская археология М.-Л.: Изд-во АН СССР, 1965. № 3. — С. 14–27.</w:t>
      </w:r>
    </w:p>
    <w:p w:rsidR="008A51BB" w:rsidRPr="00C71F8F" w:rsidRDefault="008A51BB" w:rsidP="00657F34">
      <w:pPr>
        <w:pStyle w:val="p1"/>
        <w:spacing w:before="0" w:beforeAutospacing="0" w:after="0" w:afterAutospacing="0"/>
        <w:rPr>
          <w:i/>
        </w:rPr>
      </w:pPr>
      <w:r w:rsidRPr="00C71F8F">
        <w:lastRenderedPageBreak/>
        <w:t>2. </w:t>
      </w:r>
      <w:r w:rsidRPr="00C71F8F">
        <w:rPr>
          <w:rStyle w:val="aa"/>
        </w:rPr>
        <w:t>Андреева Л. В., Рожанковский В. Ф. </w:t>
      </w:r>
      <w:r w:rsidRPr="00C71F8F">
        <w:t>Художественная промышленность // Русская художественная культура конца XIX — начала XX века (1908–1917). Кн. 4. Изобразительное искусство. Архитектура. Декоративноприкладное искусство. М.: Наука, 1980. — С. </w:t>
      </w:r>
      <w:r w:rsidRPr="00C71F8F">
        <w:rPr>
          <w:i/>
        </w:rPr>
        <w:t>385–387.</w:t>
      </w:r>
    </w:p>
    <w:p w:rsidR="008A51BB" w:rsidRPr="00C71F8F" w:rsidRDefault="008A51BB" w:rsidP="00657F34">
      <w:pPr>
        <w:pStyle w:val="p1"/>
        <w:spacing w:before="0" w:beforeAutospacing="0" w:after="0" w:afterAutospacing="0"/>
      </w:pPr>
      <w:r w:rsidRPr="00C71F8F">
        <w:t>3. </w:t>
      </w:r>
      <w:r w:rsidRPr="00C71F8F">
        <w:rPr>
          <w:rStyle w:val="aa"/>
        </w:rPr>
        <w:t>Анри де Моран.</w:t>
      </w:r>
      <w:r w:rsidRPr="00C71F8F">
        <w:t> История декоративно-прикладного искусства от древнейших времен до наших дней с приложением статьи Жеральда Гассио-Талабо о дизайне. М.: Искусство, 1982. -501 с.</w:t>
      </w:r>
    </w:p>
    <w:p w:rsidR="008A51BB" w:rsidRPr="00C71F8F" w:rsidRDefault="008A51BB" w:rsidP="00657F34">
      <w:pPr>
        <w:pStyle w:val="p1"/>
        <w:spacing w:before="0" w:beforeAutospacing="0" w:after="0" w:afterAutospacing="0"/>
      </w:pPr>
      <w:r w:rsidRPr="00C71F8F">
        <w:t>4. </w:t>
      </w:r>
      <w:r w:rsidRPr="00C71F8F">
        <w:rPr>
          <w:rStyle w:val="aa"/>
        </w:rPr>
        <w:t>Бавструк Н.Ф.</w:t>
      </w:r>
      <w:r w:rsidRPr="00C71F8F">
        <w:t> Курс ткацких переплетений. М.: Искусство, 1951. — 344 с.</w:t>
      </w:r>
    </w:p>
    <w:p w:rsidR="008A51BB" w:rsidRPr="00C71F8F" w:rsidRDefault="008A51BB" w:rsidP="00657F34">
      <w:pPr>
        <w:pStyle w:val="p1"/>
        <w:spacing w:before="0" w:beforeAutospacing="0" w:after="0" w:afterAutospacing="0"/>
      </w:pPr>
      <w:r w:rsidRPr="00C71F8F">
        <w:t>5. </w:t>
      </w:r>
      <w:r w:rsidRPr="00C71F8F">
        <w:rPr>
          <w:rStyle w:val="aa"/>
        </w:rPr>
        <w:t>Бадер О.Н.</w:t>
      </w:r>
      <w:r w:rsidRPr="00C71F8F">
        <w:t> Древние городища на Верхней Волге // Материалы и исследований по археологии СССР. Вып. 13. М.-Л.: Изд-во АН СССР, 1950. — С. 90–132.</w:t>
      </w:r>
    </w:p>
    <w:p w:rsidR="008A51BB" w:rsidRPr="00C71F8F" w:rsidRDefault="008A51BB" w:rsidP="00657F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71F8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6. Дульнев, Г.М. Основы трудового обучения во вспомогательной школе. Психолого-педагогическое исследование/ Г.М. Дульнев. - М.: «Педагогика», 1969.</w:t>
      </w:r>
      <w:r w:rsidRPr="00C71F8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C71F8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7. Комарова, Т.С. Народное искусство в воспитании детей/ Т.С. Комарова. - М.: Педагогическое общество России, 2000. – 256 с.</w:t>
      </w:r>
      <w:r w:rsidRPr="00C71F8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242597" w:rsidRPr="00C71F8F" w:rsidRDefault="00242597" w:rsidP="00657F34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</w:p>
    <w:sectPr w:rsidR="00242597" w:rsidRPr="00C71F8F" w:rsidSect="00DB0679">
      <w:pgSz w:w="11906" w:h="16838"/>
      <w:pgMar w:top="964" w:right="1133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6B5F" w:rsidRDefault="00486B5F" w:rsidP="00EF79D2">
      <w:pPr>
        <w:spacing w:after="0" w:line="240" w:lineRule="auto"/>
      </w:pPr>
      <w:r>
        <w:separator/>
      </w:r>
    </w:p>
  </w:endnote>
  <w:endnote w:type="continuationSeparator" w:id="0">
    <w:p w:rsidR="00486B5F" w:rsidRDefault="00486B5F" w:rsidP="00EF79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6B5F" w:rsidRDefault="00486B5F" w:rsidP="00EF79D2">
      <w:pPr>
        <w:spacing w:after="0" w:line="240" w:lineRule="auto"/>
      </w:pPr>
      <w:r>
        <w:separator/>
      </w:r>
    </w:p>
  </w:footnote>
  <w:footnote w:type="continuationSeparator" w:id="0">
    <w:p w:rsidR="00486B5F" w:rsidRDefault="00486B5F" w:rsidP="00EF79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B3033FC0"/>
    <w:multiLevelType w:val="hybridMultilevel"/>
    <w:tmpl w:val="652E84D4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68CF870"/>
    <w:multiLevelType w:val="hybridMultilevel"/>
    <w:tmpl w:val="CEDA61F1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D7748930"/>
    <w:multiLevelType w:val="hybridMultilevel"/>
    <w:tmpl w:val="1492395D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E70BA0D0"/>
    <w:multiLevelType w:val="hybridMultilevel"/>
    <w:tmpl w:val="6211E1C0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F30EE4D5"/>
    <w:multiLevelType w:val="hybridMultilevel"/>
    <w:tmpl w:val="A34B6B6B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F8F1DB69"/>
    <w:multiLevelType w:val="hybridMultilevel"/>
    <w:tmpl w:val="CF917D68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100F4746"/>
    <w:multiLevelType w:val="hybridMultilevel"/>
    <w:tmpl w:val="19064F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2E1282"/>
    <w:multiLevelType w:val="hybridMultilevel"/>
    <w:tmpl w:val="5C590E4E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34C935E8"/>
    <w:multiLevelType w:val="hybridMultilevel"/>
    <w:tmpl w:val="ADA056F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427581C7"/>
    <w:multiLevelType w:val="hybridMultilevel"/>
    <w:tmpl w:val="5C590E4E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46160CA7"/>
    <w:multiLevelType w:val="hybridMultilevel"/>
    <w:tmpl w:val="28825C3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E11C30"/>
    <w:multiLevelType w:val="hybridMultilevel"/>
    <w:tmpl w:val="154673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057E8D"/>
    <w:multiLevelType w:val="hybridMultilevel"/>
    <w:tmpl w:val="2C96C142"/>
    <w:lvl w:ilvl="0" w:tplc="0419000B">
      <w:start w:val="1"/>
      <w:numFmt w:val="bullet"/>
      <w:lvlText w:val=""/>
      <w:lvlJc w:val="left"/>
      <w:rPr>
        <w:rFonts w:ascii="Wingdings" w:hAnsi="Wingdings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519C0CF2"/>
    <w:multiLevelType w:val="hybridMultilevel"/>
    <w:tmpl w:val="8280D2CE"/>
    <w:lvl w:ilvl="0" w:tplc="BDB447F2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4" w15:restartNumberingAfterBreak="0">
    <w:nsid w:val="56733EEF"/>
    <w:multiLevelType w:val="hybridMultilevel"/>
    <w:tmpl w:val="6E9604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600C43"/>
    <w:multiLevelType w:val="hybridMultilevel"/>
    <w:tmpl w:val="29563674"/>
    <w:lvl w:ilvl="0" w:tplc="92D6AD4E">
      <w:start w:val="1"/>
      <w:numFmt w:val="bullet"/>
      <w:lvlText w:val=""/>
      <w:lvlJc w:val="left"/>
      <w:pPr>
        <w:tabs>
          <w:tab w:val="num" w:pos="1337"/>
        </w:tabs>
        <w:ind w:left="133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697"/>
        </w:tabs>
        <w:ind w:left="16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17"/>
        </w:tabs>
        <w:ind w:left="24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37"/>
        </w:tabs>
        <w:ind w:left="31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57"/>
        </w:tabs>
        <w:ind w:left="38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77"/>
        </w:tabs>
        <w:ind w:left="45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97"/>
        </w:tabs>
        <w:ind w:left="52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17"/>
        </w:tabs>
        <w:ind w:left="60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37"/>
        </w:tabs>
        <w:ind w:left="6737" w:hanging="360"/>
      </w:pPr>
      <w:rPr>
        <w:rFonts w:ascii="Wingdings" w:hAnsi="Wingdings" w:hint="default"/>
      </w:rPr>
    </w:lvl>
  </w:abstractNum>
  <w:abstractNum w:abstractNumId="16" w15:restartNumberingAfterBreak="0">
    <w:nsid w:val="684A2247"/>
    <w:multiLevelType w:val="hybridMultilevel"/>
    <w:tmpl w:val="8D5A5CA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71A2161B"/>
    <w:multiLevelType w:val="hybridMultilevel"/>
    <w:tmpl w:val="773A88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28F3AD4"/>
    <w:multiLevelType w:val="hybridMultilevel"/>
    <w:tmpl w:val="224C19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3122B3"/>
    <w:multiLevelType w:val="hybridMultilevel"/>
    <w:tmpl w:val="29A4A4EF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0"/>
  </w:num>
  <w:num w:numId="2">
    <w:abstractNumId w:val="0"/>
  </w:num>
  <w:num w:numId="3">
    <w:abstractNumId w:val="5"/>
  </w:num>
  <w:num w:numId="4">
    <w:abstractNumId w:val="2"/>
  </w:num>
  <w:num w:numId="5">
    <w:abstractNumId w:val="19"/>
  </w:num>
  <w:num w:numId="6">
    <w:abstractNumId w:val="3"/>
  </w:num>
  <w:num w:numId="7">
    <w:abstractNumId w:val="15"/>
  </w:num>
  <w:num w:numId="8">
    <w:abstractNumId w:val="1"/>
  </w:num>
  <w:num w:numId="9">
    <w:abstractNumId w:val="4"/>
  </w:num>
  <w:num w:numId="10">
    <w:abstractNumId w:val="9"/>
  </w:num>
  <w:num w:numId="11">
    <w:abstractNumId w:val="7"/>
  </w:num>
  <w:num w:numId="12">
    <w:abstractNumId w:val="13"/>
  </w:num>
  <w:num w:numId="13">
    <w:abstractNumId w:val="6"/>
  </w:num>
  <w:num w:numId="14">
    <w:abstractNumId w:val="17"/>
  </w:num>
  <w:num w:numId="15">
    <w:abstractNumId w:val="16"/>
  </w:num>
  <w:num w:numId="16">
    <w:abstractNumId w:val="11"/>
  </w:num>
  <w:num w:numId="17">
    <w:abstractNumId w:val="18"/>
  </w:num>
  <w:num w:numId="18">
    <w:abstractNumId w:val="12"/>
  </w:num>
  <w:num w:numId="19">
    <w:abstractNumId w:val="14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7FEF"/>
    <w:rsid w:val="00003CB0"/>
    <w:rsid w:val="000359E3"/>
    <w:rsid w:val="000520F5"/>
    <w:rsid w:val="000919FC"/>
    <w:rsid w:val="00092987"/>
    <w:rsid w:val="000B079A"/>
    <w:rsid w:val="000E2997"/>
    <w:rsid w:val="000F699B"/>
    <w:rsid w:val="00115C3C"/>
    <w:rsid w:val="001257A5"/>
    <w:rsid w:val="001334A2"/>
    <w:rsid w:val="00141DF4"/>
    <w:rsid w:val="0018277C"/>
    <w:rsid w:val="001F6512"/>
    <w:rsid w:val="00242597"/>
    <w:rsid w:val="00246E7D"/>
    <w:rsid w:val="002479FF"/>
    <w:rsid w:val="00266343"/>
    <w:rsid w:val="002D64A3"/>
    <w:rsid w:val="002E6CB9"/>
    <w:rsid w:val="00302FD2"/>
    <w:rsid w:val="00304CEE"/>
    <w:rsid w:val="00322807"/>
    <w:rsid w:val="00331CC8"/>
    <w:rsid w:val="0034718D"/>
    <w:rsid w:val="00366F48"/>
    <w:rsid w:val="00373F1D"/>
    <w:rsid w:val="003C2142"/>
    <w:rsid w:val="003F4FCB"/>
    <w:rsid w:val="00413837"/>
    <w:rsid w:val="00421E39"/>
    <w:rsid w:val="004400F6"/>
    <w:rsid w:val="00456E36"/>
    <w:rsid w:val="00477457"/>
    <w:rsid w:val="00482C19"/>
    <w:rsid w:val="00486B5F"/>
    <w:rsid w:val="004D4390"/>
    <w:rsid w:val="004D648C"/>
    <w:rsid w:val="00516CED"/>
    <w:rsid w:val="005327CF"/>
    <w:rsid w:val="00563701"/>
    <w:rsid w:val="005754C0"/>
    <w:rsid w:val="00583ECB"/>
    <w:rsid w:val="005920FB"/>
    <w:rsid w:val="00595BBD"/>
    <w:rsid w:val="005A3EFE"/>
    <w:rsid w:val="005D0552"/>
    <w:rsid w:val="005F557C"/>
    <w:rsid w:val="006117EA"/>
    <w:rsid w:val="0065239E"/>
    <w:rsid w:val="00657F34"/>
    <w:rsid w:val="00667BDB"/>
    <w:rsid w:val="00693F23"/>
    <w:rsid w:val="006B2020"/>
    <w:rsid w:val="006D66C2"/>
    <w:rsid w:val="00731474"/>
    <w:rsid w:val="007D7FEF"/>
    <w:rsid w:val="007E5BFE"/>
    <w:rsid w:val="00834C3B"/>
    <w:rsid w:val="00841BCB"/>
    <w:rsid w:val="00843F7B"/>
    <w:rsid w:val="008A51BB"/>
    <w:rsid w:val="00955C3E"/>
    <w:rsid w:val="00957DF6"/>
    <w:rsid w:val="009647A4"/>
    <w:rsid w:val="009A545A"/>
    <w:rsid w:val="00A34EE7"/>
    <w:rsid w:val="00A356E2"/>
    <w:rsid w:val="00A67CF3"/>
    <w:rsid w:val="00A92679"/>
    <w:rsid w:val="00AD2E69"/>
    <w:rsid w:val="00AD74D1"/>
    <w:rsid w:val="00B32BBE"/>
    <w:rsid w:val="00C26921"/>
    <w:rsid w:val="00C71F8F"/>
    <w:rsid w:val="00C874F8"/>
    <w:rsid w:val="00CB3B3B"/>
    <w:rsid w:val="00CC070F"/>
    <w:rsid w:val="00CC4545"/>
    <w:rsid w:val="00CE0D64"/>
    <w:rsid w:val="00D14B26"/>
    <w:rsid w:val="00D54754"/>
    <w:rsid w:val="00D74B23"/>
    <w:rsid w:val="00D75609"/>
    <w:rsid w:val="00D80ECB"/>
    <w:rsid w:val="00DB0679"/>
    <w:rsid w:val="00DB6B85"/>
    <w:rsid w:val="00DD1AA1"/>
    <w:rsid w:val="00DE6B04"/>
    <w:rsid w:val="00E045A9"/>
    <w:rsid w:val="00E25885"/>
    <w:rsid w:val="00E26706"/>
    <w:rsid w:val="00E40DEA"/>
    <w:rsid w:val="00E41DE4"/>
    <w:rsid w:val="00EA2FDE"/>
    <w:rsid w:val="00EF2C17"/>
    <w:rsid w:val="00EF79D2"/>
    <w:rsid w:val="00F511B2"/>
    <w:rsid w:val="00FA7B1E"/>
    <w:rsid w:val="00FB39E8"/>
    <w:rsid w:val="00FE5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EEABF8"/>
  <w15:docId w15:val="{E68C0BCF-3267-490D-9DA7-6C5D5FAFC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6C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421E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421E39"/>
  </w:style>
  <w:style w:type="character" w:customStyle="1" w:styleId="apple-converted-space">
    <w:name w:val="apple-converted-space"/>
    <w:basedOn w:val="a0"/>
    <w:rsid w:val="00421E39"/>
  </w:style>
  <w:style w:type="character" w:styleId="a3">
    <w:name w:val="Strong"/>
    <w:basedOn w:val="a0"/>
    <w:uiPriority w:val="22"/>
    <w:qFormat/>
    <w:rsid w:val="00421E39"/>
    <w:rPr>
      <w:b/>
      <w:bCs/>
    </w:rPr>
  </w:style>
  <w:style w:type="paragraph" w:customStyle="1" w:styleId="Default">
    <w:name w:val="Default"/>
    <w:rsid w:val="00FE5EC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Iauiue">
    <w:name w:val="Iau.iue"/>
    <w:basedOn w:val="a"/>
    <w:next w:val="a"/>
    <w:rsid w:val="00FE5EC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Iniiaiieoaeno">
    <w:name w:val="Iniiaiie oaeno"/>
    <w:basedOn w:val="Default"/>
    <w:next w:val="Default"/>
    <w:rsid w:val="00FE5EC2"/>
    <w:rPr>
      <w:rFonts w:eastAsia="Calibri"/>
      <w:color w:val="auto"/>
      <w:lang w:eastAsia="en-US"/>
    </w:rPr>
  </w:style>
  <w:style w:type="paragraph" w:customStyle="1" w:styleId="Iniiaiieoaenonionooiii2">
    <w:name w:val="Iniiaiie oaeno n ionooiii 2"/>
    <w:basedOn w:val="Default"/>
    <w:next w:val="Default"/>
    <w:rsid w:val="000F699B"/>
    <w:rPr>
      <w:rFonts w:eastAsia="Calibri"/>
      <w:color w:val="auto"/>
      <w:lang w:eastAsia="en-US"/>
    </w:rPr>
  </w:style>
  <w:style w:type="paragraph" w:styleId="a4">
    <w:name w:val="Normal (Web)"/>
    <w:basedOn w:val="a"/>
    <w:uiPriority w:val="99"/>
    <w:semiHidden/>
    <w:unhideWhenUsed/>
    <w:rsid w:val="006D66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">
    <w:name w:val="c7"/>
    <w:basedOn w:val="a"/>
    <w:rsid w:val="006D66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6D66C2"/>
  </w:style>
  <w:style w:type="paragraph" w:customStyle="1" w:styleId="c5">
    <w:name w:val="c5"/>
    <w:basedOn w:val="a"/>
    <w:rsid w:val="006D66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6D66C2"/>
  </w:style>
  <w:style w:type="paragraph" w:styleId="a5">
    <w:name w:val="header"/>
    <w:basedOn w:val="a"/>
    <w:link w:val="a6"/>
    <w:uiPriority w:val="99"/>
    <w:unhideWhenUsed/>
    <w:rsid w:val="00EF79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F79D2"/>
  </w:style>
  <w:style w:type="paragraph" w:styleId="a7">
    <w:name w:val="footer"/>
    <w:basedOn w:val="a"/>
    <w:link w:val="a8"/>
    <w:uiPriority w:val="99"/>
    <w:unhideWhenUsed/>
    <w:rsid w:val="00EF79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F79D2"/>
  </w:style>
  <w:style w:type="paragraph" w:styleId="a9">
    <w:name w:val="List Paragraph"/>
    <w:basedOn w:val="a"/>
    <w:uiPriority w:val="34"/>
    <w:qFormat/>
    <w:rsid w:val="00563701"/>
    <w:pPr>
      <w:ind w:left="720"/>
      <w:contextualSpacing/>
    </w:pPr>
  </w:style>
  <w:style w:type="character" w:customStyle="1" w:styleId="s1">
    <w:name w:val="s1"/>
    <w:basedOn w:val="a0"/>
    <w:rsid w:val="002E6CB9"/>
  </w:style>
  <w:style w:type="character" w:styleId="aa">
    <w:name w:val="Emphasis"/>
    <w:basedOn w:val="a0"/>
    <w:uiPriority w:val="20"/>
    <w:qFormat/>
    <w:rsid w:val="00456E36"/>
    <w:rPr>
      <w:i/>
      <w:iCs/>
    </w:rPr>
  </w:style>
  <w:style w:type="paragraph" w:styleId="ab">
    <w:name w:val="Balloon Text"/>
    <w:basedOn w:val="a"/>
    <w:link w:val="ac"/>
    <w:uiPriority w:val="99"/>
    <w:semiHidden/>
    <w:unhideWhenUsed/>
    <w:rsid w:val="00D74B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74B23"/>
    <w:rPr>
      <w:rFonts w:ascii="Tahoma" w:hAnsi="Tahoma" w:cs="Tahoma"/>
      <w:sz w:val="16"/>
      <w:szCs w:val="16"/>
    </w:rPr>
  </w:style>
  <w:style w:type="paragraph" w:customStyle="1" w:styleId="p1">
    <w:name w:val="p1"/>
    <w:basedOn w:val="a"/>
    <w:rsid w:val="008A51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796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8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3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5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215632-5273-4438-A111-69A739516C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506</TotalTime>
  <Pages>1</Pages>
  <Words>1076</Words>
  <Characters>6138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Гарик</cp:lastModifiedBy>
  <cp:revision>52</cp:revision>
  <dcterms:created xsi:type="dcterms:W3CDTF">2016-09-12T10:21:00Z</dcterms:created>
  <dcterms:modified xsi:type="dcterms:W3CDTF">2025-03-28T16:00:00Z</dcterms:modified>
</cp:coreProperties>
</file>