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425" w:rsidRPr="00C94425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C94425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М</w:t>
      </w: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ОУ «</w:t>
      </w:r>
      <w:r w:rsidRPr="00C94425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 xml:space="preserve">СОШ </w:t>
      </w:r>
      <w:proofErr w:type="spellStart"/>
      <w:proofErr w:type="gramStart"/>
      <w:r w:rsidRPr="00C94425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пос.им.Морозова</w:t>
      </w:r>
      <w:proofErr w:type="spellEnd"/>
      <w:proofErr w:type="gramEnd"/>
      <w:r w:rsidRPr="00C94425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»</w:t>
      </w:r>
    </w:p>
    <w:p w:rsidR="00C94425" w:rsidRPr="00403361" w:rsidRDefault="00C94425" w:rsidP="00C9442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br/>
      </w:r>
    </w:p>
    <w:p w:rsidR="00C94425" w:rsidRPr="00403361" w:rsidRDefault="00C94425" w:rsidP="00C9442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br/>
      </w:r>
    </w:p>
    <w:p w:rsidR="00C94425" w:rsidRPr="00403361" w:rsidRDefault="00C94425" w:rsidP="00C9442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br/>
      </w:r>
    </w:p>
    <w:p w:rsidR="00C94425" w:rsidRPr="00403361" w:rsidRDefault="00C94425" w:rsidP="00C9442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br/>
      </w:r>
    </w:p>
    <w:p w:rsidR="00C94425" w:rsidRPr="00403361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Отчёт по теме самообразования</w:t>
      </w:r>
    </w:p>
    <w:p w:rsidR="00C94425" w:rsidRPr="00C94425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 xml:space="preserve">«Активные формы и методы преподавания при изучении «сложных тем» на уроках литературы </w:t>
      </w:r>
    </w:p>
    <w:p w:rsidR="00C94425" w:rsidRPr="00403361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C94425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(н</w:t>
      </w: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 xml:space="preserve">а примере изучения творчества </w:t>
      </w:r>
      <w:proofErr w:type="spellStart"/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Ф.М.Достоевского</w:t>
      </w:r>
      <w:proofErr w:type="spellEnd"/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, 10 класс)</w:t>
      </w:r>
    </w:p>
    <w:p w:rsidR="00C94425" w:rsidRPr="00403361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br/>
      </w:r>
    </w:p>
    <w:p w:rsidR="00C94425" w:rsidRPr="00403361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br/>
      </w:r>
    </w:p>
    <w:p w:rsidR="00C94425" w:rsidRPr="00403361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br/>
      </w:r>
    </w:p>
    <w:p w:rsidR="00C94425" w:rsidRPr="00403361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br/>
      </w:r>
    </w:p>
    <w:p w:rsidR="00C94425" w:rsidRPr="00403361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Учитель русского языка</w:t>
      </w:r>
    </w:p>
    <w:p w:rsidR="00C94425" w:rsidRPr="00403361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 xml:space="preserve">и литературы </w:t>
      </w:r>
      <w:r w:rsidRPr="00C94425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Рожкова М.А.</w:t>
      </w:r>
    </w:p>
    <w:p w:rsidR="00C94425" w:rsidRPr="00403361" w:rsidRDefault="00C94425" w:rsidP="00C9442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</w:p>
    <w:p w:rsidR="00C94425" w:rsidRPr="00403361" w:rsidRDefault="00C94425" w:rsidP="00C9442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</w:p>
    <w:p w:rsidR="00C94425" w:rsidRPr="00403361" w:rsidRDefault="00C94425" w:rsidP="00C9442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</w:p>
    <w:p w:rsidR="00C94425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</w:p>
    <w:p w:rsidR="00FC7CAB" w:rsidRPr="00403361" w:rsidRDefault="00FC7CAB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</w:p>
    <w:p w:rsidR="00C94425" w:rsidRPr="00403361" w:rsidRDefault="00C94425" w:rsidP="00C9442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20</w:t>
      </w:r>
      <w:r w:rsidRPr="00C94425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24</w:t>
      </w: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-20</w:t>
      </w:r>
      <w:r w:rsidRPr="00C94425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>25</w:t>
      </w:r>
      <w:r w:rsidRPr="00403361">
        <w:rPr>
          <w:rFonts w:ascii="Times New Roman" w:eastAsia="Times New Roman" w:hAnsi="Times New Roman" w:cs="Times New Roman"/>
          <w:color w:val="000000"/>
          <w:sz w:val="32"/>
          <w:szCs w:val="21"/>
          <w:lang w:eastAsia="ru-RU"/>
        </w:rPr>
        <w:t xml:space="preserve"> учебный год</w:t>
      </w:r>
    </w:p>
    <w:p w:rsidR="00C94425" w:rsidRDefault="00C94425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Cs w:val="21"/>
          <w:lang w:eastAsia="ru-RU"/>
        </w:rPr>
      </w:pPr>
    </w:p>
    <w:p w:rsidR="00FC7CAB" w:rsidRDefault="00FC7CAB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Cs w:val="21"/>
          <w:lang w:eastAsia="ru-RU"/>
        </w:rPr>
      </w:pPr>
    </w:p>
    <w:p w:rsidR="00C94425" w:rsidRPr="00C94425" w:rsidRDefault="00C94425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</w:pPr>
      <w:r w:rsidRPr="00C94425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lastRenderedPageBreak/>
        <w:t>Вступительная часть</w:t>
      </w:r>
    </w:p>
    <w:p w:rsidR="00CE3169" w:rsidRDefault="00CE3169" w:rsidP="00CE31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3169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Школа играет ключевую роль в развитии и воспитании детей, передавая им культурные ценности. Литература занимает здесь особое место, являясь мощным инструментом формирования личности. Она удовлетворяет глубинные духовные потребности человека, развивая его творческие способности и стремление к познанию. Изучение русской классической литературы особенно важно, так как она представляет собой своего рода культурный код, необходимый для полноценного становления личности. В ней заложены глубокие знания о мире и человеческой природе, без освоения которых невозможно полное развитие человека. Без знакомства с русской классикой формирование зрелой и гармоничной личности было бы неполным. Русская классическая литература выступает жизненно важным источником для понимания себя и окружающего мира.</w:t>
      </w:r>
    </w:p>
    <w:p w:rsidR="00893125" w:rsidRPr="00893125" w:rsidRDefault="00893125" w:rsidP="008931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Фёдор Михайлович Достоевский — это писатель, который одновременно и необходим, и сложен для восприятия десятиклассников. Его произведения важны для подростков, потому что он верил в человека. Достоевский не просто осуждал пороки, он искал и находил в каждом человеке достоинства, учил видеть человечность даже в самых, казалось бы, безнадёжных ситуациях. Его произведения — это мощный урок веры в себя и в окружающих, урок </w:t>
      </w:r>
      <w:proofErr w:type="spellStart"/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>эмпатии</w:t>
      </w:r>
      <w:proofErr w:type="spellEnd"/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понимания, который так необходим в современном мире, полном цинизма и равнодушия.</w:t>
      </w:r>
    </w:p>
    <w:p w:rsidR="00893125" w:rsidRPr="00893125" w:rsidRDefault="00893125" w:rsidP="008931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Сложность восприятия Достоевского обусловлена несколькими факторами. Во-первых, его произведения наполнены сложными философскими вопросами, которые затрагивают самые глубокие аспекты бытия: смысл жизни, свобода воли, вера и неверие, добро и зло. Во-вторых, его романы пронизаны глубоким религиозным подтекстом, который не всегда понятен современному подростку, воспитанному в условиях секуляризации общества. В-третьих, и это, пожалуй, самый серьёзный вызов, современные школьники, к сожалению, часто демонстрируют отсутствие навыков чтения и предпочитают краткие пересказы полноценному погружению в мир художественной литературы. Они лишены возможности самостоятельно анализировать сложные образы и многослойные сюжетные линии, раскрывающие глубину человеческой души.</w:t>
      </w:r>
    </w:p>
    <w:p w:rsidR="00893125" w:rsidRPr="00893125" w:rsidRDefault="00893125" w:rsidP="008931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 факт приобретает особое значение в контексте «допускного сочинения», инициативы президента России Владимира Владимировича Путина, направленной на оценку готовности выпускников к получению аттестата зрелости.</w:t>
      </w:r>
    </w:p>
    <w:p w:rsidR="00893125" w:rsidRPr="00893125" w:rsidRDefault="00893125" w:rsidP="008931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Достоевский предлагает широкий спектр тем и проблем, которые могут стать отправной точкой для размышлений и формулирования собственной гражданской позиции. Его произведения — это не просто художественные тексты, а настоящий учебник жизни, где можно найти ответы на вечные вопросы о морали, справедливости, счастье и назначении человека.</w:t>
      </w:r>
    </w:p>
    <w:p w:rsidR="00893125" w:rsidRPr="00CE3169" w:rsidRDefault="00893125" w:rsidP="008931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Именно поэтому, задумываясь о теме самообразования, я поставила перед собой задачу: как помочь ученикам заново открыть для себя великого писателя? Как сделать так, чтобы даже те ребята, которые испытывают трудности в изучении точных наук, таких как математика и химия, смогли получить </w:t>
      </w:r>
      <w:proofErr w:type="spellStart"/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метапредметные</w:t>
      </w:r>
      <w:proofErr w:type="spellEnd"/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навыки, необходимые им в будущей взрослой жизни? Не просто прочитать книгу, а понять её глубинный смысл, научиться анализировать действия героев, понимать мотивы их поступков, сопереживать и делать собственные выводы. В этом и заключается главная цель — развить критическое мышление, способность к самоанализу, </w:t>
      </w:r>
      <w:proofErr w:type="spellStart"/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>эмпатию</w:t>
      </w:r>
      <w:proofErr w:type="spellEnd"/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умение видеть разнообразные точки зрения. Задача заключается не только в простом усвоении фактов биографии писателя или сюжетных линий его произведений, а в глубоком погружении в мир его героев, в понимании их борьбы и </w:t>
      </w:r>
      <w:r w:rsidRPr="0089312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преодоления жизненных препятствий. Это поможет школьникам сформировать собственное мировоззрение и подготовиться к сложным вызовам взрослой жизни.</w:t>
      </w:r>
    </w:p>
    <w:p w:rsidR="00403361" w:rsidRPr="001B162E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1B162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В современной педагогической практике используется целый ряд технологий:</w:t>
      </w:r>
    </w:p>
    <w:p w:rsidR="005C1268" w:rsidRDefault="005C1268" w:rsidP="00EB01D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C1268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Технологии проблемного обучения.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Предполагают развитие и обучение детей посредством использования поисковых методов и средств.</w:t>
      </w:r>
    </w:p>
    <w:p w:rsidR="00EB01DA" w:rsidRPr="00EB01DA" w:rsidRDefault="00EB01DA" w:rsidP="00EB01D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C1268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Технологии модульного обучения</w:t>
      </w:r>
      <w:r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 Обеспечивают гибкость учебного процесса, основанного на учёте индивидуальных возможностей и потребностей учащихся. </w:t>
      </w:r>
      <w:r w:rsidR="005C1268"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</w:p>
    <w:p w:rsidR="00EB01DA" w:rsidRPr="00EB01DA" w:rsidRDefault="00EB01DA" w:rsidP="00EB01D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C1268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Технологии развивающего обучения</w:t>
      </w:r>
      <w:r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 Направлены на всестороннее развитие личности через различные виды деятельности. </w:t>
      </w:r>
      <w:r w:rsidR="005C1268"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</w:p>
    <w:p w:rsidR="00EB01DA" w:rsidRPr="00EB01DA" w:rsidRDefault="00EB01DA" w:rsidP="00EB01D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C1268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Технологии дифференцированного обучения</w:t>
      </w:r>
      <w:r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 Предполагают создание специальных условий, при которых выявляются и развиваются задатки учащихся. </w:t>
      </w:r>
      <w:r w:rsidR="005C1268"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</w:p>
    <w:p w:rsidR="00EB01DA" w:rsidRPr="00EB01DA" w:rsidRDefault="00EB01DA" w:rsidP="00EB01D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C1268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Технологии активного обучения</w:t>
      </w:r>
      <w:r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 Используют моделирование социального и предметного содержания образовательной деятельности. </w:t>
      </w:r>
      <w:r w:rsidR="005C1268"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</w:p>
    <w:p w:rsidR="00EB01DA" w:rsidRPr="00EB01DA" w:rsidRDefault="00EB01DA" w:rsidP="00EB01D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C1268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Технологии игрового обучения</w:t>
      </w:r>
      <w:r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 Предполагают использование в процессе обучения разнообразных игр и игровых ситуаций. </w:t>
      </w:r>
      <w:r w:rsidR="005C1268"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</w:p>
    <w:p w:rsidR="00EB01DA" w:rsidRPr="00EB01DA" w:rsidRDefault="00EB01DA" w:rsidP="00EB01D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C1268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Обучение развитию критического мышления</w:t>
      </w:r>
      <w:r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 Обеспечивает развитие критического мышления посредством интерактивного включения учащихся в образовательный процесс с использованием интерактивных методов обучения. </w:t>
      </w:r>
      <w:r w:rsidR="005C1268"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</w:p>
    <w:p w:rsidR="005C1268" w:rsidRDefault="005C1268" w:rsidP="005C1268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Здоровьесберегающие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 xml:space="preserve"> технологии</w:t>
      </w:r>
      <w:r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Позволяют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равномерно во время урока распределять различные виды заданий, чередовать мыслительную деятельность с физкультминутками.</w:t>
      </w:r>
    </w:p>
    <w:p w:rsidR="005C1268" w:rsidRDefault="005C1268" w:rsidP="005C1268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 xml:space="preserve">Технология мастерских. </w:t>
      </w:r>
      <w:r w:rsidRPr="005C126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Создает условия для осмысления обучающимися целей своей жизни, осознания самих себя и своего места в окруж</w:t>
      </w:r>
      <w:r w:rsidR="001B162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ающем мире, самореализации в совм</w:t>
      </w:r>
      <w:r w:rsidRPr="005C1268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естном (коллективном) поиске, творчестве, исследовательской деятельности.</w:t>
      </w:r>
    </w:p>
    <w:p w:rsidR="005C1268" w:rsidRDefault="005C1268" w:rsidP="005C12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126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 педагогической технологии зависит от предметного содержания, целей урока, уровня подготовленности обучающихся, возможности удовлетворения их образовательных запросов, возрастной категории обучающ</w:t>
      </w:r>
      <w:r w:rsidR="001B162E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5C1268">
        <w:rPr>
          <w:rFonts w:ascii="Times New Roman" w:eastAsia="Times New Roman" w:hAnsi="Times New Roman" w:cs="Times New Roman"/>
          <w:sz w:val="24"/>
          <w:szCs w:val="24"/>
          <w:lang w:eastAsia="ru-RU"/>
        </w:rPr>
        <w:t>хся.</w:t>
      </w:r>
      <w:r w:rsidR="001B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B162E" w:rsidRDefault="001B162E" w:rsidP="005C12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Мне показалось важным использовать технологии обучения, предусмотренные ФГОС:</w:t>
      </w:r>
    </w:p>
    <w:p w:rsidR="001B162E" w:rsidRDefault="001B162E" w:rsidP="001B162E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C1268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Информационно-коммуникационные технологии</w:t>
      </w:r>
      <w:r w:rsidRPr="00EB01DA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(ИКТ). Расширяют рамки образовательного процесса, повышая его практическую направленность, способствуют интенсификации самостоятельной работы учащихся и повышению познавательной активности.  </w:t>
      </w:r>
    </w:p>
    <w:p w:rsidR="001B162E" w:rsidRDefault="001B162E" w:rsidP="00934CC1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1B162E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 xml:space="preserve">Кейс </w:t>
      </w:r>
      <w:proofErr w:type="gramStart"/>
      <w:r w:rsidRPr="001B162E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технология  -</w:t>
      </w:r>
      <w:proofErr w:type="gramEnd"/>
      <w:r w:rsidRPr="001B162E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 xml:space="preserve"> </w:t>
      </w:r>
      <w:r w:rsidRPr="001B162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анализ конкретных ситуаций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</w:p>
    <w:p w:rsidR="00EF3183" w:rsidRDefault="001B162E" w:rsidP="001B162E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 xml:space="preserve">Технологии личностно-ориентированного обучения - </w:t>
      </w:r>
      <w:r w:rsidRPr="005C1268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раскрытие программного материала через призму личностного опыта, повышения ценности изучаемого содержания в восприятии учащихся. </w:t>
      </w:r>
    </w:p>
    <w:p w:rsidR="00EF3183" w:rsidRPr="00FC7CAB" w:rsidRDefault="00EF3183" w:rsidP="00FC7CAB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Технологии развивающего обучения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– способствует широкому охвату учебных проблем с последующей рефлексией. 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При изучении произведений Ф.М. Достоевского считаю наиболее целесообразным применение в основном </w:t>
      </w:r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t>личностно-</w:t>
      </w:r>
      <w:proofErr w:type="gramStart"/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t>ориентированных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 </w:t>
      </w:r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t xml:space="preserve"> технологий</w:t>
      </w:r>
      <w:proofErr w:type="gramEnd"/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t>.</w:t>
      </w:r>
    </w:p>
    <w:p w:rsid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lastRenderedPageBreak/>
        <w:t>Личностно-ориентированная технология</w:t>
      </w:r>
      <w:r w:rsidR="00EF3183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 xml:space="preserve"> н</w:t>
      </w:r>
      <w:r w:rsidR="00EF318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е только 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позволяет строить педагогический процесс совместно со школьниками</w:t>
      </w:r>
      <w:r w:rsidR="00EF318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 но и</w:t>
      </w:r>
    </w:p>
    <w:p w:rsidR="00EF3183" w:rsidRPr="00EF3183" w:rsidRDefault="00EF3183" w:rsidP="00EF3183">
      <w:pPr>
        <w:pStyle w:val="a6"/>
        <w:numPr>
          <w:ilvl w:val="0"/>
          <w:numId w:val="14"/>
        </w:numPr>
        <w:shd w:val="clear" w:color="auto" w:fill="FFFFFF"/>
        <w:spacing w:after="150" w:line="240" w:lineRule="auto"/>
        <w:ind w:left="567" w:hanging="425"/>
        <w:rPr>
          <w:rFonts w:ascii="Calibri" w:eastAsia="Times New Roman" w:hAnsi="Calibri" w:cs="Calibri"/>
          <w:color w:val="000000"/>
          <w:lang w:eastAsia="ru-RU"/>
        </w:rPr>
      </w:pPr>
      <w:r w:rsidRPr="00EF31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Способствует формированию навыков исследовательской работы.</w:t>
      </w:r>
    </w:p>
    <w:p w:rsidR="00EF3183" w:rsidRPr="00EF3183" w:rsidRDefault="00EF3183" w:rsidP="00EF3183">
      <w:pPr>
        <w:pStyle w:val="a6"/>
        <w:numPr>
          <w:ilvl w:val="0"/>
          <w:numId w:val="14"/>
        </w:numPr>
        <w:shd w:val="clear" w:color="auto" w:fill="FFFFFF"/>
        <w:spacing w:after="150" w:line="240" w:lineRule="auto"/>
        <w:ind w:left="567" w:hanging="425"/>
        <w:rPr>
          <w:rFonts w:ascii="Calibri" w:eastAsia="Times New Roman" w:hAnsi="Calibri" w:cs="Calibri"/>
          <w:color w:val="000000"/>
          <w:lang w:eastAsia="ru-RU"/>
        </w:rPr>
      </w:pPr>
      <w:r w:rsidRPr="00EF31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Даёт учащимся инструменты для развития, помогает им осознать своё место в мире и лучше понимать окружающих.</w:t>
      </w:r>
    </w:p>
    <w:p w:rsidR="00EF3183" w:rsidRPr="00EF3183" w:rsidRDefault="00EF3183" w:rsidP="00EF3183">
      <w:pPr>
        <w:pStyle w:val="a6"/>
        <w:numPr>
          <w:ilvl w:val="0"/>
          <w:numId w:val="14"/>
        </w:numPr>
        <w:shd w:val="clear" w:color="auto" w:fill="FFFFFF"/>
        <w:spacing w:after="150" w:line="240" w:lineRule="auto"/>
        <w:ind w:left="567" w:hanging="425"/>
        <w:rPr>
          <w:rFonts w:ascii="Calibri" w:eastAsia="Times New Roman" w:hAnsi="Calibri" w:cs="Calibri"/>
          <w:color w:val="000000"/>
          <w:lang w:eastAsia="ru-RU"/>
        </w:rPr>
      </w:pPr>
      <w:r w:rsidRPr="00EF31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Предоставляет ученикам возможность самостоятельно решать творческие задачи.</w:t>
      </w:r>
    </w:p>
    <w:p w:rsidR="00EF3183" w:rsidRPr="00EF3183" w:rsidRDefault="00EF3183" w:rsidP="00EF3183">
      <w:pPr>
        <w:pStyle w:val="a6"/>
        <w:numPr>
          <w:ilvl w:val="0"/>
          <w:numId w:val="14"/>
        </w:numPr>
        <w:shd w:val="clear" w:color="auto" w:fill="FFFFFF"/>
        <w:spacing w:after="150" w:line="240" w:lineRule="auto"/>
        <w:ind w:left="567" w:hanging="425"/>
        <w:rPr>
          <w:rFonts w:ascii="Calibri" w:eastAsia="Times New Roman" w:hAnsi="Calibri" w:cs="Calibri"/>
          <w:color w:val="000000"/>
          <w:lang w:eastAsia="ru-RU"/>
        </w:rPr>
      </w:pPr>
      <w:r w:rsidRPr="00EF31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Стимулирует познавательную активность учащихся.</w:t>
      </w:r>
    </w:p>
    <w:p w:rsidR="00EF3183" w:rsidRPr="00EF3183" w:rsidRDefault="00EF3183" w:rsidP="00EF3183">
      <w:pPr>
        <w:pStyle w:val="a6"/>
        <w:numPr>
          <w:ilvl w:val="0"/>
          <w:numId w:val="14"/>
        </w:numPr>
        <w:shd w:val="clear" w:color="auto" w:fill="FFFFFF"/>
        <w:spacing w:after="150" w:line="240" w:lineRule="auto"/>
        <w:ind w:left="567" w:hanging="425"/>
        <w:rPr>
          <w:rFonts w:ascii="Calibri" w:eastAsia="Times New Roman" w:hAnsi="Calibri" w:cs="Calibri"/>
          <w:color w:val="000000"/>
          <w:lang w:eastAsia="ru-RU"/>
        </w:rPr>
      </w:pPr>
      <w:r w:rsidRPr="00EF31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Способствует увеличению объёма работы, выполненной на уроке.</w:t>
      </w:r>
    </w:p>
    <w:p w:rsidR="00EF3183" w:rsidRPr="00EF3183" w:rsidRDefault="00EF3183" w:rsidP="00EF3183">
      <w:pPr>
        <w:pStyle w:val="a6"/>
        <w:numPr>
          <w:ilvl w:val="0"/>
          <w:numId w:val="14"/>
        </w:numPr>
        <w:shd w:val="clear" w:color="auto" w:fill="FFFFFF"/>
        <w:spacing w:after="150" w:line="240" w:lineRule="auto"/>
        <w:ind w:left="567" w:hanging="425"/>
        <w:rPr>
          <w:rFonts w:ascii="Calibri" w:eastAsia="Times New Roman" w:hAnsi="Calibri" w:cs="Calibri"/>
          <w:color w:val="000000"/>
          <w:lang w:eastAsia="ru-RU"/>
        </w:rPr>
      </w:pPr>
      <w:r w:rsidRPr="00EF31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Меняет организацию учебного процесса, делая акцент на развитии системного мышления.</w:t>
      </w:r>
    </w:p>
    <w:p w:rsidR="00EF3183" w:rsidRPr="00EF3183" w:rsidRDefault="00EF3183" w:rsidP="00EF3183">
      <w:pPr>
        <w:shd w:val="clear" w:color="auto" w:fill="FFFFFF"/>
        <w:spacing w:after="15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F31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Существует психологическое обоснование того, как старшеклассники воспринимают и усваивают учебный материал: они стремятся к поиску истины, формированию своего мнения, проявлению индивидуальности, творчеству и исследованиям.</w:t>
      </w:r>
    </w:p>
    <w:p w:rsidR="00EF3183" w:rsidRPr="00EF3183" w:rsidRDefault="00EF3183" w:rsidP="00EF3183">
      <w:pPr>
        <w:shd w:val="clear" w:color="auto" w:fill="FFFFFF"/>
        <w:spacing w:after="15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EF31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Личностно-ориентированный подход в обучении предполагает использование заданий, которые стимулируют инициативу и творческий подход, а также методов обучения, позволяющих ученикам самостоятельно получать знания и оценивать результаты своей работы. Это способствует развитию активности, целеустремлённости и индивидуальности учащихся.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Применение личностно-ориентированной технологии возможно при организации диалога:</w:t>
      </w:r>
    </w:p>
    <w:p w:rsidR="00403361" w:rsidRPr="00403361" w:rsidRDefault="00403361" w:rsidP="00403361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учитель – ученик</w:t>
      </w:r>
    </w:p>
    <w:p w:rsidR="00403361" w:rsidRPr="00403361" w:rsidRDefault="00403361" w:rsidP="00403361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учитель – группа учеников</w:t>
      </w:r>
    </w:p>
    <w:p w:rsidR="00403361" w:rsidRPr="00403361" w:rsidRDefault="00403361" w:rsidP="00403361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ученик – ученик (работа в парах)</w:t>
      </w:r>
    </w:p>
    <w:p w:rsidR="00403361" w:rsidRPr="00403361" w:rsidRDefault="00403361" w:rsidP="00403361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ученик – группа учащихся (работа в группах)</w:t>
      </w:r>
    </w:p>
    <w:p w:rsidR="00403361" w:rsidRPr="00403361" w:rsidRDefault="00403361" w:rsidP="00403361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ученик – аудитория</w:t>
      </w:r>
    </w:p>
    <w:p w:rsidR="00403361" w:rsidRPr="00403361" w:rsidRDefault="00403361" w:rsidP="00403361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группа учащихся – аудитория</w:t>
      </w:r>
      <w:r w:rsidR="00923AF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(п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резентация работы в группах).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Методы обучения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Применяя данную технологию, использую как традиционные, так и </w:t>
      </w:r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t>интерактивные методы обучения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 к которым могут быть отнесены: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1) эвристическая беседа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2) метод дискуссии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3) метод «деловой игры»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4) конкурсы творческих работ с их обсуждением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5) пресс-конференция.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t>Использую также различные формы работы:</w:t>
      </w:r>
    </w:p>
    <w:p w:rsidR="00403361" w:rsidRPr="00403361" w:rsidRDefault="00403361" w:rsidP="00403361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коллективную,</w:t>
      </w:r>
    </w:p>
    <w:p w:rsidR="00403361" w:rsidRPr="00403361" w:rsidRDefault="00403361" w:rsidP="00403361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фронтальную,</w:t>
      </w:r>
    </w:p>
    <w:p w:rsidR="00403361" w:rsidRPr="00403361" w:rsidRDefault="00403361" w:rsidP="00403361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индивидуальную,</w:t>
      </w:r>
    </w:p>
    <w:p w:rsidR="00403361" w:rsidRPr="00403361" w:rsidRDefault="00403361" w:rsidP="00403361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lastRenderedPageBreak/>
        <w:t>работу в группах, в парах, которые способствуют развитию самостоятельности и навыков самоконтроля у сильных учащихся и коррекции навыков и умений у слабых учеников.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В практике    работы      -  </w:t>
      </w:r>
      <w:r w:rsidRPr="0040336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1"/>
          <w:lang w:eastAsia="ru-RU"/>
        </w:rPr>
        <w:t> </w:t>
      </w:r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t>применение проблемного подхода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 (система проблемных вопросов, ситуаций).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Система работы предполагает совокупность взаимосвязанных компонентов, совместную деятельность учителя и учащих</w:t>
      </w:r>
      <w:r w:rsidR="00E8046E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ся, реализуемую в следующей 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структуре уроков.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 xml:space="preserve">Типы уроков </w:t>
      </w:r>
      <w:proofErr w:type="gramStart"/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>( по</w:t>
      </w:r>
      <w:proofErr w:type="gramEnd"/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 xml:space="preserve"> дидактической цели и форме организации взаимодействия):</w:t>
      </w:r>
    </w:p>
    <w:p w:rsidR="002772A0" w:rsidRPr="002772A0" w:rsidRDefault="002772A0" w:rsidP="002772A0">
      <w:pPr>
        <w:pStyle w:val="a6"/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2772A0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Урок ознакомления с новым материалом в форме лекции.</w:t>
      </w:r>
    </w:p>
    <w:p w:rsidR="00403361" w:rsidRPr="00403361" w:rsidRDefault="00403361" w:rsidP="00403361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Комбинированный урок (с элементами исследования).</w:t>
      </w:r>
    </w:p>
    <w:p w:rsidR="00403361" w:rsidRPr="00403361" w:rsidRDefault="00403361" w:rsidP="00403361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Урок обобщения и систематизации знаний в форме семинара.</w:t>
      </w:r>
    </w:p>
    <w:p w:rsidR="00403361" w:rsidRPr="00403361" w:rsidRDefault="00403361" w:rsidP="00403361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Комбинированный урок в форме путешествия с применением ИКТ.</w:t>
      </w:r>
    </w:p>
    <w:p w:rsidR="00403361" w:rsidRPr="00403361" w:rsidRDefault="00403361" w:rsidP="00403361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Урок проверки и коррекции </w:t>
      </w:r>
      <w:r w:rsidR="002772A0"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знаний</w:t>
      </w:r>
      <w:r w:rsidR="002772A0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(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контрольный урок).</w:t>
      </w:r>
    </w:p>
    <w:p w:rsidR="00403361" w:rsidRPr="00403361" w:rsidRDefault="00403361" w:rsidP="00403361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Комбинированный урок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Работу по изучению произведений </w:t>
      </w:r>
      <w:proofErr w:type="spellStart"/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Ф.М.Достоевского</w:t>
      </w:r>
      <w:proofErr w:type="spellEnd"/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необходимо начинать с определения целей и задач всего раздела, определяя заранее три из четырёх дидактических целей</w:t>
      </w:r>
      <w:r w:rsidR="002772A0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занятия — помочь ученикам понять и осознать основы внутренних законов литературного периода, а также особенности мировоззрения и творчества Ф. М. Достоевского.</w:t>
      </w: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урока мы будем развивать навыки анализа художественных произведений, умение логически мыслить, а также культуру речи. Мы будем формировать и развивать навыки интеллектуальной деятельности, а также совершенствовать мыслительные способности учеников.</w:t>
      </w: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того, мы будем воспитывать эстетический вкус школьников и развивать их личность на основе осмысления литературного процесса и художественных текстов.</w:t>
      </w: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конце урока мы обязательно оценим результаты освоения раздела программы:</w:t>
      </w: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 Ученики получат глубокие знания о конкретной эпохе и расширят свои представления о романе Ф. М. Достоевского «Преступление и наказание».</w:t>
      </w: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 Ученики научатся анализировать художественные тексты, понимать их идейно-эстетическую целостность и индивидуально-авторские приёмы использования языковых средств для создания образов.</w:t>
      </w: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 Ученики станут творческими, самостоятельными и интеллектуально развитыми личностями, а также научатся эмоционально реагировать на произведения искусства. Они также разовьют навыки исследования и системности в учебной деятельности, а также научатся работать в команде.</w:t>
      </w: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Далее начинается самый интересный этап — проектирование уроков.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72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</w:t>
      </w:r>
      <w:r w:rsidR="002772A0"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пытаюсь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проектировать уроки с учётом требований ФГОС, поскольку главное отличие таких уроков — развивающее обучение.</w:t>
      </w: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27F3" w:rsidRPr="003327F3" w:rsidRDefault="003327F3" w:rsidP="0033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лучше понять, как это происходит, рассмотрим пример урока. </w:t>
      </w:r>
    </w:p>
    <w:p w:rsidR="003327F3" w:rsidRPr="00403361" w:rsidRDefault="003327F3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403361" w:rsidRPr="00403361" w:rsidRDefault="003327F3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lastRenderedPageBreak/>
        <w:t xml:space="preserve"> </w:t>
      </w:r>
      <w:r w:rsidR="00403361"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>«Петербург Достоевского в романе «Преступление и наказание»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>10 класс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1"/>
          <w:lang w:eastAsia="ru-RU"/>
        </w:rPr>
        <w:t>Тип урока</w:t>
      </w:r>
      <w:r w:rsidR="003327F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: 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комбинированный в форме </w:t>
      </w:r>
      <w:r w:rsidR="00982BA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экскурсии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с применением ИКТ.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1"/>
          <w:lang w:eastAsia="ru-RU"/>
        </w:rPr>
        <w:t>Цели урока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:</w:t>
      </w:r>
    </w:p>
    <w:p w:rsidR="00403361" w:rsidRPr="002772A0" w:rsidRDefault="00403361" w:rsidP="00FC7CAB">
      <w:pPr>
        <w:pStyle w:val="a6"/>
        <w:numPr>
          <w:ilvl w:val="1"/>
          <w:numId w:val="1"/>
        </w:numPr>
        <w:shd w:val="clear" w:color="auto" w:fill="FFFFFF"/>
        <w:spacing w:after="150" w:line="240" w:lineRule="auto"/>
        <w:ind w:left="567" w:hanging="425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2772A0">
        <w:rPr>
          <w:rFonts w:ascii="Times New Roman" w:eastAsia="Times New Roman" w:hAnsi="Times New Roman" w:cs="Times New Roman"/>
          <w:iCs/>
          <w:color w:val="000000"/>
          <w:sz w:val="24"/>
          <w:szCs w:val="21"/>
          <w:lang w:eastAsia="ru-RU"/>
        </w:rPr>
        <w:t>Образовательные</w:t>
      </w:r>
      <w:r w:rsidRPr="002772A0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:</w:t>
      </w:r>
    </w:p>
    <w:p w:rsidR="003327F3" w:rsidRPr="00FC7CAB" w:rsidRDefault="003327F3" w:rsidP="00FC7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7C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Изучить страницы романа, на которых описывается город, чтобы проанализировать и понять, каким Достоевский изображает Петербург, как он влияет на судьбы героев и какие художественные приёмы использует для создания образов.</w:t>
      </w:r>
    </w:p>
    <w:p w:rsidR="003327F3" w:rsidRPr="003327F3" w:rsidRDefault="003327F3" w:rsidP="003327F3">
      <w:pPr>
        <w:pStyle w:val="a6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27F3" w:rsidRPr="003327F3" w:rsidRDefault="003327F3" w:rsidP="00FC7CAB">
      <w:pPr>
        <w:pStyle w:val="a6"/>
        <w:spacing w:after="0" w:line="240" w:lineRule="auto"/>
        <w:ind w:hanging="43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Развивающие:</w:t>
      </w:r>
    </w:p>
    <w:p w:rsidR="003327F3" w:rsidRPr="003327F3" w:rsidRDefault="003327F3" w:rsidP="003327F3">
      <w:pPr>
        <w:pStyle w:val="a6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27F3" w:rsidRPr="00FC7CAB" w:rsidRDefault="003327F3" w:rsidP="00FC7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7C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Совершенствовать умение проводить детальный анализ крупного эпического произведения;</w:t>
      </w:r>
    </w:p>
    <w:p w:rsidR="003327F3" w:rsidRPr="00FC7CAB" w:rsidRDefault="003327F3" w:rsidP="00FC7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7C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Научить выделять главное, сравнивать, систематизировать информацию и обосновывать своё мнение;</w:t>
      </w:r>
    </w:p>
    <w:p w:rsidR="003327F3" w:rsidRPr="00FC7CAB" w:rsidRDefault="003327F3" w:rsidP="00FC7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7C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Расширять словарный запас обучающихся.</w:t>
      </w:r>
    </w:p>
    <w:p w:rsidR="003327F3" w:rsidRPr="003327F3" w:rsidRDefault="003327F3" w:rsidP="003327F3">
      <w:pPr>
        <w:pStyle w:val="a6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27F3" w:rsidRPr="003327F3" w:rsidRDefault="003327F3" w:rsidP="00FC7CAB">
      <w:pPr>
        <w:pStyle w:val="a6"/>
        <w:spacing w:after="0" w:line="240" w:lineRule="auto"/>
        <w:ind w:hanging="43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27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Воспитательные цели:</w:t>
      </w:r>
    </w:p>
    <w:p w:rsidR="003327F3" w:rsidRPr="00FC7CAB" w:rsidRDefault="003327F3" w:rsidP="00FC7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7C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Пробуждать интерес к литературному наследию;</w:t>
      </w:r>
    </w:p>
    <w:p w:rsidR="003327F3" w:rsidRPr="00FC7CAB" w:rsidRDefault="003327F3" w:rsidP="00FC7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7C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Воспитывать отзывчивость, чуткость и уважение к людям;</w:t>
      </w:r>
    </w:p>
    <w:p w:rsidR="003327F3" w:rsidRPr="00FC7CAB" w:rsidRDefault="003327F3" w:rsidP="00FC7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7C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Формировать правильные нравственные критерии оценки людей и их поступков.</w:t>
      </w:r>
    </w:p>
    <w:p w:rsidR="003327F3" w:rsidRPr="003327F3" w:rsidRDefault="003327F3" w:rsidP="003327F3">
      <w:pPr>
        <w:pStyle w:val="a6"/>
        <w:shd w:val="clear" w:color="auto" w:fill="FFFFFF"/>
        <w:spacing w:after="150" w:line="240" w:lineRule="auto"/>
        <w:ind w:left="1560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1"/>
          <w:lang w:eastAsia="ru-RU"/>
        </w:rPr>
        <w:t>Методы обучения: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1. Словесные.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2. Наглядные.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3. Частично-поисковы</w:t>
      </w:r>
      <w:r w:rsidR="002772A0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е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4. Эмоционально-образного постижения.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4. ИКТ.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1"/>
          <w:lang w:eastAsia="ru-RU"/>
        </w:rPr>
        <w:t>Формы работы</w:t>
      </w: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>: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1</w:t>
      </w: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>.     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Коллективная.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2.     Групповая.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3.     Индивидуальная.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1"/>
          <w:lang w:eastAsia="ru-RU"/>
        </w:rPr>
        <w:t>Приёмы работы</w:t>
      </w: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>: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1. Фронтальная беседа.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2.  Аналитическая беседа.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3. Постановка проблемного вопроса.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4. Работа с текстом (выразительное чтение, аспектный анализ </w:t>
      </w:r>
      <w:r w:rsidR="002772A0"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текста, сопоставительный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анализ эпизодов, сжатый пересказ текста).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5. </w:t>
      </w:r>
      <w:proofErr w:type="spellStart"/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Синквейн</w:t>
      </w:r>
      <w:proofErr w:type="spellEnd"/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6. Словарная работа.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lastRenderedPageBreak/>
        <w:t>7. Слово учителя.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8. Самостоятельная исследовательская работа учащихся (предварительное задание к уроку).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9. Составление </w:t>
      </w:r>
      <w:r w:rsidR="00982BA2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опорного конспекта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и таблицы.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10. Компьютерные презентации учеников и учителя.</w:t>
      </w:r>
    </w:p>
    <w:p w:rsidR="00403361" w:rsidRPr="00403361" w:rsidRDefault="002772A0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11. Тезисные записи текста.</w:t>
      </w:r>
      <w:r w:rsidR="00403361"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br/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>Части-блоки урока</w:t>
      </w:r>
    </w:p>
    <w:tbl>
      <w:tblPr>
        <w:tblW w:w="10042" w:type="dxa"/>
        <w:shd w:val="clear" w:color="auto" w:fill="FFFFFF"/>
        <w:tblCellMar>
          <w:top w:w="50" w:type="dxa"/>
          <w:left w:w="50" w:type="dxa"/>
          <w:bottom w:w="50" w:type="dxa"/>
          <w:right w:w="50" w:type="dxa"/>
        </w:tblCellMar>
        <w:tblLook w:val="04A0" w:firstRow="1" w:lastRow="0" w:firstColumn="1" w:lastColumn="0" w:noHBand="0" w:noVBand="1"/>
      </w:tblPr>
      <w:tblGrid>
        <w:gridCol w:w="8766"/>
        <w:gridCol w:w="1276"/>
      </w:tblGrid>
      <w:tr w:rsidR="00403361" w:rsidRPr="00403361" w:rsidTr="00FC7CAB">
        <w:trPr>
          <w:trHeight w:val="490"/>
        </w:trPr>
        <w:tc>
          <w:tcPr>
            <w:tcW w:w="8766" w:type="dxa"/>
            <w:tcBorders>
              <w:top w:val="single" w:sz="18" w:space="0" w:color="000001"/>
              <w:left w:val="single" w:sz="1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1 этап. Организационный момент.</w:t>
            </w:r>
          </w:p>
        </w:tc>
        <w:tc>
          <w:tcPr>
            <w:tcW w:w="1276" w:type="dxa"/>
            <w:tcBorders>
              <w:top w:val="single" w:sz="18" w:space="0" w:color="000001"/>
              <w:left w:val="single" w:sz="8" w:space="0" w:color="000001"/>
              <w:bottom w:val="single" w:sz="8" w:space="0" w:color="000001"/>
              <w:right w:val="single" w:sz="1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1 мин.</w:t>
            </w:r>
          </w:p>
        </w:tc>
      </w:tr>
      <w:tr w:rsidR="00403361" w:rsidRPr="00403361" w:rsidTr="00FC7CAB">
        <w:trPr>
          <w:trHeight w:val="638"/>
        </w:trPr>
        <w:tc>
          <w:tcPr>
            <w:tcW w:w="8766" w:type="dxa"/>
            <w:tcBorders>
              <w:top w:val="single" w:sz="8" w:space="0" w:color="000001"/>
              <w:left w:val="single" w:sz="1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2 этап. Вступительное слово учителя. Работа с 1 эпиграфом. Фронтальная беседа. Целевая установка.</w:t>
            </w:r>
          </w:p>
        </w:tc>
        <w:tc>
          <w:tcPr>
            <w:tcW w:w="127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1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4 мин.</w:t>
            </w:r>
          </w:p>
        </w:tc>
      </w:tr>
      <w:tr w:rsidR="00403361" w:rsidRPr="00403361" w:rsidTr="00FC7CAB">
        <w:trPr>
          <w:trHeight w:val="520"/>
        </w:trPr>
        <w:tc>
          <w:tcPr>
            <w:tcW w:w="8766" w:type="dxa"/>
            <w:tcBorders>
              <w:top w:val="single" w:sz="8" w:space="0" w:color="000001"/>
              <w:left w:val="single" w:sz="1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3 этап. Литературная викторина (слайдовая презентация). Работа с таблицей.</w:t>
            </w:r>
          </w:p>
        </w:tc>
        <w:tc>
          <w:tcPr>
            <w:tcW w:w="127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1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4 мин.</w:t>
            </w:r>
          </w:p>
        </w:tc>
      </w:tr>
      <w:tr w:rsidR="00403361" w:rsidRPr="00403361" w:rsidTr="00FC7CAB">
        <w:trPr>
          <w:trHeight w:val="1020"/>
        </w:trPr>
        <w:tc>
          <w:tcPr>
            <w:tcW w:w="8766" w:type="dxa"/>
            <w:tcBorders>
              <w:top w:val="single" w:sz="8" w:space="0" w:color="000001"/>
              <w:left w:val="single" w:sz="1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4 этап. Слово учителя. Презентация учащихся. Аналитическая работа с текстом по предложенному плану (групповая работа). Индивидуальные сообщения исследовательского характера. Обобщение результатов работы в группах.</w:t>
            </w:r>
          </w:p>
        </w:tc>
        <w:tc>
          <w:tcPr>
            <w:tcW w:w="127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1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19 мин.</w:t>
            </w:r>
          </w:p>
        </w:tc>
      </w:tr>
      <w:tr w:rsidR="00403361" w:rsidRPr="00403361" w:rsidTr="00FC7CAB">
        <w:trPr>
          <w:trHeight w:val="610"/>
        </w:trPr>
        <w:tc>
          <w:tcPr>
            <w:tcW w:w="8766" w:type="dxa"/>
            <w:tcBorders>
              <w:top w:val="single" w:sz="8" w:space="0" w:color="000001"/>
              <w:left w:val="single" w:sz="1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2772A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 xml:space="preserve">5 этап. Подведение итогов работы. Фронтальная беседа. Составление </w:t>
            </w:r>
            <w:proofErr w:type="spellStart"/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синквейнов</w:t>
            </w:r>
            <w:proofErr w:type="spellEnd"/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. Завершение таблицы.</w:t>
            </w:r>
          </w:p>
        </w:tc>
        <w:tc>
          <w:tcPr>
            <w:tcW w:w="127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1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12 мин.</w:t>
            </w:r>
          </w:p>
        </w:tc>
      </w:tr>
      <w:tr w:rsidR="00403361" w:rsidRPr="00403361" w:rsidTr="00FC7CAB">
        <w:trPr>
          <w:trHeight w:val="520"/>
        </w:trPr>
        <w:tc>
          <w:tcPr>
            <w:tcW w:w="8766" w:type="dxa"/>
            <w:tcBorders>
              <w:top w:val="single" w:sz="8" w:space="0" w:color="000001"/>
              <w:left w:val="single" w:sz="1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6 этап. Рефлексия.</w:t>
            </w:r>
          </w:p>
        </w:tc>
        <w:tc>
          <w:tcPr>
            <w:tcW w:w="127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1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3 мин.</w:t>
            </w:r>
          </w:p>
        </w:tc>
      </w:tr>
      <w:tr w:rsidR="00403361" w:rsidRPr="00403361" w:rsidTr="00FC7CAB">
        <w:trPr>
          <w:trHeight w:val="490"/>
        </w:trPr>
        <w:tc>
          <w:tcPr>
            <w:tcW w:w="8766" w:type="dxa"/>
            <w:tcBorders>
              <w:top w:val="single" w:sz="8" w:space="0" w:color="000001"/>
              <w:left w:val="single" w:sz="18" w:space="0" w:color="000001"/>
              <w:bottom w:val="single" w:sz="18" w:space="0" w:color="000001"/>
              <w:right w:val="single" w:sz="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7 этап. Домашнее задание и комментарий к его выполнению.</w:t>
            </w:r>
          </w:p>
        </w:tc>
        <w:tc>
          <w:tcPr>
            <w:tcW w:w="1276" w:type="dxa"/>
            <w:tcBorders>
              <w:top w:val="single" w:sz="8" w:space="0" w:color="000001"/>
              <w:left w:val="single" w:sz="8" w:space="0" w:color="000001"/>
              <w:bottom w:val="single" w:sz="18" w:space="0" w:color="000001"/>
              <w:right w:val="single" w:sz="18" w:space="0" w:color="000001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03361" w:rsidRPr="00403361" w:rsidRDefault="00403361" w:rsidP="004033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</w:pPr>
            <w:r w:rsidRPr="00403361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2 мин.</w:t>
            </w:r>
          </w:p>
        </w:tc>
      </w:tr>
    </w:tbl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br/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Запланировав все этапы урока, определив временной отрезок, обязательно ставим задачи к каждому этапу урока: для чего мы ег</w:t>
      </w:r>
      <w:r w:rsidR="003327F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проводим? 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660BB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1 этап.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Организационный</w:t>
      </w:r>
    </w:p>
    <w:p w:rsidR="005660BB" w:rsidRPr="005660BB" w:rsidRDefault="005660BB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5660BB">
        <w:rPr>
          <w:rStyle w:val="ab"/>
          <w:rFonts w:ascii="Times New Roman" w:hAnsi="Times New Roman" w:cs="Times New Roman"/>
          <w:i w:val="0"/>
          <w:color w:val="000000"/>
          <w:sz w:val="24"/>
          <w:szCs w:val="24"/>
        </w:rPr>
        <w:t>Цель педагога — сформировать в классе атмосферу доброжелательности, настроить учеников на работу, установить между ними невидимую связь, которая будет способствовать взаимопониманию и совместному стремлению к знаниям.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660BB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2 этап.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Целевая установка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t>Задача учителя: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 </w:t>
      </w:r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t>обозначить тему урока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 </w:t>
      </w:r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t>включить его в общий контекст изучения романа Достоевского «Преступление и наказание», поставить перед учениками учебную цель.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5660BB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3 этап</w:t>
      </w:r>
      <w:r w:rsidR="005660BB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 xml:space="preserve"> 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Подготовка к активному, сознательному усвоению материала.</w:t>
      </w:r>
    </w:p>
    <w:p w:rsidR="005660BB" w:rsidRPr="00FD28EF" w:rsidRDefault="005660BB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1"/>
          <w:lang w:eastAsia="ru-RU"/>
        </w:rPr>
      </w:pPr>
      <w:r w:rsidRPr="00FD28EF">
        <w:rPr>
          <w:rStyle w:val="ab"/>
          <w:rFonts w:ascii="Times New Roman" w:hAnsi="Times New Roman" w:cs="Times New Roman"/>
          <w:i w:val="0"/>
          <w:color w:val="000000"/>
          <w:sz w:val="24"/>
        </w:rPr>
        <w:t>Цель педагога — стимулировать интерес учащихся к изучению материала урока и определить степень их осведомлённости в области литературы, связанной с темой занятия.</w:t>
      </w:r>
    </w:p>
    <w:p w:rsidR="00403361" w:rsidRPr="005660BB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</w:pPr>
      <w:r w:rsidRPr="005660BB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4 этап</w:t>
      </w:r>
    </w:p>
    <w:p w:rsidR="005660BB" w:rsidRPr="005660BB" w:rsidRDefault="005660BB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1"/>
          <w:lang w:eastAsia="ru-RU"/>
        </w:rPr>
      </w:pPr>
      <w:r w:rsidRPr="005660BB">
        <w:rPr>
          <w:rStyle w:val="ab"/>
          <w:rFonts w:ascii="Times New Roman" w:hAnsi="Times New Roman" w:cs="Times New Roman"/>
          <w:i w:val="0"/>
          <w:color w:val="000000"/>
          <w:sz w:val="24"/>
        </w:rPr>
        <w:lastRenderedPageBreak/>
        <w:t>Цель п</w:t>
      </w:r>
      <w:r w:rsidRPr="005660BB">
        <w:rPr>
          <w:rStyle w:val="ab"/>
          <w:rFonts w:ascii="Times New Roman" w:hAnsi="Times New Roman" w:cs="Times New Roman"/>
          <w:i w:val="0"/>
          <w:color w:val="000000"/>
          <w:sz w:val="24"/>
        </w:rPr>
        <w:t>едагога</w:t>
      </w:r>
      <w:r w:rsidRPr="005660BB">
        <w:rPr>
          <w:rStyle w:val="ab"/>
          <w:rFonts w:ascii="Times New Roman" w:hAnsi="Times New Roman" w:cs="Times New Roman"/>
          <w:i w:val="0"/>
          <w:color w:val="000000"/>
          <w:sz w:val="24"/>
        </w:rPr>
        <w:t xml:space="preserve"> — создать условия для продуктивного анализа романа, принимая во внимание персональные характеристики учеников в период позднего подросткового возраста. Задача — найти решение ключевого вопроса урока.</w:t>
      </w:r>
    </w:p>
    <w:p w:rsidR="005660BB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>5 этап</w:t>
      </w:r>
      <w:r w:rsidR="005660BB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 xml:space="preserve"> 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Подведение итогов урока</w:t>
      </w:r>
      <w:r w:rsidRPr="00403361">
        <w:rPr>
          <w:rFonts w:ascii="Times New Roman" w:eastAsia="Times New Roman" w:hAnsi="Times New Roman" w:cs="Times New Roman"/>
          <w:i/>
          <w:iCs/>
          <w:color w:val="000000"/>
          <w:sz w:val="24"/>
          <w:szCs w:val="21"/>
          <w:lang w:eastAsia="ru-RU"/>
        </w:rPr>
        <w:br/>
      </w:r>
      <w:r w:rsidR="005660BB" w:rsidRPr="005660BB">
        <w:rPr>
          <w:rStyle w:val="ab"/>
          <w:rFonts w:ascii="Times New Roman" w:hAnsi="Times New Roman" w:cs="Times New Roman"/>
          <w:i w:val="0"/>
          <w:color w:val="000000"/>
          <w:sz w:val="24"/>
        </w:rPr>
        <w:t>Цель педагога — понять, как дети восприняли материал, который был пройден на уроке. Также важно дать ученикам возможность задуматься над образом Петербурга, созданным в романе.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FD28EF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6</w:t>
      </w:r>
      <w:r w:rsidR="00FD28EF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 xml:space="preserve"> </w:t>
      </w:r>
      <w:r w:rsidRPr="00FD28EF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этап.</w:t>
      </w:r>
      <w:r w:rsidR="005660BB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Рефлексия: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br/>
        <w:t>диагностический лист деятельности учащихся</w:t>
      </w:r>
    </w:p>
    <w:p w:rsidR="00FD28EF" w:rsidRPr="00FD28EF" w:rsidRDefault="00FD28EF" w:rsidP="00FD28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8EF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Были ли достигнуты цели урока?</w:t>
      </w:r>
    </w:p>
    <w:p w:rsidR="00FD28EF" w:rsidRPr="00FD28EF" w:rsidRDefault="00FD28EF" w:rsidP="00FD28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8E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задачи были решены в процессе изучения темы?</w:t>
      </w:r>
    </w:p>
    <w:p w:rsidR="00FD28EF" w:rsidRPr="00FD28EF" w:rsidRDefault="00FD28EF" w:rsidP="00FD28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8E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выводы были сделаны?</w:t>
      </w:r>
    </w:p>
    <w:p w:rsidR="00FD28EF" w:rsidRPr="00FD28EF" w:rsidRDefault="00FD28EF" w:rsidP="00FD28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8E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Насколько активно работал класс?</w:t>
      </w:r>
    </w:p>
    <w:p w:rsidR="00FD28EF" w:rsidRPr="00FD28EF" w:rsidRDefault="00FD28EF" w:rsidP="00FD28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8E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наиболее активных участников.</w:t>
      </w:r>
    </w:p>
    <w:p w:rsidR="00FD28EF" w:rsidRPr="00FD28EF" w:rsidRDefault="00FD28EF" w:rsidP="00FD28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8E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звучали ответы? (правильность, полнота, последовательность, речь).</w:t>
      </w:r>
    </w:p>
    <w:p w:rsidR="00FD28EF" w:rsidRPr="00FD28EF" w:rsidRDefault="00FD28EF" w:rsidP="00FD28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8EF">
        <w:rPr>
          <w:rFonts w:ascii="Times New Roman" w:eastAsia="Times New Roman" w:hAnsi="Times New Roman" w:cs="Times New Roman"/>
          <w:sz w:val="24"/>
          <w:szCs w:val="24"/>
          <w:lang w:eastAsia="ru-RU"/>
        </w:rPr>
        <w:t>Удалось ли рассмотреть запланированный материал? В чём причина?</w:t>
      </w:r>
    </w:p>
    <w:p w:rsidR="00FD28EF" w:rsidRPr="00FD28EF" w:rsidRDefault="00FD28EF" w:rsidP="00FD28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8E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новые вопросы возникли в результате изучения темы?</w:t>
      </w:r>
    </w:p>
    <w:p w:rsidR="00FD28EF" w:rsidRPr="00FD28EF" w:rsidRDefault="00FD28EF" w:rsidP="00FD28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8E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работы класса на уроке.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FD28EF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7</w:t>
      </w:r>
      <w:r w:rsidRPr="00FD28EF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> </w:t>
      </w:r>
      <w:r w:rsidRPr="00FD28EF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этап.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 Домашнее задание и комментарий к его выполнению</w:t>
      </w:r>
    </w:p>
    <w:p w:rsidR="00403361" w:rsidRPr="005660BB" w:rsidRDefault="005660BB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</w:pPr>
      <w:r w:rsidRPr="005660BB">
        <w:rPr>
          <w:rFonts w:ascii="Times New Roman" w:hAnsi="Times New Roman" w:cs="Times New Roman"/>
          <w:color w:val="000000"/>
          <w:sz w:val="24"/>
        </w:rPr>
        <w:t>Цель педагога — вдохновить учеников на успешное выполнение домашнего задания, ознакомить их с его содержанием и дать чёткие указания по его выполнению, а также пробудить в детях творческое начало.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Индивидуальное домашнее задание исследовательского характера</w:t>
      </w:r>
      <w:r w:rsidR="00FD28E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Pr="00FD28EF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«Цветовая деталь в романе»</w:t>
      </w:r>
      <w:r w:rsidR="00FD28EF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 xml:space="preserve">. </w:t>
      </w:r>
      <w:r w:rsidR="00FD28EF" w:rsidRPr="00FD28EF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Дается по вариантам.</w:t>
      </w:r>
    </w:p>
    <w:p w:rsidR="00982BA2" w:rsidRPr="00982BA2" w:rsidRDefault="00982BA2" w:rsidP="00982BA2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u w:val="single"/>
          <w:lang w:eastAsia="ru-RU"/>
        </w:rPr>
        <w:t>Желтый цвет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– «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бледно-желтое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лицо»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Родиона Раскольникова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 «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грязные желтые обои с белыми цветочками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», «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желтая каморка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Раскольникова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 «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пошла по желтому билету</w:t>
      </w:r>
      <w:r w:rsidR="00FC7CAB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это цвет нищеты, болезненности, упадка сил</w:t>
      </w:r>
      <w:r w:rsidR="00FC7CAB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, порока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</w:p>
    <w:p w:rsidR="00403361" w:rsidRPr="00403361" w:rsidRDefault="00403361" w:rsidP="00403361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u w:val="single"/>
          <w:lang w:eastAsia="ru-RU"/>
        </w:rPr>
        <w:t>Красный цвет и его оттенки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 – «красное лицо», «красные глаза», «три красных камешка на колечке», «красные пятна на щеках» и цвет крови (опасность)</w:t>
      </w:r>
    </w:p>
    <w:p w:rsidR="00403361" w:rsidRPr="00403361" w:rsidRDefault="00403361" w:rsidP="00403361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u w:val="single"/>
          <w:lang w:eastAsia="ru-RU"/>
        </w:rPr>
        <w:t>Черный цвет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 – «черные лестницы», «темные квартиры», «темные глаза» (мрак, неизвестность)</w:t>
      </w:r>
    </w:p>
    <w:p w:rsidR="00403361" w:rsidRPr="00403361" w:rsidRDefault="00403361" w:rsidP="00403361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403361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u w:val="single"/>
          <w:lang w:eastAsia="ru-RU"/>
        </w:rPr>
        <w:t>Белый цвет</w:t>
      </w:r>
      <w:r w:rsidRPr="00403361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 – «светлая, прохладная лестница», «белокурые волосы», «белое тюлевое платье на девочке» (чистота)</w:t>
      </w:r>
    </w:p>
    <w:p w:rsidR="00403361" w:rsidRPr="00403361" w:rsidRDefault="0040336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403361" w:rsidRPr="002772A0" w:rsidRDefault="00982BA2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</w:pPr>
      <w:r w:rsidRPr="002772A0">
        <w:rPr>
          <w:rFonts w:ascii="Times New Roman" w:eastAsia="Times New Roman" w:hAnsi="Times New Roman" w:cs="Times New Roman"/>
          <w:b/>
          <w:color w:val="000000"/>
          <w:sz w:val="24"/>
          <w:szCs w:val="21"/>
          <w:lang w:eastAsia="ru-RU"/>
        </w:rPr>
        <w:t>Вывод:</w:t>
      </w:r>
    </w:p>
    <w:p w:rsidR="00403361" w:rsidRDefault="00893125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893125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Используя как классические, так и современные методы, формы и подходы в обучении, можно заинтересовать учеников и помочь им раскрыть свой потенциал на уроках литературы, даже при изучении сложных тем. Это не только повысит качество образования по предмету, но и поможет развить ключевые навыки: личностные, коммуникативные, регулятивные и познавательные.</w:t>
      </w:r>
    </w:p>
    <w:p w:rsidR="00934CC1" w:rsidRDefault="00934CC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934CC1" w:rsidRPr="00403361" w:rsidRDefault="00934CC1" w:rsidP="0040336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sectPr w:rsidR="00934CC1" w:rsidRPr="00403361" w:rsidSect="00FC7CAB">
      <w:pgSz w:w="11906" w:h="16838"/>
      <w:pgMar w:top="1440" w:right="1080" w:bottom="993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1C6F" w:rsidRDefault="00681C6F" w:rsidP="00982BA2">
      <w:pPr>
        <w:spacing w:after="0" w:line="240" w:lineRule="auto"/>
      </w:pPr>
      <w:r>
        <w:separator/>
      </w:r>
    </w:p>
  </w:endnote>
  <w:endnote w:type="continuationSeparator" w:id="0">
    <w:p w:rsidR="00681C6F" w:rsidRDefault="00681C6F" w:rsidP="00982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1C6F" w:rsidRDefault="00681C6F" w:rsidP="00982BA2">
      <w:pPr>
        <w:spacing w:after="0" w:line="240" w:lineRule="auto"/>
      </w:pPr>
      <w:r>
        <w:separator/>
      </w:r>
    </w:p>
  </w:footnote>
  <w:footnote w:type="continuationSeparator" w:id="0">
    <w:p w:rsidR="00681C6F" w:rsidRDefault="00681C6F" w:rsidP="00982B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25D1C"/>
    <w:multiLevelType w:val="hybridMultilevel"/>
    <w:tmpl w:val="86C0E81E"/>
    <w:lvl w:ilvl="0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B83DA4"/>
    <w:multiLevelType w:val="multilevel"/>
    <w:tmpl w:val="FD544D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7462F4"/>
    <w:multiLevelType w:val="multilevel"/>
    <w:tmpl w:val="EF986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53A5AFD"/>
    <w:multiLevelType w:val="multilevel"/>
    <w:tmpl w:val="D70473C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1D4CD9"/>
    <w:multiLevelType w:val="multilevel"/>
    <w:tmpl w:val="204C7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560" w:hanging="48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E6B0235"/>
    <w:multiLevelType w:val="multilevel"/>
    <w:tmpl w:val="A9384B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DF23E54"/>
    <w:multiLevelType w:val="multilevel"/>
    <w:tmpl w:val="9528B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646654"/>
    <w:multiLevelType w:val="multilevel"/>
    <w:tmpl w:val="EBA83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2726104"/>
    <w:multiLevelType w:val="multilevel"/>
    <w:tmpl w:val="688C4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7233A70"/>
    <w:multiLevelType w:val="multilevel"/>
    <w:tmpl w:val="173EE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B774F34"/>
    <w:multiLevelType w:val="multilevel"/>
    <w:tmpl w:val="66485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7646754"/>
    <w:multiLevelType w:val="multilevel"/>
    <w:tmpl w:val="83249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EB74B40"/>
    <w:multiLevelType w:val="multilevel"/>
    <w:tmpl w:val="32DCA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43F6732"/>
    <w:multiLevelType w:val="multilevel"/>
    <w:tmpl w:val="7DACB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1"/>
  </w:num>
  <w:num w:numId="3">
    <w:abstractNumId w:val="7"/>
  </w:num>
  <w:num w:numId="4">
    <w:abstractNumId w:val="1"/>
  </w:num>
  <w:num w:numId="5">
    <w:abstractNumId w:val="12"/>
  </w:num>
  <w:num w:numId="6">
    <w:abstractNumId w:val="13"/>
  </w:num>
  <w:num w:numId="7">
    <w:abstractNumId w:val="9"/>
  </w:num>
  <w:num w:numId="8">
    <w:abstractNumId w:val="2"/>
  </w:num>
  <w:num w:numId="9">
    <w:abstractNumId w:val="10"/>
  </w:num>
  <w:num w:numId="10">
    <w:abstractNumId w:val="8"/>
  </w:num>
  <w:num w:numId="11">
    <w:abstractNumId w:val="5"/>
  </w:num>
  <w:num w:numId="12">
    <w:abstractNumId w:val="3"/>
  </w:num>
  <w:num w:numId="13">
    <w:abstractNumId w:val="6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361"/>
    <w:rsid w:val="001304CA"/>
    <w:rsid w:val="001B162E"/>
    <w:rsid w:val="001C12B9"/>
    <w:rsid w:val="002772A0"/>
    <w:rsid w:val="003327F3"/>
    <w:rsid w:val="00403361"/>
    <w:rsid w:val="005660BB"/>
    <w:rsid w:val="005C1268"/>
    <w:rsid w:val="00681C6F"/>
    <w:rsid w:val="0069660C"/>
    <w:rsid w:val="00893125"/>
    <w:rsid w:val="00923AF2"/>
    <w:rsid w:val="00934CC1"/>
    <w:rsid w:val="00982BA2"/>
    <w:rsid w:val="00997B98"/>
    <w:rsid w:val="00B94C83"/>
    <w:rsid w:val="00C94425"/>
    <w:rsid w:val="00CE3169"/>
    <w:rsid w:val="00E8046E"/>
    <w:rsid w:val="00EB01DA"/>
    <w:rsid w:val="00EF3183"/>
    <w:rsid w:val="00FC7CAB"/>
    <w:rsid w:val="00FD2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E6BE6"/>
  <w15:chartTrackingRefBased/>
  <w15:docId w15:val="{D6DA709D-9E46-4EC8-9C39-21EF7E918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03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01DA"/>
    <w:rPr>
      <w:b/>
      <w:bCs/>
    </w:rPr>
  </w:style>
  <w:style w:type="character" w:styleId="a5">
    <w:name w:val="Hyperlink"/>
    <w:basedOn w:val="a0"/>
    <w:uiPriority w:val="99"/>
    <w:unhideWhenUsed/>
    <w:rsid w:val="00EB01D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EF318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982B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82BA2"/>
  </w:style>
  <w:style w:type="paragraph" w:styleId="a9">
    <w:name w:val="footer"/>
    <w:basedOn w:val="a"/>
    <w:link w:val="aa"/>
    <w:uiPriority w:val="99"/>
    <w:unhideWhenUsed/>
    <w:rsid w:val="00982B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82BA2"/>
  </w:style>
  <w:style w:type="character" w:styleId="ab">
    <w:name w:val="Emphasis"/>
    <w:basedOn w:val="a0"/>
    <w:uiPriority w:val="20"/>
    <w:qFormat/>
    <w:rsid w:val="005660B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3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6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0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0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8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05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2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53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16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29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134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60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32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83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3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89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110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494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867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38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4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8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1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7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9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9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7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6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85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7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1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14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53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8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3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0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6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7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2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9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0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8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4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3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7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59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7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7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9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8</Pages>
  <Words>2348</Words>
  <Characters>13387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</dc:creator>
  <cp:keywords/>
  <dc:description/>
  <cp:lastModifiedBy>3</cp:lastModifiedBy>
  <cp:revision>4</cp:revision>
  <dcterms:created xsi:type="dcterms:W3CDTF">2025-03-31T08:39:00Z</dcterms:created>
  <dcterms:modified xsi:type="dcterms:W3CDTF">2025-03-31T09:03:00Z</dcterms:modified>
</cp:coreProperties>
</file>