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1C5C" w:rsidRDefault="00B32180" w:rsidP="00B32180">
      <w:r w:rsidRPr="00B32180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  <w:t>Современные подходы и практики в духовно-нравственном воспитании дошкольников</w:t>
      </w:r>
      <w:r w:rsidRPr="00B32180">
        <w:rPr>
          <w:rFonts w:ascii="Times New Roman" w:hAnsi="Times New Roman" w:cs="Times New Roman"/>
          <w:color w:val="222222"/>
          <w:sz w:val="24"/>
          <w:szCs w:val="24"/>
        </w:rPr>
        <w:br/>
      </w:r>
      <w:r w:rsidRPr="00B32180">
        <w:rPr>
          <w:rFonts w:ascii="Times New Roman" w:hAnsi="Times New Roman" w:cs="Times New Roman"/>
          <w:color w:val="222222"/>
          <w:sz w:val="24"/>
          <w:szCs w:val="24"/>
        </w:rPr>
        <w:br/>
      </w:r>
      <w:r w:rsidRPr="00B32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Современное духовно-нравственное воспитание дошкольников выходит за рамки простого заучивания правил поведения и моральных норм. Оно ставит перед собой задачу формирования у детей устойчивой системы ценностей, основанной на любви, милосердии, справедливости и уважении к другим. Вместо директивных методов акцент делается на создание условий для самопознания, сопереживания и осознанного выбора.</w:t>
      </w:r>
      <w:r w:rsidRPr="00B32180">
        <w:rPr>
          <w:rFonts w:ascii="Times New Roman" w:hAnsi="Times New Roman" w:cs="Times New Roman"/>
          <w:color w:val="222222"/>
          <w:sz w:val="24"/>
          <w:szCs w:val="24"/>
        </w:rPr>
        <w:br/>
      </w:r>
      <w:r w:rsidRPr="00B32180">
        <w:rPr>
          <w:rFonts w:ascii="Times New Roman" w:hAnsi="Times New Roman" w:cs="Times New Roman"/>
          <w:color w:val="222222"/>
          <w:sz w:val="24"/>
          <w:szCs w:val="24"/>
        </w:rPr>
        <w:br/>
      </w:r>
      <w:r w:rsidRPr="00B32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Ключевые подходы:</w:t>
      </w:r>
      <w:r w:rsidRPr="00B32180">
        <w:rPr>
          <w:rFonts w:ascii="Times New Roman" w:hAnsi="Times New Roman" w:cs="Times New Roman"/>
          <w:color w:val="222222"/>
          <w:sz w:val="24"/>
          <w:szCs w:val="24"/>
        </w:rPr>
        <w:br/>
      </w:r>
      <w:r w:rsidRPr="00B32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• </w:t>
      </w:r>
      <w:proofErr w:type="spellStart"/>
      <w:r w:rsidRPr="00B32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Деятельностный</w:t>
      </w:r>
      <w:proofErr w:type="spellEnd"/>
      <w:r w:rsidRPr="00B32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подход: Воспитание через практическую деятельность, где дети учатся проявлять нравственные качества в конкретных ситуациях (игры, проекты, общественно полезный труд). </w:t>
      </w:r>
      <w:proofErr w:type="gramStart"/>
      <w:r w:rsidRPr="00B32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Например, участие в акциях помощи нуждающимся, забота о природе, организация театрализованных представлений с нравственным смыслом.</w:t>
      </w:r>
      <w:proofErr w:type="gramEnd"/>
      <w:r w:rsidRPr="00B32180">
        <w:rPr>
          <w:rFonts w:ascii="Times New Roman" w:hAnsi="Times New Roman" w:cs="Times New Roman"/>
          <w:color w:val="222222"/>
          <w:sz w:val="24"/>
          <w:szCs w:val="24"/>
        </w:rPr>
        <w:br/>
      </w:r>
      <w:r w:rsidRPr="00B32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• Личностно-ориентированный подход: Учет индивидуальных особенностей каждого ребенка, его потребностей и возможностей. Создание атмосферы доверия и поддержки, где дети чувствуют себя в безопасности и могут свободно выражать свои мысли и чувства.</w:t>
      </w:r>
      <w:r w:rsidRPr="00B32180">
        <w:rPr>
          <w:rFonts w:ascii="Times New Roman" w:hAnsi="Times New Roman" w:cs="Times New Roman"/>
          <w:color w:val="222222"/>
          <w:sz w:val="24"/>
          <w:szCs w:val="24"/>
        </w:rPr>
        <w:br/>
      </w:r>
      <w:r w:rsidRPr="00B32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• Средовой подход: Организация развивающей среды, которая способствует формированию нравственных ценностей. Это включает в себя подбор литературы, игр и материалов, отражающих позитивные нравственные примеры, а также создание условий для общения и взаимодействия детей.</w:t>
      </w:r>
      <w:r w:rsidRPr="00B32180">
        <w:rPr>
          <w:rFonts w:ascii="Times New Roman" w:hAnsi="Times New Roman" w:cs="Times New Roman"/>
          <w:color w:val="222222"/>
          <w:sz w:val="24"/>
          <w:szCs w:val="24"/>
        </w:rPr>
        <w:br/>
      </w:r>
      <w:r w:rsidRPr="00B32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• Диалогический подход: Вовлечение детей в активный диалог о нравственных вопросах. Педагог выступает не как источник истины, а как модератор, который помогает детям размышлять, анализировать ситуации и делать собственные выводы.</w:t>
      </w:r>
      <w:r w:rsidRPr="00B32180">
        <w:rPr>
          <w:rFonts w:ascii="Times New Roman" w:hAnsi="Times New Roman" w:cs="Times New Roman"/>
          <w:color w:val="222222"/>
          <w:sz w:val="24"/>
          <w:szCs w:val="24"/>
        </w:rPr>
        <w:br/>
      </w:r>
      <w:r w:rsidRPr="00B32180">
        <w:rPr>
          <w:rFonts w:ascii="Times New Roman" w:hAnsi="Times New Roman" w:cs="Times New Roman"/>
          <w:color w:val="222222"/>
          <w:sz w:val="24"/>
          <w:szCs w:val="24"/>
        </w:rPr>
        <w:br/>
      </w:r>
      <w:r w:rsidRPr="00B32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Современные практики:</w:t>
      </w:r>
      <w:r w:rsidRPr="00B32180">
        <w:rPr>
          <w:rFonts w:ascii="Times New Roman" w:hAnsi="Times New Roman" w:cs="Times New Roman"/>
          <w:color w:val="222222"/>
          <w:sz w:val="24"/>
          <w:szCs w:val="24"/>
        </w:rPr>
        <w:br/>
      </w:r>
      <w:r w:rsidRPr="00B32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• Проектная деятельность: Реализация проектов, направленных на решение конкретных социальных или экологических проблем (например, создание скворечника, организация благотворительной ярмарки, разработка правил поведения в группе).</w:t>
      </w:r>
      <w:r w:rsidRPr="00B32180">
        <w:rPr>
          <w:rFonts w:ascii="Times New Roman" w:hAnsi="Times New Roman" w:cs="Times New Roman"/>
          <w:color w:val="222222"/>
          <w:sz w:val="24"/>
          <w:szCs w:val="24"/>
        </w:rPr>
        <w:br/>
      </w:r>
      <w:r w:rsidRPr="00B32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• Использование художественной литературы, музыки и изобразительного искусства: Анализ и обсуждение произведений искусства, которые отражают нравственные ценности, способствуют развитию эмоциональной отзывчивости и </w:t>
      </w:r>
      <w:proofErr w:type="spellStart"/>
      <w:r w:rsidRPr="00B32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эмпатии</w:t>
      </w:r>
      <w:proofErr w:type="spellEnd"/>
      <w:r w:rsidRPr="00B32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</w:t>
      </w:r>
      <w:r w:rsidRPr="00B32180">
        <w:rPr>
          <w:rFonts w:ascii="Times New Roman" w:hAnsi="Times New Roman" w:cs="Times New Roman"/>
          <w:color w:val="222222"/>
          <w:sz w:val="24"/>
          <w:szCs w:val="24"/>
        </w:rPr>
        <w:br/>
      </w:r>
      <w:r w:rsidRPr="00B32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• Игровые технологии: Использование игр, моделирующих различные жизненные ситуации, в которых дети учатся принимать решения, проявлять сочувствие и оказывать помощь.</w:t>
      </w:r>
      <w:r w:rsidRPr="00B32180">
        <w:rPr>
          <w:rFonts w:ascii="Times New Roman" w:hAnsi="Times New Roman" w:cs="Times New Roman"/>
          <w:color w:val="222222"/>
          <w:sz w:val="24"/>
          <w:szCs w:val="24"/>
        </w:rPr>
        <w:br/>
      </w:r>
      <w:r w:rsidRPr="00B32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• Использование </w:t>
      </w:r>
      <w:proofErr w:type="spellStart"/>
      <w:r w:rsidRPr="00B32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мультимедийных</w:t>
      </w:r>
      <w:proofErr w:type="spellEnd"/>
      <w:r w:rsidRPr="00B32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ресурсов: Просмотр и обсуждение мультфильмов, фильмов и презентаций, которые затрагивают нравственные вопросы.</w:t>
      </w:r>
      <w:r w:rsidRPr="00B32180">
        <w:rPr>
          <w:rFonts w:ascii="Times New Roman" w:hAnsi="Times New Roman" w:cs="Times New Roman"/>
          <w:color w:val="222222"/>
          <w:sz w:val="24"/>
          <w:szCs w:val="24"/>
        </w:rPr>
        <w:br/>
      </w:r>
      <w:r w:rsidRPr="00B32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• Сотрудничество с семьей: Вовлечение родителей в процесс духовно-нравственного воспитания, проведение совместных мероприятий, создание тематических выставок, обсуждение нравственных вопросов на родительских собраниях.</w:t>
      </w:r>
      <w:r w:rsidRPr="00B32180">
        <w:rPr>
          <w:rFonts w:ascii="Times New Roman" w:hAnsi="Times New Roman" w:cs="Times New Roman"/>
          <w:color w:val="222222"/>
          <w:sz w:val="24"/>
          <w:szCs w:val="24"/>
        </w:rPr>
        <w:br/>
      </w:r>
      <w:r w:rsidRPr="00B32180">
        <w:rPr>
          <w:rFonts w:ascii="Times New Roman" w:hAnsi="Times New Roman" w:cs="Times New Roman"/>
          <w:color w:val="222222"/>
          <w:sz w:val="24"/>
          <w:szCs w:val="24"/>
        </w:rPr>
        <w:br/>
      </w:r>
      <w:r w:rsidRPr="00B32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Современное духовно-нравственное воспитание дошкольников направлено на формирование гармоничной личности, способной к добру, созиданию и ответственному отношению к миру. Это требует от педагогов творческого подхода, глубокого понимания детской психологии и готовности к постоянному самосовершенствованию</w:t>
      </w:r>
      <w:r>
        <w:rPr>
          <w:rFonts w:ascii="Arial" w:hAnsi="Arial" w:cs="Arial"/>
          <w:color w:val="222222"/>
          <w:shd w:val="clear" w:color="auto" w:fill="FFFFFF"/>
        </w:rPr>
        <w:t>.</w:t>
      </w:r>
    </w:p>
    <w:sectPr w:rsidR="00671C5C" w:rsidSect="00671C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2180"/>
    <w:rsid w:val="00671C5C"/>
    <w:rsid w:val="00B321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C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427</Words>
  <Characters>2439</Characters>
  <Application>Microsoft Office Word</Application>
  <DocSecurity>0</DocSecurity>
  <Lines>20</Lines>
  <Paragraphs>5</Paragraphs>
  <ScaleCrop>false</ScaleCrop>
  <Company>Krokoz™</Company>
  <LinksUpToDate>false</LinksUpToDate>
  <CharactersWithSpaces>2861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2</cp:revision>
  <dcterms:created xsi:type="dcterms:W3CDTF">2025-04-06T07:34:00Z</dcterms:created>
  <dcterms:modified xsi:type="dcterms:W3CDTF">2025-04-06T07:35:00Z</dcterms:modified>
</cp:coreProperties>
</file>