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30"/>
        <w:gridCol w:w="185"/>
      </w:tblGrid>
      <w:tr w:rsidR="00CB193C" w:rsidRPr="00CB193C" w:rsidTr="00577303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00BC5" w:rsidRPr="00CB193C" w:rsidRDefault="00AA4FFC" w:rsidP="00400BC5">
            <w:pPr>
              <w:spacing w:after="0" w:line="432" w:lineRule="atLeast"/>
              <w:ind w:left="180" w:right="18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36"/>
                <w:sz w:val="28"/>
                <w:szCs w:val="28"/>
                <w:lang w:eastAsia="ru-RU"/>
              </w:rPr>
            </w:pPr>
            <w:r w:rsidRPr="00CB193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36"/>
                <w:sz w:val="28"/>
                <w:szCs w:val="28"/>
                <w:lang w:eastAsia="ru-RU"/>
              </w:rPr>
              <w:t>Мастер-класс для родителей</w:t>
            </w:r>
          </w:p>
          <w:p w:rsidR="00577303" w:rsidRPr="00CB193C" w:rsidRDefault="00AA4FFC" w:rsidP="00400BC5">
            <w:pPr>
              <w:spacing w:after="0" w:line="432" w:lineRule="atLeast"/>
              <w:ind w:left="180" w:right="18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36"/>
                <w:sz w:val="28"/>
                <w:szCs w:val="28"/>
                <w:lang w:eastAsia="ru-RU"/>
              </w:rPr>
            </w:pPr>
            <w:r w:rsidRPr="00CB193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36"/>
                <w:sz w:val="28"/>
                <w:szCs w:val="28"/>
                <w:lang w:eastAsia="ru-RU"/>
              </w:rPr>
              <w:t>Тема: «</w:t>
            </w:r>
            <w:r w:rsidR="00577303" w:rsidRPr="00CB193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36"/>
                <w:sz w:val="28"/>
                <w:szCs w:val="28"/>
                <w:lang w:eastAsia="ru-RU"/>
              </w:rPr>
              <w:t>Нетрадиционные техники рисования, как одна из форм вовлечения родителей в процесс развития творческих способностей дошкольников</w:t>
            </w:r>
            <w:r w:rsidRPr="00CB193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36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77303" w:rsidRPr="00CB193C" w:rsidRDefault="00577303" w:rsidP="005773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CB193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  </w:t>
            </w:r>
          </w:p>
        </w:tc>
      </w:tr>
    </w:tbl>
    <w:p w:rsidR="00AA4FFC" w:rsidRPr="00CB193C" w:rsidRDefault="00AA4FFC" w:rsidP="00AA4FFC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Автор: Зимина И.А. –</w:t>
      </w:r>
    </w:p>
    <w:p w:rsidR="00AA4FFC" w:rsidRPr="00CB193C" w:rsidRDefault="00AA4FFC" w:rsidP="00AA4FFC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воспитатель МАДОУ </w:t>
      </w:r>
    </w:p>
    <w:p w:rsidR="00AA4FFC" w:rsidRPr="00CB193C" w:rsidRDefault="00AA4FFC" w:rsidP="00AA4FFC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МО г. Краснодар «Детский сад №216»</w:t>
      </w:r>
    </w:p>
    <w:p w:rsidR="00577303" w:rsidRPr="00CB193C" w:rsidRDefault="00577303" w:rsidP="00577303">
      <w:pPr>
        <w:shd w:val="clear" w:color="auto" w:fill="FFFFFF"/>
        <w:spacing w:after="0"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lang w:eastAsia="ru-RU"/>
        </w:rPr>
        <w:t>Цель:</w:t>
      </w: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Вовлечение родителей в совместную деятельность с детьми. Развитие творческого потенциала родителей, их компетентность в сфере новых игровых технологий.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lang w:eastAsia="ru-RU"/>
        </w:rPr>
        <w:t>Задачи: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   1.Формировать у родителей умение организовывать совместную деятельность с детьми в домашних условиях.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Повысить уровень педагогической компетентности родителей, их мотивацию на использование игровых упражнений со своими детьми по развитию коммуникативных навыков;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Развивать творческую активность родителей.</w:t>
      </w:r>
    </w:p>
    <w:p w:rsidR="00577303" w:rsidRPr="00CB193C" w:rsidRDefault="00577303" w:rsidP="00CB193C">
      <w:pPr>
        <w:shd w:val="clear" w:color="auto" w:fill="FFFFFF"/>
        <w:spacing w:line="336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bookmarkStart w:id="0" w:name="_GoBack"/>
      <w:bookmarkEnd w:id="0"/>
      <w:r w:rsidRPr="00CB193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Ход мастер-класса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Нетрадиционные техники рисования позволяют детям свободно выражать свои идеи и фантазии, не ограничивая себя рамками традиционных методов. Новые и необычные техники рисования привлекают внимание не только детей, но и их родителей, стимулируя их интерес к творчеству и желание экспериментировать.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Формы взаимодействия ДОУ и семьи.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Особой популярностью, как у педагогов, так и у родителей пользуются нетрадиционные формы общения: -давайте вспомним вместе с вами, какие нетрадиционные формы мы используем в работе с </w:t>
      </w:r>
      <w:proofErr w:type="gramStart"/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родителями….</w:t>
      </w:r>
      <w:proofErr w:type="gramEnd"/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Чем они хороши?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 именно тем, что направлены на установление неформальных контактов с родителями, привлечение их внимания к детскому саду.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Нетрадиционные формы взаимодействия с семьями многим известны. Хочу их просто напомнить: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-творческая мастерская или гостиная, мастер- класс, копилки идей, участие в совместной проектной деятельности и многие др.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В современных условиях есть замечательный активный и гибкий способ информирования родителей и вовлечения их в жизнь группы - это социальные сети. Через них можно сообщать родителям информацию о ежедневных успехах их ребенка, делать объявления, проводить конкурсы и выставки, рекомендовать обучающие сайты, делиться собственными педагогическими взглядами, обобщать свой опыт, который пойдет на пользу и родителям.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 нет способа лучше, чем живое общение. Поэтому творческие вечера в кругу с родителями и воспитанниками я применяю в педагогической практике чаще др.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своей работе я использую многим знакомые всем техники нетрадиционного рисования, такие как: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Техника « Монотипия»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Монотипия-это графическая техника. </w:t>
      </w: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переводе с греческого языка монотипия – один отпечаток. Эта техника заключается  в нанесении  красок при помощи кисти на идеально гладкую поверхность с последующим печатаньем вручную под давлением рук. Для создания рисунка детям дошкольного возраста рекомендуется использовать гуашь, белую бумагу, толстые мягкие кисти. Краска наносится на половину листа, затем он сгибается и на второй половине листа появляется красивый отпечаток-отражение  половины рисунка. Осторожно раскрыть. Дополнить рисунок деталями, прорисовать. Полученный  на бумаге отпечаток всегда бывает единственным, уникальным и неповторимым.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Техника «Тычка» (рисование жесткой полусухой кистью)</w:t>
      </w:r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/>
      </w: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Один из них - с помощью тычков жесткой кистью. Особая пушистость или колючесть получается только при использовании совершенно сухой кисточки с небольшим количеством краски. Поэтому очень важно, чтобы ребенок набирал гуашь только на кончик ворса и начинал рисовать слева направо, не оставляя промежутков.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Техника </w:t>
      </w:r>
      <w:proofErr w:type="gramStart"/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« Пуантилизм</w:t>
      </w:r>
      <w:proofErr w:type="gramEnd"/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» ( рисование пальчиками или ватными палочками)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Рисунок создается при помощи отдельных точек </w:t>
      </w:r>
      <w:r w:rsidRPr="00CB193C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(или мазков)</w:t>
      </w: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разного цвета. При этом краски физически не смешиваются между собой, не создается переходов от одного цвета к другому. Это происходит лишь оптически, при рассматривании рисунка на расстоянии. Точки можно ставить близко друг к другу или, наоборот, оставлять больше свободного места.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«Знакомая форма — новый образ»</w:t>
      </w:r>
    </w:p>
    <w:p w:rsidR="00577303" w:rsidRPr="00CB193C" w:rsidRDefault="00577303" w:rsidP="00AA4FFC">
      <w:pPr>
        <w:shd w:val="clear" w:color="auto" w:fill="FFFFFF"/>
        <w:spacing w:line="336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19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Нетрадиционная техника рисования, при которой ребёнок обводит на бумаге любой выбранный им предмет, а затем превращает его в задуманный образ при помощи вышеперечисленных нетрадиционных техник. </w:t>
      </w:r>
    </w:p>
    <w:p w:rsidR="00EE4DDC" w:rsidRPr="00CB193C" w:rsidRDefault="00EE4DDC" w:rsidP="00AA4FFC">
      <w:pPr>
        <w:rPr>
          <w:color w:val="000000" w:themeColor="text1"/>
        </w:rPr>
      </w:pPr>
    </w:p>
    <w:sectPr w:rsidR="00EE4DDC" w:rsidRPr="00CB19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B2495"/>
    <w:rsid w:val="00400BC5"/>
    <w:rsid w:val="00577303"/>
    <w:rsid w:val="00824BB4"/>
    <w:rsid w:val="00AA4FFC"/>
    <w:rsid w:val="00AD771B"/>
    <w:rsid w:val="00CB193C"/>
    <w:rsid w:val="00DB2495"/>
    <w:rsid w:val="00EE4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8B26DB-732B-437F-AA65-97D59770A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7730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730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11">
    <w:name w:val="Дата1"/>
    <w:basedOn w:val="a0"/>
    <w:rsid w:val="00577303"/>
  </w:style>
  <w:style w:type="paragraph" w:styleId="a3">
    <w:name w:val="Normal (Web)"/>
    <w:basedOn w:val="a"/>
    <w:uiPriority w:val="99"/>
    <w:semiHidden/>
    <w:unhideWhenUsed/>
    <w:rsid w:val="00577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77303"/>
    <w:rPr>
      <w:b/>
      <w:bCs/>
    </w:rPr>
  </w:style>
  <w:style w:type="paragraph" w:customStyle="1" w:styleId="c2">
    <w:name w:val="c2"/>
    <w:basedOn w:val="a"/>
    <w:rsid w:val="00577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57730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20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283271">
          <w:marLeft w:val="180"/>
          <w:marRight w:val="18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71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30442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589</Words>
  <Characters>3358</Characters>
  <Application>Microsoft Office Word</Application>
  <DocSecurity>0</DocSecurity>
  <Lines>27</Lines>
  <Paragraphs>7</Paragraphs>
  <ScaleCrop>false</ScaleCrop>
  <Company/>
  <LinksUpToDate>false</LinksUpToDate>
  <CharactersWithSpaces>3940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Oksana</cp:lastModifiedBy>
  <cp:revision>6</cp:revision>
  <dcterms:created xsi:type="dcterms:W3CDTF">2025-03-31T19:07:00Z</dcterms:created>
  <dcterms:modified xsi:type="dcterms:W3CDTF">2025-04-01T07:06:00Z</dcterms:modified>
</cp:coreProperties>
</file>