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3A1" w:rsidRPr="004443AF" w:rsidRDefault="00097B6A" w:rsidP="00F563A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443A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Технологическая карта</w:t>
      </w:r>
    </w:p>
    <w:p w:rsidR="00097B6A" w:rsidRDefault="00097B6A" w:rsidP="004443A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Предмет: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Микробиология, ОБЖ</w:t>
      </w:r>
    </w:p>
    <w:p w:rsidR="00097B6A" w:rsidRDefault="00097B6A" w:rsidP="004443A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097B6A">
        <w:rPr>
          <w:rFonts w:ascii="Times New Roman" w:hAnsi="Times New Roman" w:cs="Times New Roman"/>
          <w:color w:val="000000" w:themeColor="text1"/>
          <w:sz w:val="24"/>
          <w:szCs w:val="24"/>
        </w:rPr>
        <w:t>Группа: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121- Повар, кондитер </w:t>
      </w:r>
    </w:p>
    <w:p w:rsidR="00097B6A" w:rsidRDefault="00097B6A" w:rsidP="004443A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Автор УМК: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Квитченко А.В.,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Элтеко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 xml:space="preserve"> О.Н.</w:t>
      </w:r>
    </w:p>
    <w:p w:rsidR="00097B6A" w:rsidRPr="004443AF" w:rsidRDefault="00097B6A" w:rsidP="004443A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097B6A">
        <w:rPr>
          <w:rFonts w:ascii="Times New Roman" w:hAnsi="Times New Roman" w:cs="Times New Roman"/>
          <w:color w:val="000000" w:themeColor="text1"/>
          <w:sz w:val="24"/>
          <w:szCs w:val="24"/>
        </w:rPr>
        <w:t>Тема урока:</w:t>
      </w:r>
      <w:r w:rsidR="004443AF" w:rsidRPr="004443AF">
        <w:t xml:space="preserve"> </w:t>
      </w:r>
      <w:r w:rsidR="004443AF" w:rsidRPr="004443AF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Инфекционные заболевания, пищевые отравления и их профилактика.</w:t>
      </w:r>
    </w:p>
    <w:p w:rsidR="00097B6A" w:rsidRPr="00097B6A" w:rsidRDefault="00097B6A" w:rsidP="004443A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97B6A">
        <w:rPr>
          <w:rFonts w:ascii="Times New Roman" w:hAnsi="Times New Roman" w:cs="Times New Roman"/>
          <w:color w:val="000000" w:themeColor="text1"/>
          <w:sz w:val="24"/>
          <w:szCs w:val="24"/>
        </w:rPr>
        <w:t>Тип урока:</w:t>
      </w:r>
      <w:r w:rsidR="004443AF" w:rsidRPr="00E0709C">
        <w:rPr>
          <w:rFonts w:ascii="Times New Roman" w:hAnsi="Times New Roman" w:cs="Times New Roman"/>
          <w:sz w:val="24"/>
          <w:szCs w:val="24"/>
        </w:rPr>
        <w:t xml:space="preserve"> </w:t>
      </w:r>
      <w:r w:rsidR="004443AF" w:rsidRPr="004443AF">
        <w:rPr>
          <w:rFonts w:ascii="Times New Roman" w:hAnsi="Times New Roman" w:cs="Times New Roman"/>
          <w:sz w:val="24"/>
          <w:szCs w:val="24"/>
          <w:u w:val="single"/>
        </w:rPr>
        <w:t>комбинированный</w:t>
      </w:r>
    </w:p>
    <w:p w:rsidR="0039538D" w:rsidRPr="0039538D" w:rsidRDefault="0039538D" w:rsidP="003953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538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Формирование ОК</w:t>
      </w:r>
    </w:p>
    <w:p w:rsidR="0039538D" w:rsidRPr="00E0709C" w:rsidRDefault="0039538D" w:rsidP="0039538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</w:t>
      </w:r>
      <w:r w:rsidRPr="00E0709C">
        <w:rPr>
          <w:rFonts w:ascii="Times New Roman" w:hAnsi="Times New Roman" w:cs="Times New Roman"/>
          <w:szCs w:val="24"/>
          <w:lang w:val="en-US"/>
        </w:rPr>
        <w:t> </w:t>
      </w:r>
      <w:r w:rsidRPr="00E0709C">
        <w:rPr>
          <w:rFonts w:ascii="Times New Roman" w:hAnsi="Times New Roman" w:cs="Times New Roman"/>
          <w:szCs w:val="24"/>
        </w:rPr>
        <w:t>1. Понимать сущность и социальную значимость своей будущей профессии, проявлять к ней устойчивый интерес.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2. Организовывать собственную деятельность, выбирать типовые методы решения профессиональных задач, оценивать их эффективность и качество.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3.</w:t>
      </w:r>
      <w:r w:rsidRPr="00E0709C">
        <w:rPr>
          <w:rFonts w:ascii="Times New Roman" w:hAnsi="Times New Roman" w:cs="Times New Roman"/>
          <w:szCs w:val="24"/>
          <w:lang w:val="en-US"/>
        </w:rPr>
        <w:t> </w:t>
      </w:r>
      <w:r w:rsidRPr="00E0709C">
        <w:rPr>
          <w:rFonts w:ascii="Times New Roman" w:hAnsi="Times New Roman" w:cs="Times New Roman"/>
          <w:szCs w:val="24"/>
        </w:rPr>
        <w:t>Принимать решения в стандартных и нестандартных ситуациях и нести за них ответственность.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4.</w:t>
      </w:r>
      <w:r w:rsidRPr="00E0709C">
        <w:rPr>
          <w:rFonts w:ascii="Times New Roman" w:hAnsi="Times New Roman" w:cs="Times New Roman"/>
          <w:szCs w:val="24"/>
          <w:lang w:val="en-US"/>
        </w:rPr>
        <w:t> </w:t>
      </w:r>
      <w:r w:rsidRPr="00E0709C">
        <w:rPr>
          <w:rFonts w:ascii="Times New Roman" w:hAnsi="Times New Roman" w:cs="Times New Roman"/>
          <w:szCs w:val="24"/>
        </w:rPr>
        <w:t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5. Использовать информационно-коммуникационные технологии в профессиональной деятельности.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6. Работать в коллективе и команде, эффективно общаться с коллегами, руководством, пострадавшими и находящимися в зонах чрезвычайных ситуаций.</w:t>
      </w:r>
    </w:p>
    <w:p w:rsidR="0039538D" w:rsidRPr="00E0709C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7. Брать на себя ответственность за работу членов команды (подчиненных), результат выполнения заданий.</w:t>
      </w:r>
    </w:p>
    <w:p w:rsidR="0039538D" w:rsidRDefault="0039538D" w:rsidP="0039538D">
      <w:pPr>
        <w:pStyle w:val="a5"/>
        <w:widowControl w:val="0"/>
        <w:ind w:left="0" w:right="282" w:firstLine="709"/>
        <w:jc w:val="both"/>
        <w:rPr>
          <w:rFonts w:ascii="Times New Roman" w:hAnsi="Times New Roman" w:cs="Times New Roman"/>
          <w:szCs w:val="24"/>
        </w:rPr>
      </w:pPr>
      <w:r w:rsidRPr="00E0709C">
        <w:rPr>
          <w:rFonts w:ascii="Times New Roman" w:hAnsi="Times New Roman" w:cs="Times New Roman"/>
          <w:szCs w:val="24"/>
        </w:rPr>
        <w:t>ОК 8. 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39538D" w:rsidRPr="0039538D" w:rsidRDefault="0039538D" w:rsidP="0039538D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9538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Цели урока: Обобщение знаний о многообразии инфекционных заболеваний и отравлений и их профилактике.</w:t>
      </w:r>
      <w:r w:rsidRPr="003953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39538D" w:rsidRPr="00E0709C" w:rsidRDefault="0039538D" w:rsidP="0039538D">
      <w:pPr>
        <w:rPr>
          <w:rFonts w:ascii="Times New Roman" w:hAnsi="Times New Roman" w:cs="Times New Roman"/>
          <w:b/>
          <w:sz w:val="24"/>
          <w:szCs w:val="24"/>
        </w:rPr>
      </w:pPr>
      <w:r w:rsidRPr="00E0709C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Закрепить и расширить знания</w:t>
      </w:r>
      <w:r w:rsidRPr="00E0709C">
        <w:rPr>
          <w:rFonts w:ascii="Times New Roman" w:hAnsi="Times New Roman" w:cs="Times New Roman"/>
          <w:sz w:val="24"/>
          <w:szCs w:val="24"/>
        </w:rPr>
        <w:t xml:space="preserve"> обучающихся с причинами возникновения инфекционных заболеваний и отравлений</w:t>
      </w:r>
      <w:r w:rsidRPr="00E0709C">
        <w:rPr>
          <w:rFonts w:ascii="Times New Roman" w:hAnsi="Times New Roman" w:cs="Times New Roman"/>
          <w:sz w:val="24"/>
          <w:szCs w:val="24"/>
          <w:shd w:val="clear" w:color="auto" w:fill="FFFFFF"/>
        </w:rPr>
        <w:t>, классификацией, механизмом передачи, мерами профилактики.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 xml:space="preserve">Совершенствовать знания по безопасному поведению и действию в очагах инфекционного заболеваний; 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>совершенствовать навыки самостоятельной работы с учебным материалом.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>Р</w:t>
      </w:r>
      <w:r w:rsidRPr="00E0709C">
        <w:rPr>
          <w:rFonts w:ascii="Times New Roman" w:eastAsia="Times New Roman" w:hAnsi="Times New Roman" w:cs="Times New Roman"/>
          <w:sz w:val="24"/>
          <w:szCs w:val="24"/>
        </w:rPr>
        <w:t xml:space="preserve">азвивать </w:t>
      </w:r>
      <w:proofErr w:type="gramStart"/>
      <w:r w:rsidRPr="00E0709C">
        <w:rPr>
          <w:rFonts w:ascii="Times New Roman" w:eastAsia="Times New Roman" w:hAnsi="Times New Roman" w:cs="Times New Roman"/>
          <w:sz w:val="24"/>
          <w:szCs w:val="24"/>
        </w:rPr>
        <w:t>логическое  мышление</w:t>
      </w:r>
      <w:proofErr w:type="gramEnd"/>
      <w:r w:rsidRPr="00E0709C">
        <w:rPr>
          <w:rFonts w:ascii="Times New Roman" w:eastAsia="Times New Roman" w:hAnsi="Times New Roman" w:cs="Times New Roman"/>
          <w:sz w:val="24"/>
          <w:szCs w:val="24"/>
        </w:rPr>
        <w:t>, формировать умения выделять отличительные особенности симптоматики пищевых инфекций и отравлений</w:t>
      </w:r>
      <w:r w:rsidRPr="00E0709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0709C">
        <w:rPr>
          <w:rFonts w:ascii="Times New Roman" w:hAnsi="Times New Roman" w:cs="Times New Roman"/>
          <w:sz w:val="24"/>
          <w:szCs w:val="24"/>
        </w:rPr>
        <w:t>Способствать</w:t>
      </w:r>
      <w:proofErr w:type="spellEnd"/>
      <w:r w:rsidRPr="00E0709C">
        <w:rPr>
          <w:rFonts w:ascii="Times New Roman" w:hAnsi="Times New Roman" w:cs="Times New Roman"/>
          <w:sz w:val="24"/>
          <w:szCs w:val="24"/>
        </w:rPr>
        <w:t xml:space="preserve"> раз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E0709C">
        <w:rPr>
          <w:rFonts w:ascii="Times New Roman" w:hAnsi="Times New Roman" w:cs="Times New Roman"/>
          <w:sz w:val="24"/>
          <w:szCs w:val="24"/>
        </w:rPr>
        <w:t xml:space="preserve">итию коммуникативных навыков, умений работать в </w:t>
      </w:r>
      <w:proofErr w:type="spellStart"/>
      <w:r w:rsidRPr="00E0709C">
        <w:rPr>
          <w:rFonts w:ascii="Times New Roman" w:eastAsia="Times New Roman" w:hAnsi="Times New Roman" w:cs="Times New Roman"/>
          <w:sz w:val="24"/>
          <w:szCs w:val="24"/>
        </w:rPr>
        <w:t>микрогруппах</w:t>
      </w:r>
      <w:proofErr w:type="spellEnd"/>
      <w:r w:rsidRPr="00E0709C"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 xml:space="preserve">содействовать формированию познавательного интереса к учебной дисциплине, к выбранной профессии; </w:t>
      </w:r>
    </w:p>
    <w:p w:rsidR="0039538D" w:rsidRPr="00E0709C" w:rsidRDefault="0039538D" w:rsidP="0039538D">
      <w:pPr>
        <w:pStyle w:val="a4"/>
        <w:numPr>
          <w:ilvl w:val="0"/>
          <w:numId w:val="1"/>
        </w:numPr>
        <w:spacing w:after="0" w:line="276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 xml:space="preserve">способствовать воспитанию санитарно-гигиенического </w:t>
      </w:r>
      <w:proofErr w:type="gramStart"/>
      <w:r w:rsidRPr="00E0709C">
        <w:rPr>
          <w:rFonts w:ascii="Times New Roman" w:hAnsi="Times New Roman" w:cs="Times New Roman"/>
          <w:sz w:val="24"/>
          <w:szCs w:val="24"/>
        </w:rPr>
        <w:t>мировоззрения,  направленного</w:t>
      </w:r>
      <w:proofErr w:type="gramEnd"/>
      <w:r w:rsidRPr="00E0709C">
        <w:rPr>
          <w:rFonts w:ascii="Times New Roman" w:hAnsi="Times New Roman" w:cs="Times New Roman"/>
          <w:sz w:val="24"/>
          <w:szCs w:val="24"/>
        </w:rPr>
        <w:t xml:space="preserve"> на сохранение и укрепление здоровья населения.</w:t>
      </w:r>
    </w:p>
    <w:p w:rsidR="0039538D" w:rsidRPr="00E0709C" w:rsidRDefault="0039538D" w:rsidP="0039538D">
      <w:pPr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b/>
          <w:sz w:val="24"/>
          <w:szCs w:val="24"/>
        </w:rPr>
        <w:t>Оснащение урока:</w:t>
      </w:r>
      <w:r w:rsidRPr="00E0709C">
        <w:rPr>
          <w:rFonts w:ascii="Times New Roman" w:hAnsi="Times New Roman" w:cs="Times New Roman"/>
          <w:sz w:val="24"/>
          <w:szCs w:val="24"/>
        </w:rPr>
        <w:t xml:space="preserve"> доска, учебники по ОБЖ </w:t>
      </w:r>
      <w:proofErr w:type="spellStart"/>
      <w:r w:rsidRPr="00E0709C">
        <w:rPr>
          <w:rFonts w:ascii="Times New Roman" w:hAnsi="Times New Roman" w:cs="Times New Roman"/>
          <w:sz w:val="24"/>
          <w:szCs w:val="24"/>
        </w:rPr>
        <w:t>Латчук</w:t>
      </w:r>
      <w:proofErr w:type="spellEnd"/>
      <w:r w:rsidRPr="00E0709C">
        <w:rPr>
          <w:rFonts w:ascii="Times New Roman" w:hAnsi="Times New Roman" w:cs="Times New Roman"/>
          <w:sz w:val="24"/>
          <w:szCs w:val="24"/>
        </w:rPr>
        <w:t xml:space="preserve"> В.Н. 10 класс,</w:t>
      </w:r>
      <w:r w:rsidRPr="00E0709C">
        <w:rPr>
          <w:rFonts w:ascii="Times New Roman" w:eastAsia="Times New Roman" w:hAnsi="Times New Roman" w:cs="Times New Roman"/>
          <w:sz w:val="24"/>
          <w:szCs w:val="24"/>
        </w:rPr>
        <w:t xml:space="preserve"> кейсы с тематической информацией и заданиями, телевизор (презентация)</w:t>
      </w:r>
    </w:p>
    <w:p w:rsidR="0039538D" w:rsidRPr="00E0709C" w:rsidRDefault="0039538D" w:rsidP="0039538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E0709C">
        <w:rPr>
          <w:rFonts w:ascii="Times New Roman" w:hAnsi="Times New Roman" w:cs="Times New Roman"/>
          <w:b/>
          <w:sz w:val="24"/>
          <w:szCs w:val="24"/>
        </w:rPr>
        <w:t>Межпредметные</w:t>
      </w:r>
      <w:proofErr w:type="spellEnd"/>
      <w:r w:rsidRPr="00E0709C">
        <w:rPr>
          <w:rFonts w:ascii="Times New Roman" w:hAnsi="Times New Roman" w:cs="Times New Roman"/>
          <w:b/>
          <w:sz w:val="24"/>
          <w:szCs w:val="24"/>
        </w:rPr>
        <w:t xml:space="preserve"> связи:</w:t>
      </w:r>
      <w:r w:rsidRPr="00E0709C">
        <w:rPr>
          <w:rFonts w:ascii="Times New Roman" w:hAnsi="Times New Roman" w:cs="Times New Roman"/>
          <w:sz w:val="24"/>
          <w:szCs w:val="24"/>
        </w:rPr>
        <w:t xml:space="preserve"> «Основы безопасности жизнедеятельности», «Биология</w:t>
      </w:r>
      <w:proofErr w:type="gramStart"/>
      <w:r w:rsidRPr="00E0709C">
        <w:rPr>
          <w:rFonts w:ascii="Times New Roman" w:hAnsi="Times New Roman" w:cs="Times New Roman"/>
          <w:sz w:val="24"/>
          <w:szCs w:val="24"/>
        </w:rPr>
        <w:t>»,  «</w:t>
      </w:r>
      <w:proofErr w:type="gramEnd"/>
      <w:r w:rsidRPr="00E0709C">
        <w:rPr>
          <w:rFonts w:ascii="Times New Roman" w:hAnsi="Times New Roman" w:cs="Times New Roman"/>
          <w:sz w:val="24"/>
          <w:szCs w:val="24"/>
        </w:rPr>
        <w:t>Химия», «Основы микробиологии, физиологии питания санитарии и гигиены».</w:t>
      </w:r>
    </w:p>
    <w:p w:rsidR="0039538D" w:rsidRPr="00E0709C" w:rsidRDefault="0039538D" w:rsidP="0039538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09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Образовательный аспект:</w:t>
      </w:r>
      <w:r w:rsidRPr="00E0709C">
        <w:rPr>
          <w:rFonts w:ascii="Times New Roman" w:eastAsia="Times New Roman" w:hAnsi="Times New Roman" w:cs="Times New Roman"/>
          <w:color w:val="000000"/>
          <w:sz w:val="24"/>
          <w:szCs w:val="24"/>
        </w:rPr>
        <w:t> в результате УЗ обучающиеся должны на базовом уровне знать: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 xml:space="preserve">основные группы микроорганизмов, 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микробиологию основных пищевых продуктов;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основные пищевые инфекции и пищевые отравления;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возможные источники микробиологического загрязнения в процессе производства кулинарной продукции;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методы предотвращения порчи сырья и готовой продукции;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правила личной гигиены работников организации питания;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классификацию моющих средств, правила их применения, условия и сроки хранения;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Style w:val="FontStyle59"/>
          <w:rFonts w:eastAsia="Arial Unicode MS"/>
          <w:color w:val="000000"/>
          <w:sz w:val="24"/>
          <w:szCs w:val="24"/>
          <w:u w:color="000000"/>
        </w:rPr>
      </w:pPr>
      <w:r w:rsidRPr="00E0709C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</w:rPr>
        <w:t>правила проведения дезинфекции, дезинсекции, дератизации;</w:t>
      </w:r>
      <w:r w:rsidRPr="00E0709C">
        <w:rPr>
          <w:rStyle w:val="FontStyle59"/>
          <w:sz w:val="24"/>
          <w:szCs w:val="24"/>
        </w:rPr>
        <w:t xml:space="preserve"> </w:t>
      </w:r>
    </w:p>
    <w:p w:rsidR="0039538D" w:rsidRPr="00E0709C" w:rsidRDefault="0039538D" w:rsidP="0039538D">
      <w:pPr>
        <w:numPr>
          <w:ilvl w:val="0"/>
          <w:numId w:val="2"/>
        </w:numPr>
        <w:tabs>
          <w:tab w:val="left" w:pos="993"/>
        </w:tabs>
        <w:spacing w:after="0" w:line="276" w:lineRule="auto"/>
        <w:ind w:left="0" w:firstLine="709"/>
        <w:contextualSpacing/>
        <w:jc w:val="both"/>
        <w:rPr>
          <w:rStyle w:val="FontStyle59"/>
          <w:rFonts w:eastAsia="Arial Unicode MS"/>
          <w:color w:val="000000"/>
          <w:sz w:val="24"/>
          <w:szCs w:val="24"/>
          <w:u w:color="000000"/>
        </w:rPr>
      </w:pPr>
      <w:r w:rsidRPr="00E0709C">
        <w:rPr>
          <w:rStyle w:val="FontStyle59"/>
          <w:sz w:val="24"/>
          <w:szCs w:val="24"/>
        </w:rPr>
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</w:r>
    </w:p>
    <w:p w:rsidR="0039538D" w:rsidRPr="00E0709C" w:rsidRDefault="0039538D" w:rsidP="003953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>уметь:</w:t>
      </w:r>
    </w:p>
    <w:p w:rsidR="0039538D" w:rsidRPr="00E0709C" w:rsidRDefault="0039538D" w:rsidP="0039538D">
      <w:pPr>
        <w:pStyle w:val="a4"/>
        <w:numPr>
          <w:ilvl w:val="0"/>
          <w:numId w:val="3"/>
        </w:num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 xml:space="preserve">соблюдать санитарно-эпидемиологические требования к </w:t>
      </w:r>
      <w:proofErr w:type="gramStart"/>
      <w:r w:rsidRPr="00E0709C">
        <w:rPr>
          <w:rFonts w:ascii="Times New Roman" w:hAnsi="Times New Roman" w:cs="Times New Roman"/>
          <w:sz w:val="24"/>
          <w:szCs w:val="24"/>
        </w:rPr>
        <w:t>процессам  производства</w:t>
      </w:r>
      <w:proofErr w:type="gramEnd"/>
      <w:r w:rsidRPr="00E0709C">
        <w:rPr>
          <w:rFonts w:ascii="Times New Roman" w:hAnsi="Times New Roman" w:cs="Times New Roman"/>
          <w:sz w:val="24"/>
          <w:szCs w:val="24"/>
        </w:rPr>
        <w:t xml:space="preserve"> и реализации блюд, кулинарных, мучных, кондитерских изделий, закусок, напитков;</w:t>
      </w:r>
    </w:p>
    <w:p w:rsidR="0039538D" w:rsidRPr="00E0709C" w:rsidRDefault="0039538D" w:rsidP="0039538D">
      <w:pPr>
        <w:pStyle w:val="a4"/>
        <w:numPr>
          <w:ilvl w:val="0"/>
          <w:numId w:val="3"/>
        </w:num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 xml:space="preserve">обеспечивать выполнение требований системы анализа, оценки и </w:t>
      </w:r>
      <w:proofErr w:type="gramStart"/>
      <w:r w:rsidRPr="00E0709C">
        <w:rPr>
          <w:rFonts w:ascii="Times New Roman" w:hAnsi="Times New Roman" w:cs="Times New Roman"/>
          <w:sz w:val="24"/>
          <w:szCs w:val="24"/>
        </w:rPr>
        <w:t>управления  опасными</w:t>
      </w:r>
      <w:proofErr w:type="gramEnd"/>
      <w:r w:rsidRPr="00E0709C">
        <w:rPr>
          <w:rFonts w:ascii="Times New Roman" w:hAnsi="Times New Roman" w:cs="Times New Roman"/>
          <w:sz w:val="24"/>
          <w:szCs w:val="24"/>
        </w:rPr>
        <w:t xml:space="preserve"> факторами (ХАССП) при выполнении работ;</w:t>
      </w:r>
    </w:p>
    <w:p w:rsidR="0039538D" w:rsidRPr="00E0709C" w:rsidRDefault="0039538D" w:rsidP="0039538D">
      <w:pPr>
        <w:pStyle w:val="a4"/>
        <w:numPr>
          <w:ilvl w:val="0"/>
          <w:numId w:val="3"/>
        </w:numPr>
        <w:spacing w:after="200" w:line="240" w:lineRule="auto"/>
        <w:rPr>
          <w:rFonts w:ascii="Times New Roman" w:hAnsi="Times New Roman" w:cs="Times New Roman"/>
          <w:sz w:val="24"/>
          <w:szCs w:val="24"/>
        </w:rPr>
      </w:pPr>
      <w:r w:rsidRPr="00E0709C">
        <w:rPr>
          <w:rFonts w:ascii="Times New Roman" w:hAnsi="Times New Roman" w:cs="Times New Roman"/>
          <w:sz w:val="24"/>
          <w:szCs w:val="24"/>
        </w:rPr>
        <w:t>определять источники микробиологического загрязнения</w:t>
      </w:r>
    </w:p>
    <w:p w:rsidR="0039538D" w:rsidRPr="0039538D" w:rsidRDefault="0039538D" w:rsidP="0039538D">
      <w:pPr>
        <w:pStyle w:val="a4"/>
        <w:numPr>
          <w:ilvl w:val="0"/>
          <w:numId w:val="3"/>
        </w:numPr>
        <w:spacing w:after="20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538D">
        <w:rPr>
          <w:rFonts w:ascii="Times New Roman" w:hAnsi="Times New Roman" w:cs="Times New Roman"/>
          <w:color w:val="000000" w:themeColor="text1"/>
          <w:sz w:val="24"/>
          <w:szCs w:val="24"/>
        </w:rPr>
        <w:t>производить санитарную обработку оборудования и инвентаря, готовить растворы дезинфицирующих и моющих средств;</w:t>
      </w:r>
    </w:p>
    <w:p w:rsidR="0039538D" w:rsidRPr="0039538D" w:rsidRDefault="0039538D" w:rsidP="0039538D">
      <w:pPr>
        <w:pStyle w:val="a4"/>
        <w:numPr>
          <w:ilvl w:val="0"/>
          <w:numId w:val="3"/>
        </w:numPr>
        <w:spacing w:after="20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9538D">
        <w:rPr>
          <w:rStyle w:val="FontStyle59"/>
          <w:color w:val="000000" w:themeColor="text1"/>
          <w:sz w:val="24"/>
          <w:szCs w:val="24"/>
        </w:rPr>
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</w:r>
    </w:p>
    <w:p w:rsidR="0039538D" w:rsidRPr="0039538D" w:rsidRDefault="0039538D" w:rsidP="0039538D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39538D" w:rsidRPr="003953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39538D">
        <w:rPr>
          <w:rStyle w:val="a6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Основные термины и понятия</w:t>
      </w:r>
      <w:r w:rsidRPr="003953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: инфекция, патогенность, вирулентность, карантин, иммунитет, вакцинация, вакцина, сыворотка, эпидемия, пандемия, отравление, </w:t>
      </w:r>
      <w:proofErr w:type="spellStart"/>
      <w:r w:rsidRPr="003953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токсикоинфекция</w:t>
      </w:r>
      <w:proofErr w:type="spellEnd"/>
      <w:r w:rsidRPr="003953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токсикозы, </w:t>
      </w:r>
      <w:proofErr w:type="spellStart"/>
      <w:r w:rsidRPr="003953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микотоксикозы</w:t>
      </w:r>
      <w:proofErr w:type="spellEnd"/>
      <w:r w:rsidRPr="003953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дезинфекция, дезинсекция, дератизация.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457"/>
        <w:gridCol w:w="1851"/>
        <w:gridCol w:w="2074"/>
        <w:gridCol w:w="1722"/>
        <w:gridCol w:w="2253"/>
        <w:gridCol w:w="1681"/>
        <w:gridCol w:w="1918"/>
        <w:gridCol w:w="1604"/>
      </w:tblGrid>
      <w:tr w:rsidR="007D7798" w:rsidRPr="00097B6A" w:rsidTr="007D7798">
        <w:tc>
          <w:tcPr>
            <w:tcW w:w="1457" w:type="dxa"/>
            <w:vMerge w:val="restart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lastRenderedPageBreak/>
              <w:t>Основные этапы организации учебной деятельности</w:t>
            </w:r>
          </w:p>
        </w:tc>
        <w:tc>
          <w:tcPr>
            <w:tcW w:w="1851" w:type="dxa"/>
            <w:vMerge w:val="restart"/>
          </w:tcPr>
          <w:p w:rsidR="00097B6A" w:rsidRPr="00097B6A" w:rsidRDefault="00A91DFF" w:rsidP="007723C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Цель этапа</w:t>
            </w:r>
          </w:p>
        </w:tc>
        <w:tc>
          <w:tcPr>
            <w:tcW w:w="3796" w:type="dxa"/>
            <w:gridSpan w:val="2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 xml:space="preserve">Задания </w:t>
            </w:r>
          </w:p>
        </w:tc>
        <w:tc>
          <w:tcPr>
            <w:tcW w:w="7456" w:type="dxa"/>
            <w:gridSpan w:val="4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Содержание педагогического взаимодействия</w:t>
            </w:r>
          </w:p>
        </w:tc>
      </w:tr>
      <w:tr w:rsidR="007D7798" w:rsidRPr="00097B6A" w:rsidTr="007D7798">
        <w:tc>
          <w:tcPr>
            <w:tcW w:w="1457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51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74" w:type="dxa"/>
            <w:vMerge w:val="restart"/>
          </w:tcPr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базового</w:t>
            </w:r>
          </w:p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уровня</w:t>
            </w:r>
          </w:p>
        </w:tc>
        <w:tc>
          <w:tcPr>
            <w:tcW w:w="1722" w:type="dxa"/>
            <w:vMerge w:val="restart"/>
          </w:tcPr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повышенного</w:t>
            </w:r>
          </w:p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уровня</w:t>
            </w:r>
          </w:p>
        </w:tc>
        <w:tc>
          <w:tcPr>
            <w:tcW w:w="2253" w:type="dxa"/>
            <w:vMerge w:val="restart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Деятельность учителя</w:t>
            </w:r>
          </w:p>
        </w:tc>
        <w:tc>
          <w:tcPr>
            <w:tcW w:w="5203" w:type="dxa"/>
            <w:gridSpan w:val="3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Деятельность обучающихся</w:t>
            </w:r>
          </w:p>
        </w:tc>
      </w:tr>
      <w:tr w:rsidR="007D7798" w:rsidRPr="00097B6A" w:rsidTr="007D7798">
        <w:tc>
          <w:tcPr>
            <w:tcW w:w="1457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51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74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22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253" w:type="dxa"/>
            <w:vMerge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81" w:type="dxa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>познавательная</w:t>
            </w:r>
          </w:p>
        </w:tc>
        <w:tc>
          <w:tcPr>
            <w:tcW w:w="1918" w:type="dxa"/>
          </w:tcPr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 xml:space="preserve">Коммуникативная </w:t>
            </w:r>
          </w:p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04" w:type="dxa"/>
          </w:tcPr>
          <w:p w:rsidR="00097B6A" w:rsidRPr="00097B6A" w:rsidRDefault="00097B6A" w:rsidP="00097B6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97B6A">
              <w:rPr>
                <w:rFonts w:ascii="Times New Roman" w:hAnsi="Times New Roman" w:cs="Times New Roman"/>
                <w:color w:val="000000" w:themeColor="text1"/>
              </w:rPr>
              <w:t xml:space="preserve">Регулятивная </w:t>
            </w:r>
          </w:p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097B6A" w:rsidRPr="00097B6A" w:rsidRDefault="001B55AA" w:rsidP="004443A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1.</w:t>
            </w:r>
            <w:r w:rsidR="004443AF" w:rsidRPr="004443AF">
              <w:rPr>
                <w:rFonts w:ascii="Times New Roman" w:hAnsi="Times New Roman" w:cs="Times New Roman"/>
                <w:color w:val="000000" w:themeColor="text1"/>
              </w:rPr>
              <w:t>Организационный этап</w:t>
            </w:r>
          </w:p>
        </w:tc>
        <w:tc>
          <w:tcPr>
            <w:tcW w:w="1851" w:type="dxa"/>
          </w:tcPr>
          <w:p w:rsid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Концентрация внимания</w:t>
            </w:r>
          </w:p>
          <w:p w:rsidR="00D75BA7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Ориентирование на работу</w:t>
            </w:r>
          </w:p>
        </w:tc>
        <w:tc>
          <w:tcPr>
            <w:tcW w:w="2074" w:type="dxa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22" w:type="dxa"/>
          </w:tcPr>
          <w:p w:rsidR="00097B6A" w:rsidRPr="00097B6A" w:rsidRDefault="00097B6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253" w:type="dxa"/>
          </w:tcPr>
          <w:p w:rsidR="00097B6A" w:rsidRDefault="004443A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Приветствие </w:t>
            </w:r>
          </w:p>
          <w:p w:rsidR="000E7C48" w:rsidRPr="00097B6A" w:rsidRDefault="000E7C4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Проведение разминки</w:t>
            </w:r>
          </w:p>
        </w:tc>
        <w:tc>
          <w:tcPr>
            <w:tcW w:w="1681" w:type="dxa"/>
          </w:tcPr>
          <w:p w:rsidR="00097B6A" w:rsidRPr="00097B6A" w:rsidRDefault="000E7C48" w:rsidP="000E7C4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Фиксируют отсутствующих </w:t>
            </w:r>
          </w:p>
        </w:tc>
        <w:tc>
          <w:tcPr>
            <w:tcW w:w="1918" w:type="dxa"/>
          </w:tcPr>
          <w:p w:rsidR="00097B6A" w:rsidRPr="00097B6A" w:rsidRDefault="000E7C4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Слушают дежурного</w:t>
            </w:r>
          </w:p>
        </w:tc>
        <w:tc>
          <w:tcPr>
            <w:tcW w:w="1604" w:type="dxa"/>
          </w:tcPr>
          <w:p w:rsidR="00097B6A" w:rsidRPr="00097B6A" w:rsidRDefault="000E7C4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самоконтроль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2.</w:t>
            </w:r>
            <w:r w:rsidR="000E7C48">
              <w:rPr>
                <w:rFonts w:ascii="Times New Roman" w:hAnsi="Times New Roman" w:cs="Times New Roman"/>
                <w:color w:val="000000" w:themeColor="text1"/>
              </w:rPr>
              <w:t>Самоопределение к деятельности</w:t>
            </w:r>
          </w:p>
        </w:tc>
        <w:tc>
          <w:tcPr>
            <w:tcW w:w="1851" w:type="dxa"/>
          </w:tcPr>
          <w:p w:rsidR="004443AF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Проверка освоенности ранее изученного материала</w:t>
            </w:r>
          </w:p>
          <w:p w:rsidR="00D75BA7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ситуации успеха мотивирующая на дальнейшую работу</w:t>
            </w:r>
          </w:p>
        </w:tc>
        <w:tc>
          <w:tcPr>
            <w:tcW w:w="2074" w:type="dxa"/>
          </w:tcPr>
          <w:p w:rsidR="004443AF" w:rsidRPr="00097B6A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Задания на форму бактерий</w:t>
            </w:r>
          </w:p>
        </w:tc>
        <w:tc>
          <w:tcPr>
            <w:tcW w:w="1722" w:type="dxa"/>
          </w:tcPr>
          <w:p w:rsidR="004443AF" w:rsidRPr="00097B6A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Задания на сравнение</w:t>
            </w:r>
          </w:p>
        </w:tc>
        <w:tc>
          <w:tcPr>
            <w:tcW w:w="2253" w:type="dxa"/>
          </w:tcPr>
          <w:p w:rsidR="004443AF" w:rsidRDefault="000E7C4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Включение в деловой ритм</w:t>
            </w:r>
          </w:p>
          <w:p w:rsidR="003D5853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проблемной ситуации</w:t>
            </w:r>
          </w:p>
          <w:p w:rsidR="003D5853" w:rsidRPr="00097B6A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Проведение разминки</w:t>
            </w:r>
          </w:p>
        </w:tc>
        <w:tc>
          <w:tcPr>
            <w:tcW w:w="1681" w:type="dxa"/>
          </w:tcPr>
          <w:p w:rsidR="004443AF" w:rsidRPr="00097B6A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Пытаются решить задачу известным способом</w:t>
            </w:r>
          </w:p>
        </w:tc>
        <w:tc>
          <w:tcPr>
            <w:tcW w:w="1918" w:type="dxa"/>
          </w:tcPr>
          <w:p w:rsidR="004443AF" w:rsidRPr="00097B6A" w:rsidRDefault="00A91DFF" w:rsidP="00A91DF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Учатся принимать собеседника и его ответы</w:t>
            </w:r>
          </w:p>
        </w:tc>
        <w:tc>
          <w:tcPr>
            <w:tcW w:w="1604" w:type="dxa"/>
          </w:tcPr>
          <w:p w:rsidR="003D5853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Оценивают свои</w:t>
            </w:r>
          </w:p>
          <w:p w:rsidR="004443AF" w:rsidRPr="00097B6A" w:rsidRDefault="003D5853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возможности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3.</w:t>
            </w:r>
            <w:r w:rsidR="00A91DFF">
              <w:rPr>
                <w:rFonts w:ascii="Times New Roman" w:hAnsi="Times New Roman" w:cs="Times New Roman"/>
                <w:color w:val="000000" w:themeColor="text1"/>
              </w:rPr>
              <w:t xml:space="preserve">Мотивация к учебной деятельности </w:t>
            </w:r>
          </w:p>
        </w:tc>
        <w:tc>
          <w:tcPr>
            <w:tcW w:w="1851" w:type="dxa"/>
          </w:tcPr>
          <w:p w:rsidR="00A91DFF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проблемной ситуации. Фиксация новой учебной задачи</w:t>
            </w:r>
          </w:p>
        </w:tc>
        <w:tc>
          <w:tcPr>
            <w:tcW w:w="2074" w:type="dxa"/>
          </w:tcPr>
          <w:p w:rsidR="004443AF" w:rsidRPr="00097B6A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Раскрыть существующие связи</w:t>
            </w:r>
          </w:p>
        </w:tc>
        <w:tc>
          <w:tcPr>
            <w:tcW w:w="1722" w:type="dxa"/>
          </w:tcPr>
          <w:p w:rsidR="00A91DFF" w:rsidRPr="00A91DFF" w:rsidRDefault="00A91DFF" w:rsidP="00A91DF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1DFF">
              <w:rPr>
                <w:rFonts w:ascii="Times New Roman" w:hAnsi="Times New Roman" w:cs="Times New Roman"/>
                <w:color w:val="000000" w:themeColor="text1"/>
              </w:rPr>
              <w:t>Построение</w:t>
            </w:r>
          </w:p>
          <w:p w:rsidR="00A91DFF" w:rsidRPr="00A91DFF" w:rsidRDefault="00A91DFF" w:rsidP="00A91DF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1DFF">
              <w:rPr>
                <w:rFonts w:ascii="Times New Roman" w:hAnsi="Times New Roman" w:cs="Times New Roman"/>
                <w:color w:val="000000" w:themeColor="text1"/>
              </w:rPr>
              <w:t>умозаключений –</w:t>
            </w:r>
          </w:p>
          <w:p w:rsidR="004443AF" w:rsidRPr="00097B6A" w:rsidRDefault="00A91DFF" w:rsidP="00A91DF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91DFF">
              <w:rPr>
                <w:rFonts w:ascii="Times New Roman" w:hAnsi="Times New Roman" w:cs="Times New Roman"/>
                <w:color w:val="000000" w:themeColor="text1"/>
              </w:rPr>
              <w:t>обобщений-выводов</w:t>
            </w:r>
          </w:p>
        </w:tc>
        <w:tc>
          <w:tcPr>
            <w:tcW w:w="2253" w:type="dxa"/>
          </w:tcPr>
          <w:p w:rsidR="00D75BA7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погружение в проблему</w:t>
            </w:r>
            <w:r w:rsidR="00D75BA7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</w:p>
          <w:p w:rsidR="004443AF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(показ видеофрагмента)</w:t>
            </w:r>
          </w:p>
        </w:tc>
        <w:tc>
          <w:tcPr>
            <w:tcW w:w="1681" w:type="dxa"/>
          </w:tcPr>
          <w:p w:rsidR="004443AF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Анализируют, доказывают аргументируют свою точку зрения</w:t>
            </w:r>
          </w:p>
          <w:p w:rsidR="00D75BA7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Формулируют тему урока</w:t>
            </w:r>
          </w:p>
        </w:tc>
        <w:tc>
          <w:tcPr>
            <w:tcW w:w="1918" w:type="dxa"/>
          </w:tcPr>
          <w:p w:rsidR="004443AF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Слушают друг друга </w:t>
            </w:r>
          </w:p>
          <w:p w:rsidR="00A91DFF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Строят понятия</w:t>
            </w:r>
          </w:p>
          <w:p w:rsidR="00D75BA7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Учатся сотрудничать</w:t>
            </w:r>
          </w:p>
        </w:tc>
        <w:tc>
          <w:tcPr>
            <w:tcW w:w="1604" w:type="dxa"/>
          </w:tcPr>
          <w:p w:rsidR="004443AF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Выдел</w:t>
            </w:r>
            <w:r w:rsidR="00D75BA7">
              <w:rPr>
                <w:rFonts w:ascii="Times New Roman" w:hAnsi="Times New Roman" w:cs="Times New Roman"/>
                <w:color w:val="000000" w:themeColor="text1"/>
              </w:rPr>
              <w:t>яют главное</w:t>
            </w:r>
          </w:p>
          <w:p w:rsidR="00A91DFF" w:rsidRPr="00097B6A" w:rsidRDefault="00A91DF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Понимают и сохраняют тему занятия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D75BA7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4. М</w:t>
            </w:r>
            <w:r w:rsidR="00D75BA7">
              <w:rPr>
                <w:rFonts w:ascii="Times New Roman" w:hAnsi="Times New Roman" w:cs="Times New Roman"/>
                <w:color w:val="000000" w:themeColor="text1"/>
              </w:rPr>
              <w:t>оделирование</w:t>
            </w:r>
          </w:p>
        </w:tc>
        <w:tc>
          <w:tcPr>
            <w:tcW w:w="1851" w:type="dxa"/>
          </w:tcPr>
          <w:p w:rsidR="00D75BA7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модели существенных отношений к изучаем</w:t>
            </w:r>
            <w:r w:rsidR="00284BCB">
              <w:rPr>
                <w:rFonts w:ascii="Times New Roman" w:hAnsi="Times New Roman" w:cs="Times New Roman"/>
                <w:color w:val="000000" w:themeColor="text1"/>
              </w:rPr>
              <w:t>ой теме</w:t>
            </w:r>
          </w:p>
        </w:tc>
        <w:tc>
          <w:tcPr>
            <w:tcW w:w="2074" w:type="dxa"/>
          </w:tcPr>
          <w:p w:rsidR="00D75BA7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Изобразить уровень знаний графическим способом</w:t>
            </w:r>
          </w:p>
        </w:tc>
        <w:tc>
          <w:tcPr>
            <w:tcW w:w="1722" w:type="dxa"/>
          </w:tcPr>
          <w:p w:rsidR="00D75BA7" w:rsidRPr="00A91DFF" w:rsidRDefault="00284BCB" w:rsidP="00A91DF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Предложить способ решения проблемы повышающих уровень знаний</w:t>
            </w:r>
          </w:p>
        </w:tc>
        <w:tc>
          <w:tcPr>
            <w:tcW w:w="2253" w:type="dxa"/>
          </w:tcPr>
          <w:p w:rsidR="00D75BA7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учебное взаимодействие обучающихся в группах</w:t>
            </w:r>
          </w:p>
          <w:p w:rsidR="00284BCB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И следующие обсуждение составленных моделей</w:t>
            </w:r>
          </w:p>
        </w:tc>
        <w:tc>
          <w:tcPr>
            <w:tcW w:w="1681" w:type="dxa"/>
          </w:tcPr>
          <w:p w:rsidR="00D75BA7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Фиксируют графические модели</w:t>
            </w:r>
          </w:p>
        </w:tc>
        <w:tc>
          <w:tcPr>
            <w:tcW w:w="1918" w:type="dxa"/>
          </w:tcPr>
          <w:p w:rsidR="00D75BA7" w:rsidRDefault="00284BCB" w:rsidP="00284B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Воспринимают результаты деятельности обучающихся своей группы</w:t>
            </w:r>
          </w:p>
        </w:tc>
        <w:tc>
          <w:tcPr>
            <w:tcW w:w="1604" w:type="dxa"/>
          </w:tcPr>
          <w:p w:rsidR="00D75BA7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самоконтроль</w:t>
            </w:r>
          </w:p>
        </w:tc>
      </w:tr>
      <w:tr w:rsidR="007D7798" w:rsidRPr="00097B6A" w:rsidTr="001B55AA">
        <w:trPr>
          <w:cantSplit/>
          <w:trHeight w:val="1355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5.</w:t>
            </w:r>
            <w:r w:rsidR="00A91DFF">
              <w:rPr>
                <w:rFonts w:ascii="Times New Roman" w:hAnsi="Times New Roman" w:cs="Times New Roman"/>
                <w:color w:val="000000" w:themeColor="text1"/>
              </w:rPr>
              <w:t>Постановка цели и задач урока</w:t>
            </w:r>
          </w:p>
        </w:tc>
        <w:tc>
          <w:tcPr>
            <w:tcW w:w="1851" w:type="dxa"/>
          </w:tcPr>
          <w:p w:rsidR="004443AF" w:rsidRPr="00097B6A" w:rsidRDefault="00284BC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проблемной ситуации</w:t>
            </w:r>
          </w:p>
        </w:tc>
        <w:tc>
          <w:tcPr>
            <w:tcW w:w="2074" w:type="dxa"/>
          </w:tcPr>
          <w:p w:rsidR="00284BCB" w:rsidRPr="00284BCB" w:rsidRDefault="00284BCB" w:rsidP="00284B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Определить </w:t>
            </w:r>
            <w:r w:rsidRPr="00284BCB">
              <w:rPr>
                <w:rFonts w:ascii="Times New Roman" w:hAnsi="Times New Roman" w:cs="Times New Roman"/>
                <w:color w:val="000000" w:themeColor="text1"/>
              </w:rPr>
              <w:t>причин</w:t>
            </w:r>
            <w:r w:rsidR="00F243A7">
              <w:rPr>
                <w:rFonts w:ascii="Times New Roman" w:hAnsi="Times New Roman" w:cs="Times New Roman"/>
                <w:color w:val="000000" w:themeColor="text1"/>
              </w:rPr>
              <w:t>ы</w:t>
            </w:r>
            <w:r w:rsidRPr="00284BCB">
              <w:rPr>
                <w:rFonts w:ascii="Times New Roman" w:hAnsi="Times New Roman" w:cs="Times New Roman"/>
                <w:color w:val="000000" w:themeColor="text1"/>
              </w:rPr>
              <w:t xml:space="preserve"> и</w:t>
            </w:r>
          </w:p>
          <w:p w:rsidR="004443AF" w:rsidRPr="00097B6A" w:rsidRDefault="001570FA" w:rsidP="00284BC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</w:t>
            </w:r>
            <w:r w:rsidR="00F243A7">
              <w:rPr>
                <w:rFonts w:ascii="Times New Roman" w:hAnsi="Times New Roman" w:cs="Times New Roman"/>
                <w:color w:val="000000" w:themeColor="text1"/>
              </w:rPr>
              <w:t xml:space="preserve">ледствия </w:t>
            </w:r>
            <w:r w:rsidR="00284BCB" w:rsidRPr="00284BCB">
              <w:rPr>
                <w:rFonts w:ascii="Times New Roman" w:hAnsi="Times New Roman" w:cs="Times New Roman"/>
                <w:color w:val="000000" w:themeColor="text1"/>
              </w:rPr>
              <w:t>понятий и явлений</w:t>
            </w:r>
          </w:p>
        </w:tc>
        <w:tc>
          <w:tcPr>
            <w:tcW w:w="1722" w:type="dxa"/>
          </w:tcPr>
          <w:p w:rsidR="00F243A7" w:rsidRPr="00F243A7" w:rsidRDefault="00F243A7" w:rsidP="00F243A7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Дать оценку, обосновать свою позицию</w:t>
            </w:r>
            <w:r w:rsidRPr="00F243A7">
              <w:rPr>
                <w:rFonts w:ascii="Times New Roman" w:hAnsi="Times New Roman" w:cs="Times New Roman"/>
                <w:color w:val="000000" w:themeColor="text1"/>
              </w:rPr>
              <w:t>,</w:t>
            </w:r>
          </w:p>
          <w:p w:rsidR="004443AF" w:rsidRPr="00097B6A" w:rsidRDefault="00F243A7" w:rsidP="00F243A7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Сформулировать ответ</w:t>
            </w:r>
          </w:p>
        </w:tc>
        <w:tc>
          <w:tcPr>
            <w:tcW w:w="2253" w:type="dxa"/>
          </w:tcPr>
          <w:p w:rsidR="004443AF" w:rsidRPr="00097B6A" w:rsidRDefault="00D75B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Организовывает устный коллективный анализ учебной задачи </w:t>
            </w:r>
          </w:p>
        </w:tc>
        <w:tc>
          <w:tcPr>
            <w:tcW w:w="1681" w:type="dxa"/>
          </w:tcPr>
          <w:p w:rsidR="004443AF" w:rsidRPr="00097B6A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Пытаются дать ответ</w:t>
            </w:r>
          </w:p>
        </w:tc>
        <w:tc>
          <w:tcPr>
            <w:tcW w:w="1918" w:type="dxa"/>
          </w:tcPr>
          <w:p w:rsidR="004443AF" w:rsidRPr="00097B6A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Слушают преподавателя. Строят понятные для собеседника высказывания</w:t>
            </w:r>
          </w:p>
        </w:tc>
        <w:tc>
          <w:tcPr>
            <w:tcW w:w="1604" w:type="dxa"/>
          </w:tcPr>
          <w:p w:rsidR="004443AF" w:rsidRPr="00097B6A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Принимают и сохраняют информацию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6.</w:t>
            </w:r>
            <w:r w:rsidR="00F243A7">
              <w:rPr>
                <w:rFonts w:ascii="Times New Roman" w:hAnsi="Times New Roman" w:cs="Times New Roman"/>
                <w:color w:val="000000" w:themeColor="text1"/>
              </w:rPr>
              <w:t xml:space="preserve">Актуализация знаний </w:t>
            </w:r>
          </w:p>
        </w:tc>
        <w:tc>
          <w:tcPr>
            <w:tcW w:w="1851" w:type="dxa"/>
          </w:tcPr>
          <w:p w:rsidR="004443AF" w:rsidRPr="00097B6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Актуализация опорных знаний</w:t>
            </w:r>
          </w:p>
        </w:tc>
        <w:tc>
          <w:tcPr>
            <w:tcW w:w="2074" w:type="dxa"/>
          </w:tcPr>
          <w:p w:rsidR="001570FA" w:rsidRDefault="001570FA" w:rsidP="001570F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Раскрыть понятия,</w:t>
            </w:r>
          </w:p>
          <w:p w:rsidR="004443AF" w:rsidRPr="00097B6A" w:rsidRDefault="001570FA" w:rsidP="001570FA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Назвать факторы</w:t>
            </w:r>
          </w:p>
        </w:tc>
        <w:tc>
          <w:tcPr>
            <w:tcW w:w="1722" w:type="dxa"/>
          </w:tcPr>
          <w:p w:rsidR="001570F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Привести не менее 3х аргументов</w:t>
            </w:r>
          </w:p>
          <w:p w:rsidR="001570FA" w:rsidRPr="00097B6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Для доказательства своего ответа</w:t>
            </w:r>
          </w:p>
        </w:tc>
        <w:tc>
          <w:tcPr>
            <w:tcW w:w="2253" w:type="dxa"/>
          </w:tcPr>
          <w:p w:rsidR="004443AF" w:rsidRPr="00097B6A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Выявляет уровень знаний, корректирует ответы</w:t>
            </w:r>
          </w:p>
        </w:tc>
        <w:tc>
          <w:tcPr>
            <w:tcW w:w="1681" w:type="dxa"/>
          </w:tcPr>
          <w:p w:rsidR="004443AF" w:rsidRPr="00097B6A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Логический анализ</w:t>
            </w:r>
            <w:r w:rsidR="001570FA">
              <w:rPr>
                <w:rFonts w:ascii="Times New Roman" w:hAnsi="Times New Roman" w:cs="Times New Roman"/>
                <w:color w:val="000000" w:themeColor="text1"/>
              </w:rPr>
              <w:t xml:space="preserve"> объектов</w:t>
            </w:r>
          </w:p>
        </w:tc>
        <w:tc>
          <w:tcPr>
            <w:tcW w:w="1918" w:type="dxa"/>
          </w:tcPr>
          <w:p w:rsidR="004443AF" w:rsidRDefault="00F243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Планирование учебного сотрудничества с педагогом</w:t>
            </w:r>
          </w:p>
          <w:p w:rsidR="001570FA" w:rsidRPr="00097B6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604" w:type="dxa"/>
          </w:tcPr>
          <w:p w:rsidR="004443AF" w:rsidRPr="00097B6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оформлять свои мысли в устной форме</w:t>
            </w:r>
          </w:p>
        </w:tc>
      </w:tr>
      <w:tr w:rsidR="007D7798" w:rsidRPr="00097B6A" w:rsidTr="001B55AA">
        <w:trPr>
          <w:cantSplit/>
          <w:trHeight w:val="2260"/>
        </w:trPr>
        <w:tc>
          <w:tcPr>
            <w:tcW w:w="1457" w:type="dxa"/>
            <w:textDirection w:val="btLr"/>
          </w:tcPr>
          <w:p w:rsidR="00EA4E8B" w:rsidRPr="00EA4E8B" w:rsidRDefault="001B55AA" w:rsidP="00180878">
            <w:pPr>
              <w:ind w:left="113" w:right="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  <w:r w:rsidR="00180878" w:rsidRPr="00180878">
              <w:rPr>
                <w:rFonts w:ascii="Times New Roman" w:hAnsi="Times New Roman" w:cs="Times New Roman"/>
              </w:rPr>
              <w:t>Конструирование нового способа действий</w:t>
            </w:r>
          </w:p>
        </w:tc>
        <w:tc>
          <w:tcPr>
            <w:tcW w:w="1851" w:type="dxa"/>
          </w:tcPr>
          <w:p w:rsidR="004443AF" w:rsidRPr="00097B6A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Построение ориентированной основы нового способа действий</w:t>
            </w:r>
          </w:p>
        </w:tc>
        <w:tc>
          <w:tcPr>
            <w:tcW w:w="2074" w:type="dxa"/>
          </w:tcPr>
          <w:p w:rsidR="004443AF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заполнение всех элементов таблицы</w:t>
            </w:r>
          </w:p>
          <w:p w:rsidR="0039538D" w:rsidRPr="00097B6A" w:rsidRDefault="0039538D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кейс 1</w:t>
            </w:r>
          </w:p>
        </w:tc>
        <w:tc>
          <w:tcPr>
            <w:tcW w:w="1722" w:type="dxa"/>
          </w:tcPr>
          <w:p w:rsidR="00EA4E8B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EA4E8B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4443AF" w:rsidRPr="00097B6A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------</w:t>
            </w:r>
          </w:p>
        </w:tc>
        <w:tc>
          <w:tcPr>
            <w:tcW w:w="2253" w:type="dxa"/>
          </w:tcPr>
          <w:p w:rsidR="004443AF" w:rsidRDefault="001570FA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учебное исследование для выделения понятий</w:t>
            </w:r>
          </w:p>
          <w:p w:rsidR="00832242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Работа по кейсам №1</w:t>
            </w:r>
          </w:p>
        </w:tc>
        <w:tc>
          <w:tcPr>
            <w:tcW w:w="1681" w:type="dxa"/>
          </w:tcPr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Работают с кейсом </w:t>
            </w:r>
            <w:r w:rsidR="00EA4E8B">
              <w:rPr>
                <w:rFonts w:ascii="Times New Roman" w:hAnsi="Times New Roman" w:cs="Times New Roman"/>
                <w:color w:val="000000" w:themeColor="text1"/>
              </w:rPr>
              <w:t>Проводят коллективное исследование, конструируют новый способ действий</w:t>
            </w:r>
          </w:p>
        </w:tc>
        <w:tc>
          <w:tcPr>
            <w:tcW w:w="1918" w:type="dxa"/>
          </w:tcPr>
          <w:p w:rsidR="004443AF" w:rsidRPr="00097B6A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Участвуют в обсуждении содержания материала</w:t>
            </w:r>
          </w:p>
        </w:tc>
        <w:tc>
          <w:tcPr>
            <w:tcW w:w="1604" w:type="dxa"/>
          </w:tcPr>
          <w:p w:rsidR="004443AF" w:rsidRPr="00097B6A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Принимают и сохраняют учебную цель. Производят самоконтроль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8.</w:t>
            </w:r>
            <w:r w:rsidR="00EA4E8B">
              <w:rPr>
                <w:rFonts w:ascii="Times New Roman" w:hAnsi="Times New Roman" w:cs="Times New Roman"/>
                <w:color w:val="000000" w:themeColor="text1"/>
              </w:rPr>
              <w:t>Переход к этапу решения частных задач</w:t>
            </w:r>
          </w:p>
        </w:tc>
        <w:tc>
          <w:tcPr>
            <w:tcW w:w="1851" w:type="dxa"/>
          </w:tcPr>
          <w:p w:rsidR="00180878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Обеспечение восприятия и осмысления материала</w:t>
            </w:r>
          </w:p>
          <w:p w:rsidR="004443AF" w:rsidRPr="00097B6A" w:rsidRDefault="004443A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74" w:type="dxa"/>
          </w:tcPr>
          <w:p w:rsidR="004443AF" w:rsidRPr="00097B6A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Дать определения </w:t>
            </w:r>
          </w:p>
        </w:tc>
        <w:tc>
          <w:tcPr>
            <w:tcW w:w="1722" w:type="dxa"/>
          </w:tcPr>
          <w:p w:rsidR="004443AF" w:rsidRDefault="00EA4E8B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Раскрыть основные факторы</w:t>
            </w:r>
          </w:p>
          <w:p w:rsidR="00180878" w:rsidRPr="00097B6A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Выступить с докладом</w:t>
            </w:r>
          </w:p>
        </w:tc>
        <w:tc>
          <w:tcPr>
            <w:tcW w:w="2253" w:type="dxa"/>
          </w:tcPr>
          <w:p w:rsidR="004443AF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Предлагает просмотр видеофрагмента</w:t>
            </w:r>
          </w:p>
          <w:p w:rsidR="00180878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Дает краткую информацию</w:t>
            </w:r>
          </w:p>
          <w:p w:rsidR="00180878" w:rsidRPr="00097B6A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Ставит проблемный вопрос</w:t>
            </w:r>
          </w:p>
        </w:tc>
        <w:tc>
          <w:tcPr>
            <w:tcW w:w="1681" w:type="dxa"/>
          </w:tcPr>
          <w:p w:rsidR="00180878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Учатся работать с компьютером и с информацией</w:t>
            </w:r>
          </w:p>
          <w:p w:rsidR="004443AF" w:rsidRPr="00097B6A" w:rsidRDefault="004443AF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18" w:type="dxa"/>
          </w:tcPr>
          <w:p w:rsidR="004443AF" w:rsidRPr="00097B6A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Учатся акцентировать внимание группы на себя</w:t>
            </w:r>
          </w:p>
        </w:tc>
        <w:tc>
          <w:tcPr>
            <w:tcW w:w="1604" w:type="dxa"/>
          </w:tcPr>
          <w:p w:rsidR="004443AF" w:rsidRPr="00097B6A" w:rsidRDefault="00180878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Умения осуществлять контроль и коррекцию своей деятельности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9.</w:t>
            </w:r>
            <w:r w:rsidR="00832242">
              <w:rPr>
                <w:rFonts w:ascii="Times New Roman" w:hAnsi="Times New Roman" w:cs="Times New Roman"/>
                <w:color w:val="000000" w:themeColor="text1"/>
              </w:rPr>
              <w:t>Первичная проверка понимания</w:t>
            </w:r>
          </w:p>
        </w:tc>
        <w:tc>
          <w:tcPr>
            <w:tcW w:w="1851" w:type="dxa"/>
          </w:tcPr>
          <w:p w:rsidR="004443AF" w:rsidRPr="00097B6A" w:rsidRDefault="00832242" w:rsidP="0083224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Первичный контроль за правильностью выполнения способа действий</w:t>
            </w:r>
          </w:p>
        </w:tc>
        <w:tc>
          <w:tcPr>
            <w:tcW w:w="2074" w:type="dxa"/>
          </w:tcPr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Обрисовать в общих чертах основные ошибки</w:t>
            </w:r>
          </w:p>
        </w:tc>
        <w:tc>
          <w:tcPr>
            <w:tcW w:w="1722" w:type="dxa"/>
          </w:tcPr>
          <w:p w:rsidR="00832242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Провести экспертизу текста.</w:t>
            </w:r>
          </w:p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Предложить новый вариант ответов и его обосновать</w:t>
            </w:r>
          </w:p>
        </w:tc>
        <w:tc>
          <w:tcPr>
            <w:tcW w:w="2253" w:type="dxa"/>
          </w:tcPr>
          <w:p w:rsidR="004443AF" w:rsidRDefault="00832242" w:rsidP="00F563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Предлагает задание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«Найди ошибку»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по кейсам №2</w:t>
            </w:r>
          </w:p>
          <w:p w:rsidR="00832242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самостоятельную работу в группах</w:t>
            </w:r>
          </w:p>
        </w:tc>
        <w:tc>
          <w:tcPr>
            <w:tcW w:w="1681" w:type="dxa"/>
          </w:tcPr>
          <w:p w:rsidR="004443AF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Работают с кейсом</w:t>
            </w:r>
          </w:p>
          <w:p w:rsidR="00832242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работу по выполнению отдельных операций</w:t>
            </w:r>
          </w:p>
        </w:tc>
        <w:tc>
          <w:tcPr>
            <w:tcW w:w="1918" w:type="dxa"/>
          </w:tcPr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Учатся формулировать собственное мнение и позицию</w:t>
            </w:r>
          </w:p>
        </w:tc>
        <w:tc>
          <w:tcPr>
            <w:tcW w:w="1604" w:type="dxa"/>
          </w:tcPr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Предлагают варианты, оценивают какое из решений является оптимальным</w:t>
            </w:r>
          </w:p>
        </w:tc>
      </w:tr>
      <w:tr w:rsidR="007D7798" w:rsidRPr="00097B6A" w:rsidTr="001B55AA">
        <w:trPr>
          <w:cantSplit/>
          <w:trHeight w:val="1749"/>
        </w:trPr>
        <w:tc>
          <w:tcPr>
            <w:tcW w:w="1457" w:type="dxa"/>
            <w:textDirection w:val="btLr"/>
          </w:tcPr>
          <w:p w:rsidR="004443AF" w:rsidRPr="00097B6A" w:rsidRDefault="001B55AA" w:rsidP="001B55AA">
            <w:pPr>
              <w:ind w:left="113" w:right="113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10.</w:t>
            </w:r>
            <w:r w:rsidR="00832242">
              <w:rPr>
                <w:rFonts w:ascii="Times New Roman" w:hAnsi="Times New Roman" w:cs="Times New Roman"/>
                <w:color w:val="000000" w:themeColor="text1"/>
              </w:rPr>
              <w:t xml:space="preserve">Первичное закрепление </w:t>
            </w:r>
          </w:p>
        </w:tc>
        <w:tc>
          <w:tcPr>
            <w:tcW w:w="1851" w:type="dxa"/>
          </w:tcPr>
          <w:p w:rsidR="004443AF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Обеспечение восприятия осмысление изучаемой темы</w:t>
            </w:r>
          </w:p>
        </w:tc>
        <w:tc>
          <w:tcPr>
            <w:tcW w:w="2074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Ознакомится с текстом</w:t>
            </w:r>
          </w:p>
        </w:tc>
        <w:tc>
          <w:tcPr>
            <w:tcW w:w="1722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Выделить отличительные и сходные признаки</w:t>
            </w:r>
          </w:p>
        </w:tc>
        <w:tc>
          <w:tcPr>
            <w:tcW w:w="2253" w:type="dxa"/>
          </w:tcPr>
          <w:p w:rsidR="004443AF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Предлагает работать в группах по кейсам №3</w:t>
            </w:r>
          </w:p>
          <w:p w:rsidR="00832242" w:rsidRPr="00097B6A" w:rsidRDefault="00832242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Ознакомление с текстом</w:t>
            </w:r>
          </w:p>
        </w:tc>
        <w:tc>
          <w:tcPr>
            <w:tcW w:w="1681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работать с информацией осмысленное чтение</w:t>
            </w:r>
          </w:p>
        </w:tc>
        <w:tc>
          <w:tcPr>
            <w:tcW w:w="1918" w:type="dxa"/>
          </w:tcPr>
          <w:p w:rsidR="004443AF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работать в группе</w:t>
            </w:r>
          </w:p>
          <w:p w:rsidR="008C24A7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Участвуют в обсуждении содержания материала</w:t>
            </w:r>
          </w:p>
        </w:tc>
        <w:tc>
          <w:tcPr>
            <w:tcW w:w="1604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осуществлять контроль своей деятельности</w:t>
            </w:r>
          </w:p>
        </w:tc>
      </w:tr>
      <w:tr w:rsidR="007D7798" w:rsidRPr="00097B6A" w:rsidTr="001B55AA">
        <w:trPr>
          <w:cantSplit/>
          <w:trHeight w:val="2128"/>
        </w:trPr>
        <w:tc>
          <w:tcPr>
            <w:tcW w:w="1457" w:type="dxa"/>
            <w:textDirection w:val="btLr"/>
          </w:tcPr>
          <w:p w:rsidR="004443AF" w:rsidRPr="00097B6A" w:rsidRDefault="001B55AA" w:rsidP="004443A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11.</w:t>
            </w:r>
            <w:r w:rsidR="008C24A7">
              <w:rPr>
                <w:rFonts w:ascii="Times New Roman" w:hAnsi="Times New Roman" w:cs="Times New Roman"/>
                <w:color w:val="000000" w:themeColor="text1"/>
              </w:rPr>
              <w:t>Самостоятельная работа с проверкой по эталону</w:t>
            </w:r>
          </w:p>
        </w:tc>
        <w:tc>
          <w:tcPr>
            <w:tcW w:w="1851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Выявление качества и уровня усвоения знаний</w:t>
            </w:r>
          </w:p>
        </w:tc>
        <w:tc>
          <w:tcPr>
            <w:tcW w:w="2074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Выполнение логической цепочки</w:t>
            </w:r>
          </w:p>
        </w:tc>
        <w:tc>
          <w:tcPr>
            <w:tcW w:w="1722" w:type="dxa"/>
          </w:tcPr>
          <w:p w:rsidR="004443AF" w:rsidRPr="00097B6A" w:rsidRDefault="008C24A7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Выполнить графический диктант</w:t>
            </w:r>
          </w:p>
        </w:tc>
        <w:tc>
          <w:tcPr>
            <w:tcW w:w="2253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Предлагает задания для самостоятельной проверки знаний</w:t>
            </w:r>
          </w:p>
        </w:tc>
        <w:tc>
          <w:tcPr>
            <w:tcW w:w="1681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работать по алгоритму</w:t>
            </w:r>
          </w:p>
        </w:tc>
        <w:tc>
          <w:tcPr>
            <w:tcW w:w="1918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Контроль своих действий</w:t>
            </w:r>
          </w:p>
        </w:tc>
        <w:tc>
          <w:tcPr>
            <w:tcW w:w="1604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осуществлять контроль и коррекцию своей деятельности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4443AF" w:rsidRPr="00097B6A" w:rsidRDefault="001B55AA" w:rsidP="004443A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12. </w:t>
            </w:r>
            <w:r w:rsidR="00F95D5C">
              <w:rPr>
                <w:rFonts w:ascii="Times New Roman" w:hAnsi="Times New Roman" w:cs="Times New Roman"/>
                <w:color w:val="000000" w:themeColor="text1"/>
              </w:rPr>
              <w:t>Контроль на этапе окончания учебной темы</w:t>
            </w:r>
          </w:p>
        </w:tc>
        <w:tc>
          <w:tcPr>
            <w:tcW w:w="1851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Контроль знаний</w:t>
            </w:r>
          </w:p>
        </w:tc>
        <w:tc>
          <w:tcPr>
            <w:tcW w:w="2074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Найти из предложенных ответов правильный</w:t>
            </w:r>
          </w:p>
        </w:tc>
        <w:tc>
          <w:tcPr>
            <w:tcW w:w="1722" w:type="dxa"/>
          </w:tcPr>
          <w:p w:rsidR="004443AF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Решение ситуационных задач,</w:t>
            </w:r>
          </w:p>
          <w:p w:rsidR="00F95D5C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Объяснение причин</w:t>
            </w:r>
          </w:p>
        </w:tc>
        <w:tc>
          <w:tcPr>
            <w:tcW w:w="2253" w:type="dxa"/>
          </w:tcPr>
          <w:p w:rsidR="00F95D5C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Предлагает задания в кейсах № 5</w:t>
            </w:r>
          </w:p>
          <w:p w:rsidR="00F95D5C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«больной и доктор»</w:t>
            </w:r>
          </w:p>
          <w:p w:rsidR="004443AF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Диагностическая работа на выходе:</w:t>
            </w:r>
          </w:p>
          <w:p w:rsidR="00F95D5C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- организация дифференцированной коррекционной работы,</w:t>
            </w:r>
          </w:p>
          <w:p w:rsidR="00F95D5C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Контрольно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–оценивающая деятельность</w:t>
            </w:r>
          </w:p>
        </w:tc>
        <w:tc>
          <w:tcPr>
            <w:tcW w:w="1681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Выполняют работу, анализируют и оценивают результат</w:t>
            </w:r>
          </w:p>
        </w:tc>
        <w:tc>
          <w:tcPr>
            <w:tcW w:w="1918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Рефлексия своих действий</w:t>
            </w:r>
          </w:p>
        </w:tc>
        <w:tc>
          <w:tcPr>
            <w:tcW w:w="1604" w:type="dxa"/>
          </w:tcPr>
          <w:p w:rsidR="004443AF" w:rsidRPr="00097B6A" w:rsidRDefault="00F95D5C" w:rsidP="00F563A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Осуществляют пошаговый контроль по результату 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6F5C7F" w:rsidRDefault="001B55AA" w:rsidP="006F5C7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13.</w:t>
            </w:r>
            <w:r w:rsidR="00EF3258">
              <w:rPr>
                <w:rFonts w:ascii="Times New Roman" w:hAnsi="Times New Roman" w:cs="Times New Roman"/>
                <w:color w:val="000000" w:themeColor="text1"/>
              </w:rPr>
              <w:t>М</w:t>
            </w:r>
            <w:r w:rsidR="006F5C7F">
              <w:rPr>
                <w:rFonts w:ascii="Times New Roman" w:hAnsi="Times New Roman" w:cs="Times New Roman"/>
                <w:color w:val="000000" w:themeColor="text1"/>
              </w:rPr>
              <w:t>оделирование</w:t>
            </w:r>
          </w:p>
          <w:p w:rsidR="00EF3258" w:rsidRDefault="00EF3258" w:rsidP="006F5C7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Подведение итогов</w:t>
            </w:r>
          </w:p>
        </w:tc>
        <w:tc>
          <w:tcPr>
            <w:tcW w:w="1851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Создание модели существенных отношений к пройденной теме</w:t>
            </w:r>
          </w:p>
          <w:p w:rsidR="00EF325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подведение итогов выставление оценок</w:t>
            </w:r>
          </w:p>
        </w:tc>
        <w:tc>
          <w:tcPr>
            <w:tcW w:w="2074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Изобразить уровень знаний графическим способом</w:t>
            </w:r>
          </w:p>
        </w:tc>
        <w:tc>
          <w:tcPr>
            <w:tcW w:w="1722" w:type="dxa"/>
          </w:tcPr>
          <w:p w:rsidR="006F5C7F" w:rsidRPr="00A91DF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Оценить достигнуты результат уровня знаний</w:t>
            </w:r>
          </w:p>
        </w:tc>
        <w:tc>
          <w:tcPr>
            <w:tcW w:w="2253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учебное взаимодействие обучающихся в группах</w:t>
            </w:r>
          </w:p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И следующие обсуждение составленных моделей</w:t>
            </w:r>
          </w:p>
        </w:tc>
        <w:tc>
          <w:tcPr>
            <w:tcW w:w="1681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Фиксируют графические модели</w:t>
            </w:r>
          </w:p>
          <w:p w:rsidR="005113D1" w:rsidRDefault="005113D1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Оценивают итоговой результат</w:t>
            </w:r>
          </w:p>
        </w:tc>
        <w:tc>
          <w:tcPr>
            <w:tcW w:w="1918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Воспринимают результаты деятельности обучающихся своей группы</w:t>
            </w:r>
          </w:p>
        </w:tc>
        <w:tc>
          <w:tcPr>
            <w:tcW w:w="1604" w:type="dxa"/>
          </w:tcPr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самоконтроль</w:t>
            </w:r>
          </w:p>
          <w:p w:rsidR="006F5C7F" w:rsidRDefault="006F5C7F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Анализируют результат проведенной работы</w:t>
            </w:r>
          </w:p>
        </w:tc>
      </w:tr>
      <w:tr w:rsidR="007D7798" w:rsidRPr="00097B6A" w:rsidTr="001B55AA">
        <w:trPr>
          <w:cantSplit/>
          <w:trHeight w:val="1922"/>
        </w:trPr>
        <w:tc>
          <w:tcPr>
            <w:tcW w:w="1457" w:type="dxa"/>
            <w:textDirection w:val="btLr"/>
          </w:tcPr>
          <w:p w:rsidR="006F5C7F" w:rsidRDefault="001B55AA" w:rsidP="006F5C7F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lastRenderedPageBreak/>
              <w:t>14.</w:t>
            </w:r>
            <w:r w:rsidR="006F5C7F" w:rsidRPr="006F5C7F">
              <w:rPr>
                <w:rFonts w:ascii="Times New Roman" w:hAnsi="Times New Roman" w:cs="Times New Roman"/>
                <w:color w:val="000000" w:themeColor="text1"/>
              </w:rPr>
              <w:t>Информация о домашнем задании, инструктаж по его выполнению</w:t>
            </w:r>
          </w:p>
        </w:tc>
        <w:tc>
          <w:tcPr>
            <w:tcW w:w="1851" w:type="dxa"/>
          </w:tcPr>
          <w:p w:rsidR="006F5C7F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Само актуализация через различные виды деятельности</w:t>
            </w:r>
          </w:p>
          <w:p w:rsidR="00EF325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074" w:type="dxa"/>
          </w:tcPr>
          <w:p w:rsidR="006F5C7F" w:rsidRDefault="0039538D" w:rsidP="007D779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Конспект классификация моющих средств, правила применения.</w:t>
            </w:r>
          </w:p>
          <w:p w:rsidR="0039538D" w:rsidRDefault="0039538D" w:rsidP="007D779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22" w:type="dxa"/>
          </w:tcPr>
          <w:p w:rsidR="006F5C7F" w:rsidRDefault="0039538D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Презентация </w:t>
            </w:r>
          </w:p>
          <w:p w:rsidR="0039538D" w:rsidRPr="007D7798" w:rsidRDefault="0039538D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классификация моющих средств, правила применения.</w:t>
            </w:r>
            <w:bookmarkStart w:id="0" w:name="_GoBack"/>
            <w:bookmarkEnd w:id="0"/>
          </w:p>
        </w:tc>
        <w:tc>
          <w:tcPr>
            <w:tcW w:w="2253" w:type="dxa"/>
          </w:tcPr>
          <w:p w:rsidR="006F5C7F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постановку домашнего задания. Проводит инструктаж</w:t>
            </w:r>
          </w:p>
        </w:tc>
        <w:tc>
          <w:tcPr>
            <w:tcW w:w="1681" w:type="dxa"/>
          </w:tcPr>
          <w:p w:rsidR="006F5C7F" w:rsidRDefault="007D779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оценку собственной учебной деятельности</w:t>
            </w:r>
          </w:p>
        </w:tc>
        <w:tc>
          <w:tcPr>
            <w:tcW w:w="1918" w:type="dxa"/>
          </w:tcPr>
          <w:p w:rsidR="006F5C7F" w:rsidRDefault="007D779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самоопределение</w:t>
            </w:r>
          </w:p>
        </w:tc>
        <w:tc>
          <w:tcPr>
            <w:tcW w:w="1604" w:type="dxa"/>
          </w:tcPr>
          <w:p w:rsidR="006F5C7F" w:rsidRDefault="007D779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Король, коррекция усвоенных знаний</w:t>
            </w:r>
          </w:p>
        </w:tc>
      </w:tr>
      <w:tr w:rsidR="007D7798" w:rsidRPr="00097B6A" w:rsidTr="007D7798">
        <w:trPr>
          <w:cantSplit/>
          <w:trHeight w:val="1134"/>
        </w:trPr>
        <w:tc>
          <w:tcPr>
            <w:tcW w:w="1457" w:type="dxa"/>
            <w:textDirection w:val="btLr"/>
          </w:tcPr>
          <w:p w:rsidR="007D7798" w:rsidRPr="006F5C7F" w:rsidRDefault="001B55AA" w:rsidP="005113D1">
            <w:pPr>
              <w:ind w:left="113" w:right="113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15. </w:t>
            </w:r>
            <w:r w:rsidR="007D7798" w:rsidRPr="007D7798">
              <w:rPr>
                <w:rFonts w:ascii="Times New Roman" w:hAnsi="Times New Roman" w:cs="Times New Roman"/>
                <w:color w:val="000000" w:themeColor="text1"/>
              </w:rPr>
              <w:t xml:space="preserve">Рефлексия </w:t>
            </w:r>
          </w:p>
        </w:tc>
        <w:tc>
          <w:tcPr>
            <w:tcW w:w="1851" w:type="dxa"/>
          </w:tcPr>
          <w:p w:rsidR="007D7798" w:rsidRDefault="005113D1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подведение итогов занятия</w:t>
            </w:r>
          </w:p>
        </w:tc>
        <w:tc>
          <w:tcPr>
            <w:tcW w:w="2074" w:type="dxa"/>
          </w:tcPr>
          <w:p w:rsidR="007D7798" w:rsidRDefault="005113D1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Дать ответы на вопросы</w:t>
            </w:r>
          </w:p>
        </w:tc>
        <w:tc>
          <w:tcPr>
            <w:tcW w:w="1722" w:type="dxa"/>
          </w:tcPr>
          <w:p w:rsidR="005113D1" w:rsidRDefault="005113D1" w:rsidP="005113D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Раскрыть существующие связи и особенности</w:t>
            </w:r>
          </w:p>
        </w:tc>
        <w:tc>
          <w:tcPr>
            <w:tcW w:w="2253" w:type="dxa"/>
          </w:tcPr>
          <w:p w:rsidR="007D779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Организует рефлексию</w:t>
            </w:r>
          </w:p>
        </w:tc>
        <w:tc>
          <w:tcPr>
            <w:tcW w:w="1681" w:type="dxa"/>
          </w:tcPr>
          <w:p w:rsidR="007D779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Осуществляют оценку собственной учебной деятельности</w:t>
            </w:r>
          </w:p>
          <w:p w:rsidR="00EF325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Соотносят цель и результаты, степень их соответствия</w:t>
            </w:r>
          </w:p>
        </w:tc>
        <w:tc>
          <w:tcPr>
            <w:tcW w:w="1918" w:type="dxa"/>
          </w:tcPr>
          <w:p w:rsidR="007D779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с достаточной полнотой и точностью выражать свои мысли. Рефлексия своих действий</w:t>
            </w:r>
          </w:p>
        </w:tc>
        <w:tc>
          <w:tcPr>
            <w:tcW w:w="1604" w:type="dxa"/>
          </w:tcPr>
          <w:p w:rsidR="007D7798" w:rsidRDefault="00EF3258" w:rsidP="006F5C7F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Умение адекватно оценить свои результаты</w:t>
            </w:r>
          </w:p>
        </w:tc>
      </w:tr>
    </w:tbl>
    <w:p w:rsidR="007723C8" w:rsidRPr="00F563A1" w:rsidRDefault="007723C8" w:rsidP="00F563A1">
      <w:pPr>
        <w:spacing w:after="0"/>
        <w:jc w:val="center"/>
        <w:rPr>
          <w:rFonts w:ascii="Times New Roman" w:hAnsi="Times New Roman" w:cs="Times New Roman"/>
          <w:b/>
          <w:color w:val="C00000"/>
          <w:sz w:val="44"/>
          <w:szCs w:val="44"/>
        </w:rPr>
      </w:pPr>
    </w:p>
    <w:sectPr w:rsidR="007723C8" w:rsidRPr="00F563A1" w:rsidSect="00F563A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0C58E6"/>
    <w:multiLevelType w:val="hybridMultilevel"/>
    <w:tmpl w:val="520637AC"/>
    <w:lvl w:ilvl="0" w:tplc="67D257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E93FB2"/>
    <w:multiLevelType w:val="hybridMultilevel"/>
    <w:tmpl w:val="C0F63790"/>
    <w:lvl w:ilvl="0" w:tplc="F96404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C46FF1"/>
    <w:multiLevelType w:val="hybridMultilevel"/>
    <w:tmpl w:val="8528BE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3A1"/>
    <w:rsid w:val="00097B6A"/>
    <w:rsid w:val="000E7C48"/>
    <w:rsid w:val="00106561"/>
    <w:rsid w:val="001570FA"/>
    <w:rsid w:val="00180878"/>
    <w:rsid w:val="001B55AA"/>
    <w:rsid w:val="00284BCB"/>
    <w:rsid w:val="0039538D"/>
    <w:rsid w:val="003D5853"/>
    <w:rsid w:val="004443AF"/>
    <w:rsid w:val="005113D1"/>
    <w:rsid w:val="006F5C7F"/>
    <w:rsid w:val="007723C8"/>
    <w:rsid w:val="007D7798"/>
    <w:rsid w:val="00832242"/>
    <w:rsid w:val="008C24A7"/>
    <w:rsid w:val="00A369FF"/>
    <w:rsid w:val="00A91DFF"/>
    <w:rsid w:val="00AE1C49"/>
    <w:rsid w:val="00D75BA7"/>
    <w:rsid w:val="00EA4E8B"/>
    <w:rsid w:val="00EF3258"/>
    <w:rsid w:val="00F243A7"/>
    <w:rsid w:val="00F563A1"/>
    <w:rsid w:val="00F95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BDC3E7"/>
  <w15:chartTrackingRefBased/>
  <w15:docId w15:val="{C481C1F5-1D54-48F8-9F53-0B5B21D49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72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55AA"/>
    <w:pPr>
      <w:ind w:left="720"/>
      <w:contextualSpacing/>
    </w:pPr>
  </w:style>
  <w:style w:type="paragraph" w:styleId="a5">
    <w:name w:val="List"/>
    <w:basedOn w:val="a"/>
    <w:uiPriority w:val="99"/>
    <w:rsid w:val="0039538D"/>
    <w:pPr>
      <w:suppressAutoHyphens/>
      <w:spacing w:after="0" w:line="240" w:lineRule="auto"/>
      <w:ind w:left="283" w:hanging="283"/>
    </w:pPr>
    <w:rPr>
      <w:rFonts w:ascii="Arial" w:eastAsia="Times New Roman" w:hAnsi="Arial" w:cs="Wingdings"/>
      <w:sz w:val="24"/>
      <w:szCs w:val="28"/>
      <w:lang w:eastAsia="ar-SA"/>
    </w:rPr>
  </w:style>
  <w:style w:type="character" w:styleId="a6">
    <w:name w:val="Strong"/>
    <w:basedOn w:val="a0"/>
    <w:uiPriority w:val="22"/>
    <w:qFormat/>
    <w:rsid w:val="0039538D"/>
    <w:rPr>
      <w:b/>
      <w:bCs/>
    </w:rPr>
  </w:style>
  <w:style w:type="character" w:customStyle="1" w:styleId="FontStyle59">
    <w:name w:val="Font Style59"/>
    <w:basedOn w:val="a0"/>
    <w:uiPriority w:val="99"/>
    <w:rsid w:val="0039538D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7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684</TotalTime>
  <Pages>6</Pages>
  <Words>1480</Words>
  <Characters>8439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2019-06-10T14:38:00Z</dcterms:created>
  <dcterms:modified xsi:type="dcterms:W3CDTF">2019-06-14T03:52:00Z</dcterms:modified>
</cp:coreProperties>
</file>