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15EB" w:rsidRPr="0078519F" w:rsidRDefault="009615EB" w:rsidP="009615E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851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Муниципальное бюджетное общеобразовательное учреждение </w:t>
      </w:r>
    </w:p>
    <w:p w:rsidR="009615EB" w:rsidRPr="0078519F" w:rsidRDefault="009615EB" w:rsidP="009615E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8519F">
        <w:rPr>
          <w:rFonts w:ascii="Times New Roman" w:hAnsi="Times New Roman" w:cs="Times New Roman"/>
          <w:b/>
          <w:color w:val="000000"/>
          <w:sz w:val="28"/>
          <w:szCs w:val="28"/>
        </w:rPr>
        <w:t>«Средняя общеобразовательная школа №38</w:t>
      </w:r>
    </w:p>
    <w:p w:rsidR="009615EB" w:rsidRPr="0078519F" w:rsidRDefault="009615EB" w:rsidP="009615E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851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имени</w:t>
      </w:r>
      <w:r w:rsidRPr="0078519F">
        <w:rPr>
          <w:rFonts w:ascii="Times New Roman" w:hAnsi="Times New Roman" w:cs="Times New Roman"/>
          <w:sz w:val="27"/>
          <w:szCs w:val="27"/>
        </w:rPr>
        <w:t xml:space="preserve"> </w:t>
      </w:r>
      <w:r w:rsidRPr="0078519F">
        <w:rPr>
          <w:rFonts w:ascii="Times New Roman" w:hAnsi="Times New Roman" w:cs="Times New Roman"/>
          <w:b/>
          <w:bCs/>
          <w:sz w:val="28"/>
          <w:szCs w:val="28"/>
        </w:rPr>
        <w:t>Героя Российской Федерации</w:t>
      </w:r>
      <w:r w:rsidRPr="0078519F">
        <w:rPr>
          <w:rFonts w:ascii="Times New Roman" w:hAnsi="Times New Roman" w:cs="Times New Roman"/>
          <w:sz w:val="27"/>
          <w:szCs w:val="27"/>
        </w:rPr>
        <w:t xml:space="preserve"> </w:t>
      </w:r>
      <w:r w:rsidRPr="007851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В.А. </w:t>
      </w:r>
      <w:proofErr w:type="spellStart"/>
      <w:r w:rsidRPr="0078519F">
        <w:rPr>
          <w:rFonts w:ascii="Times New Roman" w:hAnsi="Times New Roman" w:cs="Times New Roman"/>
          <w:b/>
          <w:color w:val="000000"/>
          <w:sz w:val="28"/>
          <w:szCs w:val="28"/>
        </w:rPr>
        <w:t>Дорохина</w:t>
      </w:r>
      <w:proofErr w:type="spellEnd"/>
      <w:r w:rsidRPr="0078519F">
        <w:rPr>
          <w:rFonts w:ascii="Times New Roman" w:hAnsi="Times New Roman" w:cs="Times New Roman"/>
          <w:b/>
          <w:color w:val="000000"/>
          <w:sz w:val="28"/>
          <w:szCs w:val="28"/>
        </w:rPr>
        <w:t>»</w:t>
      </w:r>
    </w:p>
    <w:p w:rsidR="009615EB" w:rsidRPr="0078519F" w:rsidRDefault="009615EB" w:rsidP="009615E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8519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муниципального образования городской округ </w:t>
      </w:r>
    </w:p>
    <w:p w:rsidR="009615EB" w:rsidRPr="0078519F" w:rsidRDefault="009615EB" w:rsidP="009615EB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8519F">
        <w:rPr>
          <w:rFonts w:ascii="Times New Roman" w:hAnsi="Times New Roman" w:cs="Times New Roman"/>
          <w:b/>
          <w:color w:val="000000"/>
          <w:sz w:val="28"/>
          <w:szCs w:val="28"/>
        </w:rPr>
        <w:t>Симферополь Республики Крым</w:t>
      </w:r>
    </w:p>
    <w:p w:rsidR="009615EB" w:rsidRPr="0078519F" w:rsidRDefault="009615EB" w:rsidP="009615EB">
      <w:pPr>
        <w:pStyle w:val="a4"/>
        <w:jc w:val="center"/>
        <w:rPr>
          <w:sz w:val="28"/>
          <w:szCs w:val="28"/>
        </w:rPr>
      </w:pPr>
    </w:p>
    <w:p w:rsid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  <w:bookmarkStart w:id="0" w:name="_GoBack"/>
      <w:bookmarkEnd w:id="0"/>
    </w:p>
    <w:p w:rsid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  <w:r>
        <w:rPr>
          <w:b/>
          <w:color w:val="000000"/>
        </w:rPr>
        <w:t xml:space="preserve">                         </w:t>
      </w:r>
    </w:p>
    <w:p w:rsid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  <w:r>
        <w:rPr>
          <w:b/>
          <w:color w:val="000000"/>
        </w:rPr>
        <w:t xml:space="preserve">                                        Конспект урока по ОБЗР</w:t>
      </w:r>
    </w:p>
    <w:p w:rsid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</w:p>
    <w:p w:rsid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  <w:r w:rsidRPr="009615EB">
        <w:rPr>
          <w:b/>
          <w:color w:val="000000"/>
        </w:rPr>
        <w:t>Т</w:t>
      </w:r>
      <w:r w:rsidRPr="009615EB">
        <w:rPr>
          <w:b/>
          <w:color w:val="000000"/>
        </w:rPr>
        <w:t>ема 1:</w:t>
      </w:r>
      <w:r>
        <w:rPr>
          <w:b/>
          <w:color w:val="000000"/>
        </w:rPr>
        <w:t xml:space="preserve"> ТАКТИЧЕСКАЯ ПОДГОТОВКА</w:t>
      </w:r>
      <w:r w:rsidRPr="009615EB">
        <w:rPr>
          <w:b/>
          <w:color w:val="000000"/>
        </w:rPr>
        <w:t xml:space="preserve"> «Основы общевойскового боя»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Занятие 1: «Понятие о бое. Характеристика современного общевойскового боя. Средства поражения противника, их условные обозначения. Огонь и его значение в бою. Виды боя.»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b/>
          <w:color w:val="000000"/>
        </w:rPr>
      </w:pPr>
      <w:r w:rsidRPr="009615EB">
        <w:rPr>
          <w:b/>
          <w:color w:val="000000"/>
        </w:rPr>
        <w:t>Основная цель:</w:t>
      </w:r>
    </w:p>
    <w:p w:rsidR="009615EB" w:rsidRPr="009615EB" w:rsidRDefault="009615EB" w:rsidP="009615EB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Рассказать обучаемым об общевойсковом бое, его характеристиках и видах.</w:t>
      </w:r>
    </w:p>
    <w:p w:rsidR="009615EB" w:rsidRPr="009615EB" w:rsidRDefault="009615EB" w:rsidP="009615EB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Рассказать обучаемым о требованиях, предъявляемых к воинам в бою и средствах поражения противника.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Презентация: </w:t>
      </w:r>
      <w:r w:rsidRPr="009615EB">
        <w:rPr>
          <w:color w:val="000000"/>
          <w:u w:val="single"/>
        </w:rPr>
        <w:t>https://multiurok.ru/files/prezentatsiia-k-zaniatiiu-1-1-po-takticheskoi-podg.html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 xml:space="preserve">Ссылка на </w:t>
      </w:r>
      <w:r w:rsidRPr="009615EB">
        <w:rPr>
          <w:color w:val="000000"/>
        </w:rPr>
        <w:t>видео урок</w:t>
      </w:r>
      <w:r w:rsidRPr="009615EB">
        <w:rPr>
          <w:color w:val="000000"/>
        </w:rPr>
        <w:t>: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https://youtu.be/XmoCq_-K6Cg, https://youtu.be/Vfktwn9a8so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https://cloud.mail.ru/public/YaHT/5CM2RuNgT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jc w:val="center"/>
        <w:rPr>
          <w:color w:val="000000"/>
        </w:rPr>
      </w:pP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jc w:val="center"/>
        <w:rPr>
          <w:b/>
          <w:color w:val="000000"/>
        </w:rPr>
      </w:pPr>
      <w:r w:rsidRPr="009615EB">
        <w:rPr>
          <w:b/>
          <w:i/>
          <w:iCs/>
          <w:color w:val="000000"/>
        </w:rPr>
        <w:t>1. Понятие о бое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Бой – основная форма тактических действий войск – представляет собой организованные и согласованные по цели, месту и времени удары, огонь и маневр соединений, частей и подразделений в целях уничтожения (разгрома) противника, отражения его ударов и выполнения других задач в ограниченном районе в течение короткого времени. </w:t>
      </w:r>
      <w:r w:rsidRPr="009615EB">
        <w:rPr>
          <w:i/>
          <w:iCs/>
          <w:color w:val="000000"/>
        </w:rPr>
        <w:t>Бой может быть общевойсковым, воздушным и морским.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i/>
          <w:iCs/>
          <w:color w:val="000000"/>
        </w:rPr>
        <w:t>2. Характеристика современного общевойскового боя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 xml:space="preserve">Современный общевойсковой бой ведется объединенными усилиями всех участвующих в нем войск с применением танков, боевых машин пехоты (БМП), </w:t>
      </w:r>
      <w:r w:rsidRPr="009615EB">
        <w:rPr>
          <w:color w:val="000000"/>
        </w:rPr>
        <w:lastRenderedPageBreak/>
        <w:t>бронетранспортеров(БТР), артиллерии, средств противовоздушной обороны (ПВО), самолетов, вертолетов, др. вооружения и техники.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Характер боя – это совокупность общих черт, присущих данному бою и определяющих его свойства и особенности.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Черты боя не являются неизменными, совершенствование материальной основы боя влечет за собой и изменение его характерных черт.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Современный бой характеризуется: решительностью; напряженностью; скоротечностью и динамичностью боевых действий, их наземно-воздушным характером; одновременным, мощным огневым воздействием на большую глубину; применением разнообразных способов выполнения боевых задач; быстрым переходом от одних видов действий к другим.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i/>
          <w:iCs/>
          <w:color w:val="000000"/>
        </w:rPr>
        <w:t>3.Требования к воинам в бою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Воины, выполняя священный долг по защите своего Отечества, должны вести бой с полным напряжением моральных и физических сил, проявлять при этом непреклонную волю к победе, стойкость, мужество, разумную инициативу и военную хитрость. Все воины должны проникнуться непоколебимой решительностью уничтожить противника и выполнить боевую задачу, невзирая ни на какие трудности и даже на угрозу самой жизни. Командир обязан внушить эту решимость всем подчиненным.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Верность Военной присяге, психологическая устойчивость, воинская дисциплина и боевая сплоченность воинов – важнейшие условия достижения успеха в бою.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Современный общевойсковой бой требует от воинов высокой боевой выучки, физической закалки, умения использовать всю мощь вооружения и техники, применять средства защиты и маскировки. Это достигается в ходе напряженной боевой подготовки. В условиях военного времени основная цель боевой подготовки – изучить противостоящего противника и овладеть наиболее эффективными способами его разгрома в сложившейся обстановке.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i/>
          <w:iCs/>
          <w:color w:val="000000"/>
        </w:rPr>
        <w:t>4. Средства поражения противника, их условные обозначения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Общевойсковой бой может вестись с применением только обычного оружия или с применением ядерного оружия и др. средств поражения.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i/>
          <w:iCs/>
          <w:color w:val="000000"/>
        </w:rPr>
        <w:t>Обычное оружие включает </w:t>
      </w:r>
      <w:r w:rsidRPr="009615EB">
        <w:rPr>
          <w:color w:val="000000"/>
        </w:rPr>
        <w:t>все огневые и ударные средства, применяющие артиллерийские, зенитные, авиационные, стрелковые и инженерные боеприпасы и ракеты в обычном снаряжении, зажигательные боеприпасы и смеси.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В бою с применением обычного оружия огонь артиллерии, танков, БМП, (БТР), зенитных средств и стрелкового оружия в сочетании с ударами авиации является основным средством поражения в бою.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Наиболее эффективным видом обычного оружия являются высокоточное оружие, в котором применяются управляемые и самонаводящиеся ракеты и боеприпасы, способные поражать цели с первого выстрела.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i/>
          <w:iCs/>
          <w:color w:val="000000"/>
        </w:rPr>
        <w:t>Ядерное оружие</w:t>
      </w:r>
      <w:r w:rsidRPr="009615EB">
        <w:rPr>
          <w:color w:val="000000"/>
        </w:rPr>
        <w:t> является наиболее мощным средством поражения противника. Оно позволяет в короткие сроки уничтожить группировки войск противника, создать районы массовых разрушений и зоны радиационного заражения.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Подразделение должно умело вести бой с применением обычного оружия и всегда находиться в постоянной готовности к действиям в условиях ядерного оружия.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i/>
          <w:iCs/>
          <w:color w:val="000000"/>
        </w:rPr>
        <w:t>5.Виды боя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lastRenderedPageBreak/>
        <w:t>Основными видами боя являются </w:t>
      </w:r>
      <w:r w:rsidRPr="009615EB">
        <w:rPr>
          <w:i/>
          <w:iCs/>
          <w:color w:val="000000"/>
        </w:rPr>
        <w:t>оборона и наступление</w:t>
      </w:r>
      <w:r w:rsidRPr="009615EB">
        <w:rPr>
          <w:color w:val="000000"/>
        </w:rPr>
        <w:t>. В начале войны оборона будет важнейшим и наиболее распространенным видом боя.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i/>
          <w:iCs/>
          <w:color w:val="000000"/>
        </w:rPr>
        <w:t>Оборона</w:t>
      </w:r>
      <w:r w:rsidRPr="009615EB">
        <w:rPr>
          <w:color w:val="000000"/>
        </w:rPr>
        <w:t> осуществляется преднамеренно или вынужденно – с главной целью – отразить наступление противника, нанести ему потери и создать условия для перехода своих войск в наступление. Она будет широко применяться не только в начале войны, но и в ходе войны.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i/>
          <w:iCs/>
          <w:color w:val="000000"/>
        </w:rPr>
        <w:t>Наступление</w:t>
      </w:r>
      <w:r w:rsidRPr="009615EB">
        <w:rPr>
          <w:color w:val="000000"/>
        </w:rPr>
        <w:t> проводится в целях полного разгрома противника и овладения важными районами (объектами) местности. Наиболее типичным для подразделений в начале войны будет переход в наступление из положения обороны.</w:t>
      </w: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jc w:val="center"/>
        <w:rPr>
          <w:b/>
          <w:color w:val="000000"/>
        </w:rPr>
      </w:pPr>
      <w:r w:rsidRPr="009615EB">
        <w:rPr>
          <w:b/>
          <w:color w:val="000000"/>
        </w:rPr>
        <w:t>Вопросы (тесты) для самоконтроля:</w:t>
      </w:r>
    </w:p>
    <w:p w:rsidR="009615EB" w:rsidRPr="009615EB" w:rsidRDefault="009615EB" w:rsidP="009615EB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Дать определение бою.</w:t>
      </w:r>
    </w:p>
    <w:p w:rsidR="009615EB" w:rsidRPr="009615EB" w:rsidRDefault="009615EB" w:rsidP="009615EB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Почему современный бой является общевойсковым?</w:t>
      </w:r>
    </w:p>
    <w:p w:rsidR="009615EB" w:rsidRPr="009615EB" w:rsidRDefault="009615EB" w:rsidP="009615EB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Что характеризует современный общевойсковой бой?</w:t>
      </w:r>
    </w:p>
    <w:p w:rsidR="009615EB" w:rsidRPr="009615EB" w:rsidRDefault="009615EB" w:rsidP="009615EB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Какие средства поражения применяются в современном общевойсковом бое?</w:t>
      </w:r>
    </w:p>
    <w:p w:rsidR="009615EB" w:rsidRDefault="009615EB" w:rsidP="009615EB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000000"/>
        </w:rPr>
      </w:pPr>
      <w:r w:rsidRPr="009615EB">
        <w:rPr>
          <w:color w:val="000000"/>
        </w:rPr>
        <w:t>Назвать виды боя и рассказать о них</w:t>
      </w:r>
    </w:p>
    <w:p w:rsid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:rsid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</w:p>
    <w:p w:rsidR="009615EB" w:rsidRPr="009615EB" w:rsidRDefault="009615EB" w:rsidP="009615EB">
      <w:pPr>
        <w:pStyle w:val="a3"/>
        <w:shd w:val="clear" w:color="auto" w:fill="FFFFFF"/>
        <w:spacing w:before="0" w:beforeAutospacing="0" w:after="150" w:afterAutospacing="0"/>
        <w:rPr>
          <w:color w:val="000000"/>
        </w:rPr>
      </w:pPr>
      <w:r>
        <w:rPr>
          <w:color w:val="000000"/>
        </w:rPr>
        <w:t xml:space="preserve">    Учитель ОБЗР                                                                   В.И. Погребной</w:t>
      </w:r>
    </w:p>
    <w:p w:rsidR="00EB6B62" w:rsidRPr="009615EB" w:rsidRDefault="00EB6B62">
      <w:pPr>
        <w:rPr>
          <w:rFonts w:ascii="Times New Roman" w:hAnsi="Times New Roman" w:cs="Times New Roman"/>
          <w:sz w:val="24"/>
          <w:szCs w:val="24"/>
        </w:rPr>
      </w:pPr>
    </w:p>
    <w:p w:rsidR="009615EB" w:rsidRPr="009615EB" w:rsidRDefault="009615EB">
      <w:pPr>
        <w:rPr>
          <w:rFonts w:ascii="Times New Roman" w:hAnsi="Times New Roman" w:cs="Times New Roman"/>
          <w:sz w:val="24"/>
          <w:szCs w:val="24"/>
        </w:rPr>
      </w:pPr>
    </w:p>
    <w:sectPr w:rsidR="009615EB" w:rsidRPr="009615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6C26CC"/>
    <w:multiLevelType w:val="multilevel"/>
    <w:tmpl w:val="10D4DF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D3253A5"/>
    <w:multiLevelType w:val="multilevel"/>
    <w:tmpl w:val="4F1098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15EB"/>
    <w:rsid w:val="009615EB"/>
    <w:rsid w:val="00EB6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F2FCD8"/>
  <w15:chartTrackingRefBased/>
  <w15:docId w15:val="{1A2EF5DA-67FA-4356-8137-4CCA72E895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615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link w:val="a5"/>
    <w:uiPriority w:val="1"/>
    <w:qFormat/>
    <w:rsid w:val="009615EB"/>
    <w:pPr>
      <w:spacing w:after="0" w:line="240" w:lineRule="auto"/>
    </w:pPr>
    <w:rPr>
      <w:rFonts w:ascii="Times New Roman" w:eastAsia="Calibri" w:hAnsi="Times New Roman" w:cs="Times New Roman"/>
      <w:color w:val="222222"/>
    </w:rPr>
  </w:style>
  <w:style w:type="character" w:customStyle="1" w:styleId="a5">
    <w:name w:val="Без интервала Знак"/>
    <w:link w:val="a4"/>
    <w:uiPriority w:val="1"/>
    <w:locked/>
    <w:rsid w:val="009615EB"/>
    <w:rPr>
      <w:rFonts w:ascii="Times New Roman" w:eastAsia="Calibri" w:hAnsi="Times New Roman" w:cs="Times New Roman"/>
      <w:color w:val="2222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447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800</Words>
  <Characters>4565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Ученик</cp:lastModifiedBy>
  <cp:revision>1</cp:revision>
  <dcterms:created xsi:type="dcterms:W3CDTF">2025-02-14T06:32:00Z</dcterms:created>
  <dcterms:modified xsi:type="dcterms:W3CDTF">2025-02-14T06:37:00Z</dcterms:modified>
</cp:coreProperties>
</file>